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horzAnchor="page" w:tblpX="10168" w:tblpY="-10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tblGrid>
      <w:tr w:rsidR="001F24E5" w14:paraId="4F5B1077" w14:textId="77777777" w:rsidTr="001F24E5">
        <w:trPr>
          <w:trHeight w:val="797"/>
        </w:trPr>
        <w:tc>
          <w:tcPr>
            <w:tcW w:w="1615" w:type="dxa"/>
            <w:vAlign w:val="center"/>
          </w:tcPr>
          <w:p w14:paraId="6870EDAE" w14:textId="372FE4FA" w:rsidR="001F24E5" w:rsidRDefault="001F24E5" w:rsidP="001F24E5">
            <w:pPr>
              <w:jc w:val="center"/>
            </w:pPr>
            <w:bookmarkStart w:id="0" w:name="_Hlk140018491"/>
          </w:p>
        </w:tc>
      </w:tr>
      <w:tr w:rsidR="001F24E5" w14:paraId="7CB264E1" w14:textId="77777777" w:rsidTr="001F24E5">
        <w:trPr>
          <w:trHeight w:val="797"/>
        </w:trPr>
        <w:tc>
          <w:tcPr>
            <w:tcW w:w="1615" w:type="dxa"/>
            <w:vAlign w:val="center"/>
          </w:tcPr>
          <w:p w14:paraId="7393806A" w14:textId="3A45B90F" w:rsidR="001F24E5" w:rsidRPr="00E65B5F" w:rsidRDefault="001F24E5" w:rsidP="001F24E5">
            <w:pPr>
              <w:jc w:val="center"/>
            </w:pPr>
          </w:p>
        </w:tc>
      </w:tr>
    </w:tbl>
    <w:p w14:paraId="3D9D8082" w14:textId="2C648407" w:rsidR="00E47405" w:rsidRPr="00E74AC1" w:rsidRDefault="00BF03E0" w:rsidP="00E74AC1">
      <w:pPr>
        <w:pStyle w:val="Subtitle"/>
        <w:rPr>
          <w:color w:val="FFFFFF" w:themeColor="background1"/>
          <w:sz w:val="96"/>
          <w:szCs w:val="96"/>
        </w:rPr>
      </w:pPr>
      <w:r>
        <w:rPr>
          <w:noProof/>
        </w:rPr>
        <mc:AlternateContent>
          <mc:Choice Requires="wps">
            <w:drawing>
              <wp:anchor distT="0" distB="0" distL="114300" distR="114300" simplePos="0" relativeHeight="251681792" behindDoc="0" locked="0" layoutInCell="1" allowOverlap="1" wp14:anchorId="2A08C0AB" wp14:editId="2CBD71D7">
                <wp:simplePos x="0" y="0"/>
                <wp:positionH relativeFrom="column">
                  <wp:posOffset>-192947</wp:posOffset>
                </wp:positionH>
                <wp:positionV relativeFrom="paragraph">
                  <wp:posOffset>528506</wp:posOffset>
                </wp:positionV>
                <wp:extent cx="4889500" cy="4077050"/>
                <wp:effectExtent l="0" t="0" r="0" b="0"/>
                <wp:wrapNone/>
                <wp:docPr id="1658563882" name="Zone de texte 316"/>
                <wp:cNvGraphicFramePr/>
                <a:graphic xmlns:a="http://schemas.openxmlformats.org/drawingml/2006/main">
                  <a:graphicData uri="http://schemas.microsoft.com/office/word/2010/wordprocessingShape">
                    <wps:wsp>
                      <wps:cNvSpPr txBox="1"/>
                      <wps:spPr>
                        <a:xfrm>
                          <a:off x="0" y="0"/>
                          <a:ext cx="4889500" cy="4077050"/>
                        </a:xfrm>
                        <a:prstGeom prst="rect">
                          <a:avLst/>
                        </a:prstGeom>
                        <a:noFill/>
                        <a:ln w="6350">
                          <a:noFill/>
                        </a:ln>
                      </wps:spPr>
                      <wps:txbx>
                        <w:txbxContent>
                          <w:p w14:paraId="4D1A84AD" w14:textId="0C4C3932" w:rsidR="00BF03E0" w:rsidRDefault="00BF03E0" w:rsidP="00E74AC1">
                            <w:pPr>
                              <w:pStyle w:val="Title"/>
                              <w:rPr>
                                <w:color w:val="FFFFFF" w:themeColor="background1"/>
                                <w:sz w:val="96"/>
                                <w:szCs w:val="52"/>
                              </w:rPr>
                            </w:pPr>
                            <w:r>
                              <w:rPr>
                                <w:color w:val="FFFFFF" w:themeColor="background1"/>
                                <w:sz w:val="96"/>
                                <w:szCs w:val="52"/>
                              </w:rPr>
                              <w:t>Appel à candidatures</w:t>
                            </w:r>
                            <w:r>
                              <w:rPr>
                                <w:color w:val="FFFFFF" w:themeColor="background1"/>
                                <w:sz w:val="96"/>
                                <w:szCs w:val="52"/>
                              </w:rPr>
                              <w:br/>
                              <w:t xml:space="preserve"> </w:t>
                            </w:r>
                          </w:p>
                          <w:p w14:paraId="611FEDCF" w14:textId="2191EE85" w:rsidR="00E74AC1" w:rsidRPr="00E74AC1" w:rsidRDefault="0014131F" w:rsidP="00E74AC1">
                            <w:pPr>
                              <w:pStyle w:val="Title"/>
                              <w:rPr>
                                <w:color w:val="FFFFFF" w:themeColor="background1"/>
                                <w:sz w:val="96"/>
                                <w:szCs w:val="52"/>
                              </w:rPr>
                            </w:pPr>
                            <w:r w:rsidRPr="0014131F">
                              <w:rPr>
                                <w:color w:val="FFFFFF" w:themeColor="background1"/>
                                <w:sz w:val="96"/>
                                <w:szCs w:val="52"/>
                              </w:rPr>
                              <w:t>Finale nationale Mali - Edition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08C0AB" id="_x0000_t202" coordsize="21600,21600" o:spt="202" path="m,l,21600r21600,l21600,xe">
                <v:stroke joinstyle="miter"/>
                <v:path gradientshapeok="t" o:connecttype="rect"/>
              </v:shapetype>
              <v:shape id="Zone de texte 316" o:spid="_x0000_s1026" type="#_x0000_t202" style="position:absolute;margin-left:-15.2pt;margin-top:41.6pt;width:385pt;height:321.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" filled="f" stroked="f" strokeweight=".5pt">
                <v:textbox>
                  <w:txbxContent>
                    <w:p w14:paraId="4D1A84AD" w14:textId="0C4C3932" w:rsidR="00BF03E0" w:rsidRDefault="00BF03E0" w:rsidP="00E74AC1">
                      <w:pPr>
                        <w:pStyle w:val="Title"/>
                        <w:rPr>
                          <w:color w:val="FFFFFF" w:themeColor="background1"/>
                          <w:sz w:val="96"/>
                          <w:szCs w:val="52"/>
                        </w:rPr>
                      </w:pPr>
                      <w:r>
                        <w:rPr>
                          <w:color w:val="FFFFFF" w:themeColor="background1"/>
                          <w:sz w:val="96"/>
                          <w:szCs w:val="52"/>
                        </w:rPr>
                        <w:t>Appel à candidatures</w:t>
                      </w:r>
                      <w:r>
                        <w:rPr>
                          <w:color w:val="FFFFFF" w:themeColor="background1"/>
                          <w:sz w:val="96"/>
                          <w:szCs w:val="52"/>
                        </w:rPr>
                        <w:br/>
                        <w:t xml:space="preserve"> </w:t>
                      </w:r>
                    </w:p>
                    <w:p w14:paraId="611FEDCF" w14:textId="2191EE85" w:rsidR="00E74AC1" w:rsidRPr="00E74AC1" w:rsidRDefault="0014131F" w:rsidP="00E74AC1">
                      <w:pPr>
                        <w:pStyle w:val="Title"/>
                        <w:rPr>
                          <w:color w:val="FFFFFF" w:themeColor="background1"/>
                          <w:sz w:val="96"/>
                          <w:szCs w:val="52"/>
                        </w:rPr>
                      </w:pPr>
                      <w:r w:rsidRPr="0014131F">
                        <w:rPr>
                          <w:color w:val="FFFFFF" w:themeColor="background1"/>
                          <w:sz w:val="96"/>
                          <w:szCs w:val="52"/>
                        </w:rPr>
                        <w:t>Finale nationale Mali - Edition 2025</w:t>
                      </w:r>
                    </w:p>
                  </w:txbxContent>
                </v:textbox>
              </v:shape>
            </w:pict>
          </mc:Fallback>
        </mc:AlternateContent>
      </w:r>
      <w:r w:rsidR="00E74AC1">
        <w:rPr>
          <w:noProof/>
        </w:rPr>
        <mc:AlternateContent>
          <mc:Choice Requires="wps">
            <w:drawing>
              <wp:anchor distT="0" distB="0" distL="114300" distR="114300" simplePos="0" relativeHeight="251676671" behindDoc="1" locked="0" layoutInCell="1" allowOverlap="1" wp14:anchorId="599048AC" wp14:editId="3A45EF7C">
                <wp:simplePos x="0" y="0"/>
                <wp:positionH relativeFrom="column">
                  <wp:posOffset>-914400</wp:posOffset>
                </wp:positionH>
                <wp:positionV relativeFrom="page">
                  <wp:posOffset>1358900</wp:posOffset>
                </wp:positionV>
                <wp:extent cx="7402830" cy="7302500"/>
                <wp:effectExtent l="0" t="0" r="1270" b="0"/>
                <wp:wrapNone/>
                <wp:docPr id="657167144" name="Rectangle 1"/>
                <wp:cNvGraphicFramePr/>
                <a:graphic xmlns:a="http://schemas.openxmlformats.org/drawingml/2006/main">
                  <a:graphicData uri="http://schemas.microsoft.com/office/word/2010/wordprocessingShape">
                    <wps:wsp>
                      <wps:cNvSpPr/>
                      <wps:spPr>
                        <a:xfrm>
                          <a:off x="0" y="0"/>
                          <a:ext cx="7402830" cy="7302500"/>
                        </a:xfrm>
                        <a:prstGeom prst="rect">
                          <a:avLst/>
                        </a:prstGeom>
                        <a:solidFill>
                          <a:srgbClr val="12458A"/>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69142DE" w14:textId="77777777" w:rsidR="00E74AC1" w:rsidRDefault="00E74AC1" w:rsidP="00E74A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9048AC" id="Rectangle 1" o:spid="_x0000_s1027" style="position:absolute;margin-left:-1in;margin-top:107pt;width:582.9pt;height:575pt;z-index:-25163980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" fillcolor="#12458a" stroked="f" strokeweight="1pt">
                <v:textbox>
                  <w:txbxContent>
                    <w:p w14:paraId="169142DE" w14:textId="77777777" w:rsidR="00E74AC1" w:rsidRDefault="00E74AC1" w:rsidP="00E74AC1">
                      <w:pPr>
                        <w:jc w:val="center"/>
                      </w:pPr>
                    </w:p>
                  </w:txbxContent>
                </v:textbox>
                <w10:wrap anchory="page"/>
              </v:rect>
            </w:pict>
          </mc:Fallback>
        </mc:AlternateContent>
      </w:r>
      <w:r w:rsidR="00E74AC1">
        <w:rPr>
          <w:noProof/>
        </w:rPr>
        <w:drawing>
          <wp:anchor distT="0" distB="0" distL="114300" distR="114300" simplePos="0" relativeHeight="251677695" behindDoc="1" locked="0" layoutInCell="1" allowOverlap="1" wp14:anchorId="5B19E1B0" wp14:editId="3807A3A9">
            <wp:simplePos x="0" y="0"/>
            <wp:positionH relativeFrom="column">
              <wp:posOffset>-977900</wp:posOffset>
            </wp:positionH>
            <wp:positionV relativeFrom="page">
              <wp:posOffset>1358900</wp:posOffset>
            </wp:positionV>
            <wp:extent cx="5943600" cy="4944745"/>
            <wp:effectExtent l="0" t="0" r="0" b="0"/>
            <wp:wrapNone/>
            <wp:docPr id="24806950" name="Image 314" descr="Une image contenant orang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06950" name="Image 314" descr="Une image contenant orange&#10;&#10;Le contenu généré par l’IA peut êtr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944745"/>
                    </a:xfrm>
                    <a:prstGeom prst="rect">
                      <a:avLst/>
                    </a:prstGeom>
                  </pic:spPr>
                </pic:pic>
              </a:graphicData>
            </a:graphic>
            <wp14:sizeRelH relativeFrom="page">
              <wp14:pctWidth>0</wp14:pctWidth>
            </wp14:sizeRelH>
            <wp14:sizeRelV relativeFrom="page">
              <wp14:pctHeight>0</wp14:pctHeight>
            </wp14:sizeRelV>
          </wp:anchor>
        </w:drawing>
      </w:r>
      <w:r w:rsidR="001F24E5">
        <w:t xml:space="preserve"> </w:t>
      </w:r>
      <w:r>
        <w:br/>
      </w:r>
      <w:r>
        <w:br/>
      </w:r>
      <w:r>
        <w:br/>
      </w:r>
    </w:p>
    <w:p w14:paraId="3A53BCCA" w14:textId="67E7E1B0" w:rsidR="00E47405" w:rsidRDefault="00E47405"/>
    <w:p w14:paraId="436B29CA" w14:textId="12B258AA" w:rsidR="00E47405" w:rsidRDefault="00E47405"/>
    <w:p w14:paraId="05EF774B" w14:textId="55DC7F8A" w:rsidR="00E47405" w:rsidRDefault="00E47405"/>
    <w:p w14:paraId="3E34AB8C" w14:textId="2853F2F6" w:rsidR="00E47405" w:rsidRDefault="00E47405"/>
    <w:p w14:paraId="4A8E6B2E" w14:textId="2BA06133" w:rsidR="00E47405" w:rsidRDefault="00E47405"/>
    <w:p w14:paraId="668916E8" w14:textId="78C18882" w:rsidR="00E47405" w:rsidRDefault="00E47405"/>
    <w:p w14:paraId="2F391159" w14:textId="3567F1BB" w:rsidR="00E47405" w:rsidRDefault="00E47405"/>
    <w:p w14:paraId="7A3E6A7D" w14:textId="781F290F" w:rsidR="00E47405" w:rsidRDefault="00E74AC1">
      <w:r>
        <w:rPr>
          <w:noProof/>
        </w:rPr>
        <w:drawing>
          <wp:anchor distT="0" distB="0" distL="114300" distR="114300" simplePos="0" relativeHeight="251680768" behindDoc="1" locked="0" layoutInCell="1" allowOverlap="1" wp14:anchorId="2B9F476C" wp14:editId="201A9D0C">
            <wp:simplePos x="0" y="0"/>
            <wp:positionH relativeFrom="column">
              <wp:posOffset>4583430</wp:posOffset>
            </wp:positionH>
            <wp:positionV relativeFrom="page">
              <wp:posOffset>5088890</wp:posOffset>
            </wp:positionV>
            <wp:extent cx="2289175" cy="3641090"/>
            <wp:effectExtent l="0" t="0" r="0" b="0"/>
            <wp:wrapNone/>
            <wp:docPr id="1144383430" name="Image 315" descr="Une image contenant Caractère coloré, orange, Graphiqu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383430" name="Image 315" descr="Une image contenant Caractère coloré, orange, Graphique, capture d’écran&#10;&#10;Le contenu généré par l’IA peut êtr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89175" cy="3641090"/>
                    </a:xfrm>
                    <a:prstGeom prst="rect">
                      <a:avLst/>
                    </a:prstGeom>
                  </pic:spPr>
                </pic:pic>
              </a:graphicData>
            </a:graphic>
            <wp14:sizeRelH relativeFrom="page">
              <wp14:pctWidth>0</wp14:pctWidth>
            </wp14:sizeRelH>
            <wp14:sizeRelV relativeFrom="page">
              <wp14:pctHeight>0</wp14:pctHeight>
            </wp14:sizeRelV>
          </wp:anchor>
        </w:drawing>
      </w:r>
    </w:p>
    <w:p w14:paraId="110C9FD5" w14:textId="44F7F92E" w:rsidR="00D410FD" w:rsidRDefault="00D410FD"/>
    <w:p w14:paraId="433A065D" w14:textId="60A8EEAD" w:rsidR="00D410FD" w:rsidRDefault="00D410FD"/>
    <w:p w14:paraId="6AE83BDA" w14:textId="77777777" w:rsidR="002B6211" w:rsidRDefault="002B6211"/>
    <w:p w14:paraId="2CC4B859" w14:textId="77777777" w:rsidR="002B6211" w:rsidRDefault="002B6211"/>
    <w:p w14:paraId="4C2F98B0" w14:textId="77777777" w:rsidR="002B6211" w:rsidRDefault="002B6211"/>
    <w:p w14:paraId="279C0F49" w14:textId="77777777" w:rsidR="002B6211" w:rsidRDefault="002B6211"/>
    <w:p w14:paraId="79FCFF1F" w14:textId="77777777" w:rsidR="002B6211" w:rsidRDefault="002B6211"/>
    <w:p w14:paraId="5CB3D404" w14:textId="77777777" w:rsidR="002B6211" w:rsidRDefault="002B6211"/>
    <w:p w14:paraId="2B79939A" w14:textId="77777777" w:rsidR="002B6211" w:rsidRDefault="002B6211"/>
    <w:p w14:paraId="7E036B5B" w14:textId="76781B03" w:rsidR="00AF4699" w:rsidRPr="008B4A31" w:rsidRDefault="00BF03E0" w:rsidP="008A58E1">
      <w:pPr>
        <w:jc w:val="both"/>
        <w:rPr>
          <w:b/>
          <w:bCs/>
          <w:sz w:val="24"/>
          <w:szCs w:val="24"/>
        </w:rPr>
      </w:pPr>
      <w:r>
        <w:rPr>
          <w:b/>
          <w:bCs/>
          <w:sz w:val="24"/>
          <w:szCs w:val="24"/>
        </w:rPr>
        <w:br w:type="page"/>
      </w:r>
      <w:r w:rsidR="00AF4699" w:rsidRPr="008B4A31">
        <w:rPr>
          <w:b/>
          <w:bCs/>
          <w:sz w:val="24"/>
          <w:szCs w:val="24"/>
        </w:rPr>
        <w:lastRenderedPageBreak/>
        <w:t xml:space="preserve">Le Bureau National (BN) de l’Agence Universitaire de la Francophonie (AUF) au Mali organise </w:t>
      </w:r>
      <w:r>
        <w:rPr>
          <w:b/>
          <w:bCs/>
          <w:sz w:val="24"/>
          <w:szCs w:val="24"/>
        </w:rPr>
        <w:t>le</w:t>
      </w:r>
      <w:r w:rsidRPr="008B4A31">
        <w:rPr>
          <w:b/>
          <w:bCs/>
          <w:sz w:val="24"/>
          <w:szCs w:val="24"/>
        </w:rPr>
        <w:t xml:space="preserve"> </w:t>
      </w:r>
      <w:r w:rsidR="00AF4699" w:rsidRPr="008B4A31">
        <w:rPr>
          <w:b/>
          <w:bCs/>
          <w:sz w:val="24"/>
          <w:szCs w:val="24"/>
        </w:rPr>
        <w:t xml:space="preserve">concours de vulgarisation scientifique « Ma thèse en 180 secondes ». La finale nationale de cette édition est prévue pour le samedi 21 juin 2025. </w:t>
      </w:r>
      <w:r w:rsidR="008B4A31" w:rsidRPr="008B4A31">
        <w:rPr>
          <w:b/>
          <w:bCs/>
          <w:sz w:val="24"/>
          <w:szCs w:val="24"/>
        </w:rPr>
        <w:t>Le lauréat du 1er prix du</w:t>
      </w:r>
      <w:r w:rsidR="008B4A31">
        <w:rPr>
          <w:b/>
          <w:bCs/>
          <w:sz w:val="24"/>
          <w:szCs w:val="24"/>
        </w:rPr>
        <w:t xml:space="preserve"> jury </w:t>
      </w:r>
      <w:r w:rsidR="00321B3B">
        <w:rPr>
          <w:b/>
          <w:bCs/>
          <w:sz w:val="24"/>
          <w:szCs w:val="24"/>
        </w:rPr>
        <w:t xml:space="preserve">pourra être sélectionné pour </w:t>
      </w:r>
      <w:r w:rsidR="00AF4699" w:rsidRPr="008B4A31">
        <w:rPr>
          <w:b/>
          <w:bCs/>
          <w:sz w:val="24"/>
          <w:szCs w:val="24"/>
        </w:rPr>
        <w:t>participer à la finale internationale qui se déroulera à Bucarest (Roumanie) en octobre 2025</w:t>
      </w:r>
    </w:p>
    <w:p w14:paraId="2552668D" w14:textId="2349AF02" w:rsidR="001B65E8" w:rsidRPr="008B4A31" w:rsidRDefault="001B65E8" w:rsidP="008B4A31">
      <w:pPr>
        <w:jc w:val="both"/>
        <w:rPr>
          <w:sz w:val="8"/>
          <w:szCs w:val="8"/>
        </w:rPr>
      </w:pPr>
    </w:p>
    <w:p w14:paraId="0BE8E064" w14:textId="6BD4B2BA" w:rsidR="00AF4699" w:rsidRPr="008B4A31" w:rsidRDefault="008B4A31" w:rsidP="008B4A31">
      <w:pPr>
        <w:jc w:val="both"/>
        <w:rPr>
          <w:sz w:val="24"/>
          <w:szCs w:val="24"/>
        </w:rPr>
      </w:pPr>
      <w:r w:rsidRPr="008B4A31">
        <w:rPr>
          <w:b/>
          <w:bCs/>
          <w:sz w:val="24"/>
          <w:szCs w:val="24"/>
        </w:rPr>
        <w:t xml:space="preserve">I - </w:t>
      </w:r>
      <w:r w:rsidR="00AF4699" w:rsidRPr="008B4A31">
        <w:rPr>
          <w:b/>
          <w:bCs/>
          <w:sz w:val="24"/>
          <w:szCs w:val="24"/>
        </w:rPr>
        <w:t>Exposer son sujet de thèse de façon claire et ludique en trois minutes</w:t>
      </w:r>
    </w:p>
    <w:p w14:paraId="4EDFB43F" w14:textId="77777777" w:rsidR="00AF4699" w:rsidRPr="00AF4699" w:rsidRDefault="00AF4699" w:rsidP="008B4A31">
      <w:pPr>
        <w:jc w:val="both"/>
        <w:rPr>
          <w:sz w:val="24"/>
          <w:szCs w:val="24"/>
        </w:rPr>
      </w:pPr>
      <w:bookmarkStart w:id="1" w:name="_Hlk164593913"/>
      <w:r w:rsidRPr="00AF4699">
        <w:rPr>
          <w:sz w:val="24"/>
          <w:szCs w:val="24"/>
        </w:rPr>
        <w:t xml:space="preserve">Le concours « Ma thèse en 180 secondes - MT180 » est un événement qui se déroule sur scène et au cours duquel les candidats présentent oralement l’objet de leurs travaux de recherche en 3 minutes dans un langage accessible au grand public. </w:t>
      </w:r>
    </w:p>
    <w:bookmarkEnd w:id="1"/>
    <w:p w14:paraId="25FC0242" w14:textId="63215DAD" w:rsidR="00AF4699" w:rsidRPr="00AF4699" w:rsidRDefault="00AF4699" w:rsidP="008B4A31">
      <w:pPr>
        <w:jc w:val="both"/>
        <w:rPr>
          <w:sz w:val="24"/>
          <w:szCs w:val="24"/>
        </w:rPr>
      </w:pPr>
      <w:r w:rsidRPr="00AF4699">
        <w:rPr>
          <w:sz w:val="24"/>
          <w:szCs w:val="24"/>
        </w:rPr>
        <w:t xml:space="preserve">MT180 est une compétition francophone ayant pour valeurs et missions principales de : </w:t>
      </w:r>
    </w:p>
    <w:p w14:paraId="4FEF5BA4" w14:textId="1213B38B" w:rsidR="00AF4699" w:rsidRPr="008B4A31" w:rsidRDefault="005F67CE" w:rsidP="008B4A31">
      <w:pPr>
        <w:pStyle w:val="ListParagraph"/>
        <w:numPr>
          <w:ilvl w:val="0"/>
          <w:numId w:val="15"/>
        </w:numPr>
        <w:jc w:val="both"/>
        <w:rPr>
          <w:sz w:val="24"/>
          <w:szCs w:val="24"/>
        </w:rPr>
      </w:pPr>
      <w:proofErr w:type="gramStart"/>
      <w:r>
        <w:rPr>
          <w:sz w:val="24"/>
          <w:szCs w:val="24"/>
        </w:rPr>
        <w:t>m</w:t>
      </w:r>
      <w:r w:rsidR="00AF4699" w:rsidRPr="008B4A31">
        <w:rPr>
          <w:sz w:val="24"/>
          <w:szCs w:val="24"/>
        </w:rPr>
        <w:t>ettre</w:t>
      </w:r>
      <w:proofErr w:type="gramEnd"/>
      <w:r w:rsidR="00AF4699" w:rsidRPr="008B4A31">
        <w:rPr>
          <w:sz w:val="24"/>
          <w:szCs w:val="24"/>
        </w:rPr>
        <w:t xml:space="preserve"> en lumière la relève scientifique dans toutes les </w:t>
      </w:r>
      <w:proofErr w:type="gramStart"/>
      <w:r w:rsidR="00AF4699" w:rsidRPr="008B4A31">
        <w:rPr>
          <w:sz w:val="24"/>
          <w:szCs w:val="24"/>
        </w:rPr>
        <w:t>disciplines;</w:t>
      </w:r>
      <w:proofErr w:type="gramEnd"/>
    </w:p>
    <w:p w14:paraId="2C9B8F3A" w14:textId="77777777" w:rsidR="00AF4699" w:rsidRPr="008B4A31" w:rsidRDefault="00AF4699" w:rsidP="008B4A31">
      <w:pPr>
        <w:pStyle w:val="ListParagraph"/>
        <w:numPr>
          <w:ilvl w:val="0"/>
          <w:numId w:val="15"/>
        </w:numPr>
        <w:jc w:val="both"/>
        <w:rPr>
          <w:sz w:val="24"/>
          <w:szCs w:val="24"/>
        </w:rPr>
      </w:pPr>
      <w:proofErr w:type="gramStart"/>
      <w:r w:rsidRPr="008B4A31">
        <w:rPr>
          <w:sz w:val="24"/>
          <w:szCs w:val="24"/>
        </w:rPr>
        <w:t>encourager</w:t>
      </w:r>
      <w:proofErr w:type="gramEnd"/>
      <w:r w:rsidRPr="008B4A31">
        <w:rPr>
          <w:sz w:val="24"/>
          <w:szCs w:val="24"/>
        </w:rPr>
        <w:t xml:space="preserve"> les jeunes chercheurs à vulgariser leurs travaux de </w:t>
      </w:r>
      <w:proofErr w:type="gramStart"/>
      <w:r w:rsidRPr="008B4A31">
        <w:rPr>
          <w:sz w:val="24"/>
          <w:szCs w:val="24"/>
        </w:rPr>
        <w:t>recherche;</w:t>
      </w:r>
      <w:proofErr w:type="gramEnd"/>
    </w:p>
    <w:p w14:paraId="66D26615" w14:textId="77777777" w:rsidR="00AF4699" w:rsidRPr="008B4A31" w:rsidRDefault="00AF4699" w:rsidP="008B4A31">
      <w:pPr>
        <w:pStyle w:val="ListParagraph"/>
        <w:numPr>
          <w:ilvl w:val="0"/>
          <w:numId w:val="15"/>
        </w:numPr>
        <w:jc w:val="both"/>
        <w:rPr>
          <w:sz w:val="24"/>
          <w:szCs w:val="24"/>
        </w:rPr>
      </w:pPr>
      <w:proofErr w:type="gramStart"/>
      <w:r w:rsidRPr="008B4A31">
        <w:rPr>
          <w:sz w:val="24"/>
          <w:szCs w:val="24"/>
        </w:rPr>
        <w:t>sensibiliser</w:t>
      </w:r>
      <w:proofErr w:type="gramEnd"/>
      <w:r w:rsidRPr="008B4A31">
        <w:rPr>
          <w:sz w:val="24"/>
          <w:szCs w:val="24"/>
        </w:rPr>
        <w:t xml:space="preserve"> les jeunes chercheurs à l’importance du dialogue entre les sciences et la </w:t>
      </w:r>
      <w:proofErr w:type="gramStart"/>
      <w:r w:rsidRPr="008B4A31">
        <w:rPr>
          <w:sz w:val="24"/>
          <w:szCs w:val="24"/>
        </w:rPr>
        <w:t>société;</w:t>
      </w:r>
      <w:proofErr w:type="gramEnd"/>
    </w:p>
    <w:p w14:paraId="30A30E71" w14:textId="77777777" w:rsidR="00AF4699" w:rsidRPr="008B4A31" w:rsidRDefault="00AF4699" w:rsidP="008B4A31">
      <w:pPr>
        <w:pStyle w:val="ListParagraph"/>
        <w:numPr>
          <w:ilvl w:val="0"/>
          <w:numId w:val="15"/>
        </w:numPr>
        <w:jc w:val="both"/>
        <w:rPr>
          <w:sz w:val="24"/>
          <w:szCs w:val="24"/>
        </w:rPr>
      </w:pPr>
      <w:proofErr w:type="gramStart"/>
      <w:r w:rsidRPr="008B4A31">
        <w:rPr>
          <w:sz w:val="24"/>
          <w:szCs w:val="24"/>
        </w:rPr>
        <w:t>offrir</w:t>
      </w:r>
      <w:proofErr w:type="gramEnd"/>
      <w:r w:rsidRPr="008B4A31">
        <w:rPr>
          <w:sz w:val="24"/>
          <w:szCs w:val="24"/>
        </w:rPr>
        <w:t xml:space="preserve"> aux candidats un contact direct avec le </w:t>
      </w:r>
      <w:proofErr w:type="gramStart"/>
      <w:r w:rsidRPr="008B4A31">
        <w:rPr>
          <w:sz w:val="24"/>
          <w:szCs w:val="24"/>
        </w:rPr>
        <w:t>public;</w:t>
      </w:r>
      <w:proofErr w:type="gramEnd"/>
    </w:p>
    <w:p w14:paraId="10AA51BC" w14:textId="329EBD01" w:rsidR="00AF4699" w:rsidRPr="008B4A31" w:rsidRDefault="00AF4699" w:rsidP="008B4A31">
      <w:pPr>
        <w:pStyle w:val="ListParagraph"/>
        <w:numPr>
          <w:ilvl w:val="0"/>
          <w:numId w:val="15"/>
        </w:numPr>
        <w:jc w:val="both"/>
        <w:rPr>
          <w:sz w:val="24"/>
          <w:szCs w:val="24"/>
        </w:rPr>
      </w:pPr>
      <w:proofErr w:type="gramStart"/>
      <w:r w:rsidRPr="008B4A31">
        <w:rPr>
          <w:sz w:val="24"/>
          <w:szCs w:val="24"/>
        </w:rPr>
        <w:t>permettre</w:t>
      </w:r>
      <w:proofErr w:type="gramEnd"/>
      <w:r w:rsidRPr="008B4A31">
        <w:rPr>
          <w:sz w:val="24"/>
          <w:szCs w:val="24"/>
        </w:rPr>
        <w:t xml:space="preserve"> de tisser des liens avec des chercheurs d’autres disciplines et d’autres pays, tout en valorisant la langue française ainsi que de favoriser l’ouverture à d’autres publics, d’autres rencontres et d’autres cultures.</w:t>
      </w:r>
    </w:p>
    <w:p w14:paraId="710E4534" w14:textId="59D96E7F" w:rsidR="00AF4699" w:rsidRPr="00AF4699" w:rsidRDefault="008B4A31" w:rsidP="008B4A31">
      <w:pPr>
        <w:jc w:val="both"/>
        <w:rPr>
          <w:b/>
          <w:sz w:val="24"/>
          <w:szCs w:val="24"/>
        </w:rPr>
      </w:pPr>
      <w:r w:rsidRPr="008B4A31">
        <w:rPr>
          <w:b/>
          <w:sz w:val="24"/>
          <w:szCs w:val="24"/>
        </w:rPr>
        <w:t>I</w:t>
      </w:r>
      <w:r w:rsidR="00AF4699" w:rsidRPr="00AF4699">
        <w:rPr>
          <w:b/>
          <w:sz w:val="24"/>
          <w:szCs w:val="24"/>
        </w:rPr>
        <w:t>I - Esprit et objectifs du concours</w:t>
      </w:r>
    </w:p>
    <w:p w14:paraId="4CAF3B74" w14:textId="59E13E1D" w:rsidR="00AF4699" w:rsidRPr="00AF4699" w:rsidRDefault="00AF4699" w:rsidP="008B4A31">
      <w:pPr>
        <w:jc w:val="both"/>
        <w:rPr>
          <w:sz w:val="24"/>
          <w:szCs w:val="24"/>
        </w:rPr>
      </w:pPr>
      <w:r w:rsidRPr="00AF4699">
        <w:rPr>
          <w:sz w:val="24"/>
          <w:szCs w:val="24"/>
        </w:rPr>
        <w:t xml:space="preserve">Si l’événement se déroule dans une ambiance conviviale et décontractée, les présentations de MT180 sont conformes aux plus hautes normes de qualité, </w:t>
      </w:r>
      <w:r w:rsidR="005F67CE">
        <w:rPr>
          <w:sz w:val="24"/>
          <w:szCs w:val="24"/>
        </w:rPr>
        <w:t>mettant en avant l’excellence scientifique et valorisant les compétences en</w:t>
      </w:r>
      <w:r w:rsidRPr="00AF4699">
        <w:rPr>
          <w:sz w:val="24"/>
          <w:szCs w:val="24"/>
        </w:rPr>
        <w:t xml:space="preserve"> vulgarisation</w:t>
      </w:r>
      <w:r w:rsidR="005F67CE">
        <w:rPr>
          <w:sz w:val="24"/>
          <w:szCs w:val="24"/>
        </w:rPr>
        <w:t xml:space="preserve"> scientifique</w:t>
      </w:r>
      <w:r w:rsidRPr="00AF4699">
        <w:rPr>
          <w:sz w:val="24"/>
          <w:szCs w:val="24"/>
        </w:rPr>
        <w:t xml:space="preserve"> et </w:t>
      </w:r>
      <w:r w:rsidR="005F67CE">
        <w:rPr>
          <w:sz w:val="24"/>
          <w:szCs w:val="24"/>
        </w:rPr>
        <w:t>en</w:t>
      </w:r>
      <w:r w:rsidR="005F67CE" w:rsidRPr="00AF4699">
        <w:rPr>
          <w:sz w:val="24"/>
          <w:szCs w:val="24"/>
        </w:rPr>
        <w:t xml:space="preserve"> </w:t>
      </w:r>
      <w:r w:rsidRPr="00AF4699">
        <w:rPr>
          <w:sz w:val="24"/>
          <w:szCs w:val="24"/>
        </w:rPr>
        <w:t>communication avec le grand public.</w:t>
      </w:r>
    </w:p>
    <w:p w14:paraId="7988A6DB" w14:textId="3118D359" w:rsidR="00AF4699" w:rsidRPr="00AF4699" w:rsidRDefault="00AF4699" w:rsidP="008B4A31">
      <w:pPr>
        <w:jc w:val="both"/>
        <w:rPr>
          <w:sz w:val="24"/>
          <w:szCs w:val="24"/>
        </w:rPr>
      </w:pPr>
      <w:r w:rsidRPr="00AF4699">
        <w:rPr>
          <w:sz w:val="24"/>
          <w:szCs w:val="24"/>
        </w:rPr>
        <w:t xml:space="preserve">À travers l’organisation de cette compétition </w:t>
      </w:r>
      <w:r w:rsidR="005F67CE">
        <w:rPr>
          <w:sz w:val="24"/>
          <w:szCs w:val="24"/>
        </w:rPr>
        <w:t>face au</w:t>
      </w:r>
      <w:r w:rsidRPr="00AF4699">
        <w:rPr>
          <w:sz w:val="24"/>
          <w:szCs w:val="24"/>
        </w:rPr>
        <w:t xml:space="preserve"> grand public francophone, les institutions participantes atteignent les trois objectifs suivants :</w:t>
      </w:r>
    </w:p>
    <w:p w14:paraId="0A7617F9" w14:textId="499E5377" w:rsidR="00AF4699" w:rsidRPr="008B4A31" w:rsidRDefault="00AF4699" w:rsidP="008B4A31">
      <w:pPr>
        <w:pStyle w:val="ListParagraph"/>
        <w:numPr>
          <w:ilvl w:val="0"/>
          <w:numId w:val="16"/>
        </w:numPr>
        <w:jc w:val="both"/>
        <w:rPr>
          <w:sz w:val="24"/>
          <w:szCs w:val="24"/>
        </w:rPr>
      </w:pPr>
      <w:r w:rsidRPr="008B4A31">
        <w:rPr>
          <w:sz w:val="24"/>
          <w:szCs w:val="24"/>
        </w:rPr>
        <w:t>Permettre aux jeunes chercheurs de toutes les disciplines d’acquérir et de démontrer de solides compétences transversales en vulgarisation</w:t>
      </w:r>
      <w:r w:rsidR="005F67CE">
        <w:rPr>
          <w:sz w:val="24"/>
          <w:szCs w:val="24"/>
        </w:rPr>
        <w:t xml:space="preserve"> scientifique</w:t>
      </w:r>
      <w:r w:rsidRPr="008B4A31">
        <w:rPr>
          <w:sz w:val="24"/>
          <w:szCs w:val="24"/>
        </w:rPr>
        <w:t xml:space="preserve"> et en communication, et de contribuer ainsi à l’établissement d’une génération de chercheurs qui seront aussi des acteurs au sein de la société, capables </w:t>
      </w:r>
      <w:r w:rsidRPr="008B4A31">
        <w:rPr>
          <w:sz w:val="24"/>
          <w:szCs w:val="24"/>
        </w:rPr>
        <w:lastRenderedPageBreak/>
        <w:t xml:space="preserve">d’établir des liens avec les citoyens, les enseignants, les décideurs, les entreprises ou encore le jeune </w:t>
      </w:r>
      <w:proofErr w:type="gramStart"/>
      <w:r w:rsidRPr="008B4A31">
        <w:rPr>
          <w:sz w:val="24"/>
          <w:szCs w:val="24"/>
        </w:rPr>
        <w:t>public;</w:t>
      </w:r>
      <w:proofErr w:type="gramEnd"/>
      <w:r w:rsidRPr="008B4A31">
        <w:rPr>
          <w:sz w:val="24"/>
          <w:szCs w:val="24"/>
        </w:rPr>
        <w:t xml:space="preserve"> </w:t>
      </w:r>
    </w:p>
    <w:p w14:paraId="6F825B09" w14:textId="77777777" w:rsidR="00AF4699" w:rsidRPr="008B4A31" w:rsidRDefault="00AF4699" w:rsidP="008B4A31">
      <w:pPr>
        <w:pStyle w:val="ListParagraph"/>
        <w:numPr>
          <w:ilvl w:val="0"/>
          <w:numId w:val="16"/>
        </w:numPr>
        <w:jc w:val="both"/>
        <w:rPr>
          <w:sz w:val="24"/>
          <w:szCs w:val="24"/>
        </w:rPr>
      </w:pPr>
      <w:r w:rsidRPr="008B4A31">
        <w:rPr>
          <w:sz w:val="24"/>
          <w:szCs w:val="24"/>
        </w:rPr>
        <w:t xml:space="preserve">Soutenir les jeunes chercheurs dans leur travail et dans la mise en valeur de leur </w:t>
      </w:r>
      <w:proofErr w:type="gramStart"/>
      <w:r w:rsidRPr="008B4A31">
        <w:rPr>
          <w:sz w:val="24"/>
          <w:szCs w:val="24"/>
        </w:rPr>
        <w:t>recherche;</w:t>
      </w:r>
      <w:proofErr w:type="gramEnd"/>
    </w:p>
    <w:p w14:paraId="3C4B075D" w14:textId="744AEC06" w:rsidR="00AF4699" w:rsidRPr="00A404FE" w:rsidRDefault="00AF4699" w:rsidP="008B4A31">
      <w:pPr>
        <w:pStyle w:val="ListParagraph"/>
        <w:numPr>
          <w:ilvl w:val="0"/>
          <w:numId w:val="16"/>
        </w:numPr>
        <w:jc w:val="both"/>
        <w:rPr>
          <w:sz w:val="24"/>
          <w:szCs w:val="24"/>
        </w:rPr>
      </w:pPr>
      <w:r w:rsidRPr="008B4A31">
        <w:rPr>
          <w:sz w:val="24"/>
          <w:szCs w:val="24"/>
        </w:rPr>
        <w:t>Établir des relations durables entre les doctorants, dès le début de leur carrière, au-delà des frontières et dans toute la Francophonie.</w:t>
      </w:r>
    </w:p>
    <w:p w14:paraId="2566438B" w14:textId="0570F1C1" w:rsidR="00AF4699" w:rsidRPr="00AF4699" w:rsidRDefault="00AF4699" w:rsidP="008B4A31">
      <w:pPr>
        <w:jc w:val="both"/>
        <w:rPr>
          <w:b/>
          <w:sz w:val="24"/>
          <w:szCs w:val="24"/>
        </w:rPr>
      </w:pPr>
      <w:r w:rsidRPr="00AF4699">
        <w:rPr>
          <w:b/>
          <w:sz w:val="24"/>
          <w:szCs w:val="24"/>
        </w:rPr>
        <w:t>II</w:t>
      </w:r>
      <w:r w:rsidR="008B4A31" w:rsidRPr="008B4A31">
        <w:rPr>
          <w:b/>
          <w:sz w:val="24"/>
          <w:szCs w:val="24"/>
        </w:rPr>
        <w:t>I</w:t>
      </w:r>
      <w:r w:rsidRPr="00AF4699">
        <w:rPr>
          <w:b/>
          <w:sz w:val="24"/>
          <w:szCs w:val="24"/>
        </w:rPr>
        <w:t xml:space="preserve"> - Critères d’admissibilité </w:t>
      </w:r>
    </w:p>
    <w:p w14:paraId="5F39ED48" w14:textId="77777777" w:rsidR="00AF4699" w:rsidRPr="00AF4699" w:rsidRDefault="00AF4699" w:rsidP="008B4A31">
      <w:pPr>
        <w:jc w:val="both"/>
        <w:rPr>
          <w:sz w:val="24"/>
          <w:szCs w:val="24"/>
        </w:rPr>
      </w:pPr>
      <w:r w:rsidRPr="00AF4699">
        <w:rPr>
          <w:sz w:val="24"/>
          <w:szCs w:val="24"/>
        </w:rPr>
        <w:t>Pour prendre part à la finale nationale du MT180 les participants doivent satisfaire aux conditions suivantes :</w:t>
      </w:r>
    </w:p>
    <w:p w14:paraId="4C50CF6D" w14:textId="77777777" w:rsidR="00AF4699" w:rsidRPr="008B4A31" w:rsidRDefault="00AF4699" w:rsidP="008B4A31">
      <w:pPr>
        <w:pStyle w:val="ListParagraph"/>
        <w:numPr>
          <w:ilvl w:val="0"/>
          <w:numId w:val="17"/>
        </w:numPr>
        <w:jc w:val="both"/>
        <w:rPr>
          <w:sz w:val="24"/>
          <w:szCs w:val="24"/>
        </w:rPr>
      </w:pPr>
      <w:proofErr w:type="gramStart"/>
      <w:r w:rsidRPr="008B4A31">
        <w:rPr>
          <w:sz w:val="24"/>
          <w:szCs w:val="24"/>
        </w:rPr>
        <w:t>être</w:t>
      </w:r>
      <w:proofErr w:type="gramEnd"/>
      <w:r w:rsidRPr="008B4A31">
        <w:rPr>
          <w:sz w:val="24"/>
          <w:szCs w:val="24"/>
        </w:rPr>
        <w:t xml:space="preserve"> inscrits </w:t>
      </w:r>
      <w:proofErr w:type="gramStart"/>
      <w:r w:rsidRPr="008B4A31">
        <w:rPr>
          <w:sz w:val="24"/>
          <w:szCs w:val="24"/>
        </w:rPr>
        <w:t>ou</w:t>
      </w:r>
      <w:proofErr w:type="gramEnd"/>
      <w:r w:rsidRPr="008B4A31">
        <w:rPr>
          <w:sz w:val="24"/>
          <w:szCs w:val="24"/>
        </w:rPr>
        <w:t xml:space="preserve"> avoir été inscrits dans un établissement d’enseignement supérieur ou de recherche dans un programme de doctorat recherche avec la rédaction d’une thèse (Ph. D.) ou avoir obtenu leur doctorat au cours des douze mois précédant la finale internationale ;</w:t>
      </w:r>
    </w:p>
    <w:p w14:paraId="5332747E" w14:textId="77777777" w:rsidR="00AF4699" w:rsidRPr="008B4A31" w:rsidRDefault="00AF4699" w:rsidP="008B4A31">
      <w:pPr>
        <w:pStyle w:val="ListParagraph"/>
        <w:numPr>
          <w:ilvl w:val="0"/>
          <w:numId w:val="17"/>
        </w:numPr>
        <w:jc w:val="both"/>
        <w:rPr>
          <w:sz w:val="24"/>
          <w:szCs w:val="24"/>
        </w:rPr>
      </w:pPr>
      <w:proofErr w:type="gramStart"/>
      <w:r w:rsidRPr="008B4A31">
        <w:rPr>
          <w:sz w:val="24"/>
          <w:szCs w:val="24"/>
        </w:rPr>
        <w:t>présenter</w:t>
      </w:r>
      <w:proofErr w:type="gramEnd"/>
      <w:r w:rsidRPr="008B4A31">
        <w:rPr>
          <w:sz w:val="24"/>
          <w:szCs w:val="24"/>
        </w:rPr>
        <w:t xml:space="preserve"> un état d’avancement suffisant du projet de recherche doctoral (à partir de la fin de la deuxième année de thèse) ;</w:t>
      </w:r>
    </w:p>
    <w:p w14:paraId="51ABF531" w14:textId="77777777" w:rsidR="00AF4699" w:rsidRPr="008B4A31" w:rsidRDefault="00AF4699" w:rsidP="008B4A31">
      <w:pPr>
        <w:pStyle w:val="ListParagraph"/>
        <w:numPr>
          <w:ilvl w:val="0"/>
          <w:numId w:val="17"/>
        </w:numPr>
        <w:jc w:val="both"/>
        <w:rPr>
          <w:sz w:val="24"/>
          <w:szCs w:val="24"/>
        </w:rPr>
      </w:pPr>
      <w:proofErr w:type="gramStart"/>
      <w:r w:rsidRPr="008B4A31">
        <w:rPr>
          <w:sz w:val="24"/>
          <w:szCs w:val="24"/>
        </w:rPr>
        <w:t>être</w:t>
      </w:r>
      <w:proofErr w:type="gramEnd"/>
      <w:r w:rsidRPr="008B4A31">
        <w:rPr>
          <w:sz w:val="24"/>
          <w:szCs w:val="24"/>
        </w:rPr>
        <w:t xml:space="preserve"> disponibles et présents à cette finale nationale et aux activités qui y sont reliées pour représenter l'établissement où ils sont inscrits en thèse ;</w:t>
      </w:r>
    </w:p>
    <w:p w14:paraId="503828A7" w14:textId="465289FF" w:rsidR="00AF4699" w:rsidRPr="008B4A31" w:rsidRDefault="00AF4699" w:rsidP="008B4A31">
      <w:pPr>
        <w:pStyle w:val="ListParagraph"/>
        <w:numPr>
          <w:ilvl w:val="0"/>
          <w:numId w:val="17"/>
        </w:numPr>
        <w:jc w:val="both"/>
        <w:rPr>
          <w:sz w:val="24"/>
          <w:szCs w:val="24"/>
        </w:rPr>
      </w:pPr>
      <w:proofErr w:type="gramStart"/>
      <w:r w:rsidRPr="008B4A31">
        <w:rPr>
          <w:sz w:val="24"/>
          <w:szCs w:val="24"/>
        </w:rPr>
        <w:t>être</w:t>
      </w:r>
      <w:proofErr w:type="gramEnd"/>
      <w:r w:rsidRPr="008B4A31">
        <w:rPr>
          <w:sz w:val="24"/>
          <w:szCs w:val="24"/>
        </w:rPr>
        <w:t xml:space="preserve"> capables de s'exprimer en français.</w:t>
      </w:r>
    </w:p>
    <w:p w14:paraId="157C7C11" w14:textId="77777777" w:rsidR="00AF4699" w:rsidRPr="00AF4699" w:rsidRDefault="00AF4699" w:rsidP="008B4A31">
      <w:pPr>
        <w:jc w:val="both"/>
        <w:rPr>
          <w:sz w:val="24"/>
          <w:szCs w:val="24"/>
        </w:rPr>
      </w:pPr>
      <w:r w:rsidRPr="00AF4699">
        <w:rPr>
          <w:sz w:val="24"/>
          <w:szCs w:val="24"/>
        </w:rPr>
        <w:t>Le nombre de participants à la finale nationale du Mali est limité à 16. Une phase de présélection aura lieu en amont. La sélection finale des participants respectera une répartition équitable entre les universités, les thématiques, le genre (homme/femme) etc. ...</w:t>
      </w:r>
    </w:p>
    <w:p w14:paraId="7E728A67" w14:textId="43B6893C" w:rsidR="00AF4699" w:rsidRPr="00AF4699" w:rsidRDefault="00AF4699" w:rsidP="008B4A31">
      <w:pPr>
        <w:jc w:val="both"/>
        <w:rPr>
          <w:b/>
          <w:sz w:val="24"/>
          <w:szCs w:val="24"/>
        </w:rPr>
      </w:pPr>
      <w:r w:rsidRPr="00AF4699">
        <w:rPr>
          <w:b/>
          <w:sz w:val="24"/>
          <w:szCs w:val="24"/>
        </w:rPr>
        <w:t>I</w:t>
      </w:r>
      <w:r w:rsidR="008B4A31" w:rsidRPr="008B4A31">
        <w:rPr>
          <w:b/>
          <w:sz w:val="24"/>
          <w:szCs w:val="24"/>
        </w:rPr>
        <w:t>V</w:t>
      </w:r>
      <w:r w:rsidRPr="00AF4699">
        <w:rPr>
          <w:b/>
          <w:sz w:val="24"/>
          <w:szCs w:val="24"/>
        </w:rPr>
        <w:t xml:space="preserve"> - Critères d’évaluation</w:t>
      </w:r>
    </w:p>
    <w:p w14:paraId="78E943CE" w14:textId="6784C6B6" w:rsidR="00AF4699" w:rsidRPr="00AF4699" w:rsidRDefault="00AF4699" w:rsidP="008B4A31">
      <w:pPr>
        <w:jc w:val="both"/>
        <w:rPr>
          <w:sz w:val="24"/>
          <w:szCs w:val="24"/>
        </w:rPr>
      </w:pPr>
      <w:r w:rsidRPr="00AF4699">
        <w:rPr>
          <w:sz w:val="24"/>
          <w:szCs w:val="24"/>
        </w:rPr>
        <w:t>Les prestations des candidats participants à la finale nationale seront évaluées par un jury d’experts. Le jury sera constitué d’au moins 3 membres et inclura une personne spécialiste de la communication. Dans la mesure du possible, il présentera un équilibre de genre, de disciplines et de fonctions.</w:t>
      </w:r>
    </w:p>
    <w:p w14:paraId="1EAC7B48" w14:textId="6BC83478" w:rsidR="00AF4699" w:rsidRPr="00AF4699" w:rsidRDefault="00AF4699" w:rsidP="008B4A31">
      <w:pPr>
        <w:jc w:val="both"/>
        <w:rPr>
          <w:sz w:val="24"/>
          <w:szCs w:val="24"/>
        </w:rPr>
      </w:pPr>
      <w:r w:rsidRPr="00AF4699">
        <w:rPr>
          <w:sz w:val="24"/>
          <w:szCs w:val="24"/>
        </w:rPr>
        <w:t>Les membres du jury évalueront les présentations données par les candidats selon trois grands critères :</w:t>
      </w:r>
    </w:p>
    <w:p w14:paraId="5A022EA7" w14:textId="77777777" w:rsidR="00AF4699" w:rsidRPr="008B4A31" w:rsidRDefault="00AF4699" w:rsidP="008B4A31">
      <w:pPr>
        <w:pStyle w:val="ListParagraph"/>
        <w:numPr>
          <w:ilvl w:val="0"/>
          <w:numId w:val="14"/>
        </w:numPr>
        <w:jc w:val="both"/>
        <w:rPr>
          <w:sz w:val="24"/>
          <w:szCs w:val="24"/>
        </w:rPr>
      </w:pPr>
      <w:r w:rsidRPr="008B4A31">
        <w:rPr>
          <w:sz w:val="24"/>
          <w:szCs w:val="24"/>
        </w:rPr>
        <w:t>Talent d’orateur et implication</w:t>
      </w:r>
    </w:p>
    <w:p w14:paraId="20C4B109" w14:textId="77777777" w:rsidR="00AF4699" w:rsidRPr="008B4A31" w:rsidRDefault="00AF4699" w:rsidP="008B4A31">
      <w:pPr>
        <w:pStyle w:val="ListParagraph"/>
        <w:numPr>
          <w:ilvl w:val="0"/>
          <w:numId w:val="14"/>
        </w:numPr>
        <w:jc w:val="both"/>
        <w:rPr>
          <w:sz w:val="24"/>
          <w:szCs w:val="24"/>
        </w:rPr>
      </w:pPr>
      <w:r w:rsidRPr="008B4A31">
        <w:rPr>
          <w:sz w:val="24"/>
          <w:szCs w:val="24"/>
        </w:rPr>
        <w:t>Vulgarisation</w:t>
      </w:r>
    </w:p>
    <w:p w14:paraId="34C85D1E" w14:textId="77777777" w:rsidR="00AF4699" w:rsidRPr="008B4A31" w:rsidRDefault="00AF4699" w:rsidP="008B4A31">
      <w:pPr>
        <w:pStyle w:val="ListParagraph"/>
        <w:numPr>
          <w:ilvl w:val="0"/>
          <w:numId w:val="14"/>
        </w:numPr>
        <w:jc w:val="both"/>
        <w:rPr>
          <w:sz w:val="24"/>
          <w:szCs w:val="24"/>
        </w:rPr>
      </w:pPr>
      <w:r w:rsidRPr="008B4A31">
        <w:rPr>
          <w:sz w:val="24"/>
          <w:szCs w:val="24"/>
        </w:rPr>
        <w:t>Structuration de l’exposé</w:t>
      </w:r>
    </w:p>
    <w:p w14:paraId="158B119F" w14:textId="73A7E968" w:rsidR="00AF4699" w:rsidRPr="00A404FE" w:rsidRDefault="00321B3B" w:rsidP="00A404FE">
      <w:pPr>
        <w:jc w:val="both"/>
        <w:rPr>
          <w:sz w:val="24"/>
          <w:szCs w:val="24"/>
        </w:rPr>
      </w:pPr>
      <w:proofErr w:type="gramStart"/>
      <w:r>
        <w:rPr>
          <w:sz w:val="24"/>
          <w:szCs w:val="24"/>
        </w:rPr>
        <w:lastRenderedPageBreak/>
        <w:t>Il pourront</w:t>
      </w:r>
      <w:proofErr w:type="gramEnd"/>
      <w:r>
        <w:rPr>
          <w:sz w:val="24"/>
          <w:szCs w:val="24"/>
        </w:rPr>
        <w:t xml:space="preserve"> également donner des points supplémentaires pour leurs candidats « </w:t>
      </w:r>
      <w:r w:rsidR="00AF4699" w:rsidRPr="00A404FE">
        <w:rPr>
          <w:sz w:val="24"/>
          <w:szCs w:val="24"/>
        </w:rPr>
        <w:t>Coup de cœur</w:t>
      </w:r>
      <w:r>
        <w:rPr>
          <w:sz w:val="24"/>
          <w:szCs w:val="24"/>
        </w:rPr>
        <w:t> ».</w:t>
      </w:r>
    </w:p>
    <w:p w14:paraId="2A55C07C" w14:textId="4CBB9EBC" w:rsidR="00AF4699" w:rsidRPr="00AF4699" w:rsidRDefault="00AF4699" w:rsidP="008B4A31">
      <w:pPr>
        <w:jc w:val="both"/>
        <w:rPr>
          <w:b/>
          <w:sz w:val="24"/>
          <w:szCs w:val="24"/>
        </w:rPr>
      </w:pPr>
      <w:r w:rsidRPr="00AF4699">
        <w:rPr>
          <w:b/>
          <w:sz w:val="24"/>
          <w:szCs w:val="24"/>
        </w:rPr>
        <w:t>V – Prix</w:t>
      </w:r>
    </w:p>
    <w:p w14:paraId="6B9FD088" w14:textId="77777777" w:rsidR="00AF4699" w:rsidRPr="00AF4699" w:rsidRDefault="00AF4699" w:rsidP="008B4A31">
      <w:pPr>
        <w:jc w:val="both"/>
        <w:rPr>
          <w:sz w:val="24"/>
          <w:szCs w:val="24"/>
        </w:rPr>
      </w:pPr>
      <w:r w:rsidRPr="00AF4699">
        <w:rPr>
          <w:sz w:val="24"/>
          <w:szCs w:val="24"/>
        </w:rPr>
        <w:t>« Prix AUF/partenaires » : choix des prix aux trois premiers lauréats à la discrétion des organisateurs.</w:t>
      </w:r>
    </w:p>
    <w:p w14:paraId="15A3D738" w14:textId="77777777" w:rsidR="00AF4699" w:rsidRPr="00AF4699" w:rsidRDefault="00AF4699" w:rsidP="008B4A31">
      <w:pPr>
        <w:jc w:val="both"/>
        <w:rPr>
          <w:sz w:val="24"/>
          <w:szCs w:val="24"/>
        </w:rPr>
      </w:pPr>
      <w:r w:rsidRPr="00AF4699">
        <w:rPr>
          <w:sz w:val="24"/>
          <w:szCs w:val="24"/>
        </w:rPr>
        <w:t>Prix du public : choix du prix à la discrétion des organisateurs.</w:t>
      </w:r>
    </w:p>
    <w:p w14:paraId="6F427819" w14:textId="54C56744" w:rsidR="00AF4699" w:rsidRPr="00AF4699" w:rsidRDefault="00AF4699" w:rsidP="008B4A31">
      <w:pPr>
        <w:jc w:val="both"/>
        <w:rPr>
          <w:b/>
          <w:sz w:val="24"/>
          <w:szCs w:val="24"/>
        </w:rPr>
      </w:pPr>
      <w:r w:rsidRPr="00AF4699">
        <w:rPr>
          <w:b/>
          <w:sz w:val="24"/>
          <w:szCs w:val="24"/>
        </w:rPr>
        <w:t>V</w:t>
      </w:r>
      <w:r w:rsidR="008B4A31" w:rsidRPr="008B4A31">
        <w:rPr>
          <w:b/>
          <w:sz w:val="24"/>
          <w:szCs w:val="24"/>
        </w:rPr>
        <w:t>I</w:t>
      </w:r>
      <w:r w:rsidRPr="00AF4699">
        <w:rPr>
          <w:b/>
          <w:sz w:val="24"/>
          <w:szCs w:val="24"/>
        </w:rPr>
        <w:t xml:space="preserve"> - Formation proposée aux candidats</w:t>
      </w:r>
    </w:p>
    <w:p w14:paraId="5F024349" w14:textId="58CFBEE5" w:rsidR="00AF4699" w:rsidRPr="00AF4699" w:rsidRDefault="00AF4699" w:rsidP="008B4A31">
      <w:pPr>
        <w:jc w:val="both"/>
        <w:rPr>
          <w:sz w:val="24"/>
          <w:szCs w:val="24"/>
        </w:rPr>
      </w:pPr>
      <w:r w:rsidRPr="00AF4699">
        <w:rPr>
          <w:sz w:val="24"/>
          <w:szCs w:val="24"/>
        </w:rPr>
        <w:t>Une formation à la communication orale sera proposée aux candidats désireux de prendre part au concours afin de les aider à mieux préparer leur prestation. Cette formation sera organisée par le Bureau National AUF – Mali et animée par des spécialistes.</w:t>
      </w:r>
    </w:p>
    <w:p w14:paraId="22D4EA17" w14:textId="341774CB" w:rsidR="00AF4699" w:rsidRPr="00AF4699" w:rsidRDefault="00AF4699" w:rsidP="008B4A31">
      <w:pPr>
        <w:jc w:val="both"/>
        <w:rPr>
          <w:b/>
          <w:bCs/>
          <w:sz w:val="24"/>
          <w:szCs w:val="24"/>
        </w:rPr>
      </w:pPr>
      <w:r w:rsidRPr="00AF4699">
        <w:rPr>
          <w:b/>
          <w:bCs/>
          <w:sz w:val="24"/>
          <w:szCs w:val="24"/>
        </w:rPr>
        <w:t>VI</w:t>
      </w:r>
      <w:r w:rsidR="008B4A31" w:rsidRPr="008B4A31">
        <w:rPr>
          <w:b/>
          <w:bCs/>
          <w:sz w:val="24"/>
          <w:szCs w:val="24"/>
        </w:rPr>
        <w:t>I</w:t>
      </w:r>
      <w:r w:rsidRPr="00AF4699">
        <w:rPr>
          <w:b/>
          <w:bCs/>
          <w:sz w:val="24"/>
          <w:szCs w:val="24"/>
        </w:rPr>
        <w:t xml:space="preserve"> – Calendrier </w:t>
      </w:r>
    </w:p>
    <w:p w14:paraId="7921DDC2" w14:textId="77777777" w:rsidR="00AF4699" w:rsidRPr="00AF4699" w:rsidRDefault="00AF4699" w:rsidP="008B4A31">
      <w:pPr>
        <w:jc w:val="both"/>
        <w:rPr>
          <w:sz w:val="24"/>
          <w:szCs w:val="24"/>
        </w:rPr>
      </w:pPr>
      <w:r w:rsidRPr="00AF4699">
        <w:rPr>
          <w:sz w:val="24"/>
          <w:szCs w:val="24"/>
        </w:rPr>
        <w:t>Le 07 avril : Lancement de l'appel à candidature</w:t>
      </w:r>
    </w:p>
    <w:p w14:paraId="2345565C" w14:textId="77777777" w:rsidR="00AF4699" w:rsidRPr="00AF4699" w:rsidRDefault="00AF4699" w:rsidP="008B4A31">
      <w:pPr>
        <w:jc w:val="both"/>
        <w:rPr>
          <w:sz w:val="24"/>
          <w:szCs w:val="24"/>
        </w:rPr>
      </w:pPr>
      <w:r w:rsidRPr="00AF4699">
        <w:rPr>
          <w:sz w:val="24"/>
          <w:szCs w:val="24"/>
        </w:rPr>
        <w:t>Le 09 mai : Clôture de l’appel à candidature</w:t>
      </w:r>
    </w:p>
    <w:p w14:paraId="360EDD11" w14:textId="77777777" w:rsidR="00AF4699" w:rsidRPr="00AF4699" w:rsidRDefault="00AF4699" w:rsidP="008B4A31">
      <w:pPr>
        <w:jc w:val="both"/>
        <w:rPr>
          <w:sz w:val="24"/>
          <w:szCs w:val="24"/>
        </w:rPr>
      </w:pPr>
      <w:r w:rsidRPr="00AF4699">
        <w:rPr>
          <w:sz w:val="24"/>
          <w:szCs w:val="24"/>
        </w:rPr>
        <w:t>Le 14 mai : Publication de la liste définitive des candidats retenus</w:t>
      </w:r>
    </w:p>
    <w:p w14:paraId="7343A040" w14:textId="77777777" w:rsidR="00AF4699" w:rsidRPr="00AF4699" w:rsidRDefault="00AF4699" w:rsidP="008B4A31">
      <w:pPr>
        <w:jc w:val="both"/>
        <w:rPr>
          <w:sz w:val="24"/>
          <w:szCs w:val="24"/>
        </w:rPr>
      </w:pPr>
      <w:r w:rsidRPr="00AF4699">
        <w:rPr>
          <w:sz w:val="24"/>
          <w:szCs w:val="24"/>
        </w:rPr>
        <w:t>Du 27 au 30 mai : Formations complémentaires (en présentiel)</w:t>
      </w:r>
    </w:p>
    <w:p w14:paraId="0467B79B" w14:textId="2070DDFE" w:rsidR="00AF4699" w:rsidRPr="00AF4699" w:rsidRDefault="00AF4699" w:rsidP="008B4A31">
      <w:pPr>
        <w:jc w:val="both"/>
        <w:rPr>
          <w:sz w:val="24"/>
          <w:szCs w:val="24"/>
        </w:rPr>
      </w:pPr>
      <w:r w:rsidRPr="00AF4699">
        <w:rPr>
          <w:sz w:val="24"/>
          <w:szCs w:val="24"/>
        </w:rPr>
        <w:t xml:space="preserve">Le 16 juin : Sélection </w:t>
      </w:r>
      <w:r w:rsidR="00321B3B">
        <w:rPr>
          <w:sz w:val="24"/>
          <w:szCs w:val="24"/>
        </w:rPr>
        <w:t xml:space="preserve">des finalistes </w:t>
      </w:r>
    </w:p>
    <w:p w14:paraId="19FB6EA2" w14:textId="36249E79" w:rsidR="00AF4699" w:rsidRPr="00A404FE" w:rsidRDefault="00AF4699" w:rsidP="008B4A31">
      <w:pPr>
        <w:jc w:val="both"/>
        <w:rPr>
          <w:b/>
          <w:bCs/>
          <w:sz w:val="24"/>
          <w:szCs w:val="24"/>
          <w:lang w:val="fr-MA"/>
        </w:rPr>
      </w:pPr>
      <w:r w:rsidRPr="00A404FE">
        <w:rPr>
          <w:b/>
          <w:bCs/>
          <w:sz w:val="24"/>
          <w:szCs w:val="24"/>
          <w:lang w:val="fr-MA"/>
        </w:rPr>
        <w:t>Le 21 juin</w:t>
      </w:r>
      <w:r w:rsidR="00321B3B" w:rsidRPr="00A404FE">
        <w:rPr>
          <w:b/>
          <w:bCs/>
          <w:sz w:val="24"/>
          <w:szCs w:val="24"/>
          <w:lang w:val="fr-MA"/>
        </w:rPr>
        <w:t xml:space="preserve"> </w:t>
      </w:r>
      <w:r w:rsidRPr="00A404FE">
        <w:rPr>
          <w:b/>
          <w:bCs/>
          <w:sz w:val="24"/>
          <w:szCs w:val="24"/>
          <w:lang w:val="fr-MA"/>
        </w:rPr>
        <w:t>: Finale nationale</w:t>
      </w:r>
      <w:r w:rsidR="00D619D7" w:rsidRPr="00A404FE">
        <w:rPr>
          <w:b/>
          <w:bCs/>
          <w:sz w:val="24"/>
          <w:szCs w:val="24"/>
          <w:lang w:val="fr-MA"/>
        </w:rPr>
        <w:t xml:space="preserve"> à la Faculté des Sciences et Techniques (FST)</w:t>
      </w:r>
    </w:p>
    <w:p w14:paraId="0D017B2A" w14:textId="4C034138" w:rsidR="00AF4699" w:rsidRDefault="00321B3B" w:rsidP="008B4A31">
      <w:pPr>
        <w:jc w:val="both"/>
        <w:rPr>
          <w:sz w:val="24"/>
          <w:szCs w:val="24"/>
          <w:lang w:val="fr-MA"/>
        </w:rPr>
      </w:pPr>
      <w:r>
        <w:rPr>
          <w:sz w:val="24"/>
          <w:szCs w:val="24"/>
          <w:lang w:val="fr-MA"/>
        </w:rPr>
        <w:t xml:space="preserve">Le 8 juillet : Résultat de la sélection intermédiaire AUF </w:t>
      </w:r>
    </w:p>
    <w:p w14:paraId="42AE7714" w14:textId="0DABC62A" w:rsidR="00321B3B" w:rsidRPr="00AF4699" w:rsidRDefault="00321B3B" w:rsidP="008B4A31">
      <w:pPr>
        <w:jc w:val="both"/>
        <w:rPr>
          <w:sz w:val="24"/>
          <w:szCs w:val="24"/>
          <w:lang w:val="fr-MA"/>
        </w:rPr>
      </w:pPr>
      <w:r>
        <w:rPr>
          <w:sz w:val="24"/>
          <w:szCs w:val="24"/>
          <w:lang w:val="fr-MA"/>
        </w:rPr>
        <w:t xml:space="preserve">Le 2 octobre : Finale internationale </w:t>
      </w:r>
    </w:p>
    <w:p w14:paraId="72134011" w14:textId="794D9F75" w:rsidR="00321B3B" w:rsidRPr="00A404FE" w:rsidRDefault="00AF4699" w:rsidP="00A404FE">
      <w:pPr>
        <w:jc w:val="both"/>
        <w:rPr>
          <w:rStyle w:val="Strong"/>
          <w:b w:val="0"/>
          <w:bCs w:val="0"/>
          <w:color w:val="F59E00" w:themeColor="hyperlink"/>
          <w:sz w:val="24"/>
          <w:szCs w:val="24"/>
          <w:u w:val="single"/>
          <w:lang w:val="fr-MA"/>
        </w:rPr>
      </w:pPr>
      <w:r w:rsidRPr="00AF4699">
        <w:rPr>
          <w:sz w:val="24"/>
          <w:szCs w:val="24"/>
        </w:rPr>
        <w:t>Les candidatures peuvent être déposées directement au Bureau de l’AUF au sein de la Faculté des Sciences et Techniques ou à l’adresse suivante</w:t>
      </w:r>
      <w:r w:rsidRPr="00AF4699">
        <w:rPr>
          <w:sz w:val="24"/>
          <w:szCs w:val="24"/>
          <w:lang w:val="fr-MA"/>
        </w:rPr>
        <w:t xml:space="preserve"> : </w:t>
      </w:r>
      <w:hyperlink r:id="rId14" w:history="1">
        <w:r w:rsidRPr="00AF4699">
          <w:rPr>
            <w:rStyle w:val="Hyperlink"/>
            <w:sz w:val="24"/>
            <w:szCs w:val="24"/>
            <w:lang w:val="fr-MA"/>
          </w:rPr>
          <w:t>birama-seyba.traore@auf.org</w:t>
        </w:r>
      </w:hyperlink>
      <w:bookmarkEnd w:id="0"/>
    </w:p>
    <w:p w14:paraId="4436BE22" w14:textId="7FE62E76" w:rsidR="001D7613" w:rsidRDefault="001D7613" w:rsidP="001D7613">
      <w:pPr>
        <w:pStyle w:val="NormalWeb"/>
        <w:shd w:val="clear" w:color="auto" w:fill="FFFFFF"/>
        <w:spacing w:before="0" w:beforeAutospacing="0" w:after="300" w:afterAutospacing="0"/>
        <w:rPr>
          <w:rStyle w:val="Strong"/>
          <w:rFonts w:ascii="Open Sans" w:eastAsiaTheme="majorEastAsia" w:hAnsi="Open Sans" w:cs="Open Sans"/>
          <w:color w:val="1C1C1C"/>
          <w:sz w:val="23"/>
          <w:szCs w:val="23"/>
        </w:rPr>
      </w:pPr>
      <w:r>
        <w:rPr>
          <w:rStyle w:val="Strong"/>
          <w:rFonts w:ascii="Open Sans" w:eastAsiaTheme="majorEastAsia" w:hAnsi="Open Sans" w:cs="Open Sans"/>
          <w:color w:val="1C1C1C"/>
          <w:sz w:val="23"/>
          <w:szCs w:val="23"/>
        </w:rPr>
        <w:t>Documents</w:t>
      </w:r>
      <w:r w:rsidR="00EE1A10">
        <w:rPr>
          <w:rStyle w:val="Strong"/>
          <w:rFonts w:ascii="Open Sans" w:eastAsiaTheme="majorEastAsia" w:hAnsi="Open Sans" w:cs="Open Sans"/>
          <w:color w:val="1C1C1C"/>
          <w:sz w:val="23"/>
          <w:szCs w:val="23"/>
        </w:rPr>
        <w:t xml:space="preserve"> joints</w:t>
      </w:r>
    </w:p>
    <w:p w14:paraId="607F2022" w14:textId="77777777" w:rsidR="00A46B5D" w:rsidRPr="00A46B5D" w:rsidRDefault="00A46B5D" w:rsidP="00A46B5D">
      <w:pPr>
        <w:rPr>
          <w:sz w:val="24"/>
          <w:szCs w:val="24"/>
          <w:lang w:eastAsia="fr-FR"/>
        </w:rPr>
      </w:pPr>
      <w:r w:rsidRPr="00A46B5D">
        <w:rPr>
          <w:sz w:val="24"/>
          <w:szCs w:val="24"/>
          <w:lang w:eastAsia="fr-FR"/>
        </w:rPr>
        <w:t>Formulaire d’inscription : MT180_finale_nationale_formulaire</w:t>
      </w:r>
    </w:p>
    <w:p w14:paraId="72C73874" w14:textId="31EB4051" w:rsidR="00A46B5D" w:rsidRDefault="00A46B5D" w:rsidP="00A46B5D">
      <w:pPr>
        <w:rPr>
          <w:sz w:val="24"/>
          <w:szCs w:val="24"/>
          <w:lang w:eastAsia="fr-FR"/>
        </w:rPr>
      </w:pPr>
      <w:r w:rsidRPr="00A46B5D">
        <w:rPr>
          <w:sz w:val="24"/>
          <w:szCs w:val="24"/>
          <w:lang w:eastAsia="fr-FR"/>
        </w:rPr>
        <w:t>Autorisation de droit à l’image : Autorisation de diffusion d’image</w:t>
      </w:r>
    </w:p>
    <w:p w14:paraId="0EE9E239" w14:textId="07873B6D" w:rsidR="00EE1A10" w:rsidRPr="00EE1A10" w:rsidRDefault="00EE1A10" w:rsidP="00EE1A10">
      <w:pPr>
        <w:rPr>
          <w:sz w:val="20"/>
          <w:szCs w:val="20"/>
          <w:lang w:eastAsia="fr-FR"/>
        </w:rPr>
      </w:pPr>
      <w:r w:rsidRPr="00EE1A10">
        <w:rPr>
          <w:sz w:val="20"/>
          <w:szCs w:val="20"/>
          <w:lang w:eastAsia="fr-FR"/>
        </w:rPr>
        <w:t xml:space="preserve">NB : </w:t>
      </w:r>
      <w:r w:rsidRPr="00EE1A10">
        <w:rPr>
          <w:sz w:val="20"/>
          <w:szCs w:val="20"/>
          <w:lang w:eastAsia="fr-FR"/>
        </w:rPr>
        <w:t>Le présent document constitue un résumé du règlement adopté par le comité du concours. Le règlement complet est disponible sur demande auprès du Bureau de l’AUF à Bamako.</w:t>
      </w:r>
    </w:p>
    <w:sectPr w:rsidR="00EE1A10" w:rsidRPr="00EE1A10" w:rsidSect="00E74AC1">
      <w:headerReference w:type="default" r:id="rId15"/>
      <w:footerReference w:type="default" r:id="rId16"/>
      <w:headerReference w:type="first" r:id="rId17"/>
      <w:footerReference w:type="first" r:id="rId18"/>
      <w:pgSz w:w="12240" w:h="15840"/>
      <w:pgMar w:top="1440" w:right="1440" w:bottom="1440" w:left="1440" w:header="737" w:footer="851"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CEC818" w14:textId="77777777" w:rsidR="00C778A9" w:rsidRDefault="00C778A9" w:rsidP="00CE33E4">
      <w:pPr>
        <w:spacing w:after="0" w:line="240" w:lineRule="auto"/>
      </w:pPr>
      <w:r>
        <w:separator/>
      </w:r>
    </w:p>
  </w:endnote>
  <w:endnote w:type="continuationSeparator" w:id="0">
    <w:p w14:paraId="232F3678" w14:textId="77777777" w:rsidR="00C778A9" w:rsidRDefault="00C778A9" w:rsidP="00CE33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Yu Gothic"/>
    <w:charset w:val="00"/>
    <w:family w:val="auto"/>
    <w:pitch w:val="variable"/>
    <w:sig w:usb0="800000AF" w:usb1="1001ECEA" w:usb2="00000000" w:usb3="00000000" w:csb0="00000001" w:csb1="00000000"/>
  </w:font>
  <w:font w:name="Calibri">
    <w:panose1 w:val="020F0502020204030204"/>
    <w:charset w:val="00"/>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Galyon Bold">
    <w:altName w:val="Calibri"/>
    <w:panose1 w:val="00000000000000000000"/>
    <w:charset w:val="4D"/>
    <w:family w:val="auto"/>
    <w:notTrueType/>
    <w:pitch w:val="variable"/>
    <w:sig w:usb0="A000002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6115C" w14:textId="0B509277" w:rsidR="00CE33E4" w:rsidRPr="00CF7921" w:rsidRDefault="00875178" w:rsidP="00D410FD">
    <w:pPr>
      <w:pStyle w:val="Footer"/>
      <w:tabs>
        <w:tab w:val="clear" w:pos="4680"/>
        <w:tab w:val="clear" w:pos="9360"/>
        <w:tab w:val="left" w:pos="6900"/>
      </w:tabs>
      <w:rPr>
        <w:sz w:val="18"/>
        <w:szCs w:val="18"/>
      </w:rPr>
    </w:pPr>
    <w:r w:rsidRPr="00CF7921">
      <w:rPr>
        <w:noProof/>
      </w:rPr>
      <mc:AlternateContent>
        <mc:Choice Requires="wpg">
          <w:drawing>
            <wp:anchor distT="0" distB="0" distL="0" distR="0" simplePos="0" relativeHeight="251660288" behindDoc="0" locked="0" layoutInCell="1" allowOverlap="1" wp14:anchorId="70E7B981" wp14:editId="58B9C5C4">
              <wp:simplePos x="0" y="0"/>
              <wp:positionH relativeFrom="margin">
                <wp:posOffset>24765</wp:posOffset>
              </wp:positionH>
              <wp:positionV relativeFrom="bottomMargin">
                <wp:posOffset>184150</wp:posOffset>
              </wp:positionV>
              <wp:extent cx="5924550" cy="320040"/>
              <wp:effectExtent l="0" t="0" r="6350" b="0"/>
              <wp:wrapSquare wrapText="bothSides"/>
              <wp:docPr id="37" name="Group 7"/>
              <wp:cNvGraphicFramePr/>
              <a:graphic xmlns:a="http://schemas.openxmlformats.org/drawingml/2006/main">
                <a:graphicData uri="http://schemas.microsoft.com/office/word/2010/wordprocessingGroup">
                  <wpg:wgp>
                    <wpg:cNvGrpSpPr/>
                    <wpg:grpSpPr>
                      <a:xfrm>
                        <a:off x="0" y="0"/>
                        <a:ext cx="5924550" cy="320040"/>
                        <a:chOff x="19050" y="0"/>
                        <a:chExt cx="5943600" cy="323851"/>
                      </a:xfrm>
                    </wpg:grpSpPr>
                    <wps:wsp>
                      <wps:cNvPr id="211257474" name="Rectangle 38"/>
                      <wps:cNvSpPr/>
                      <wps:spPr>
                        <a:xfrm>
                          <a:off x="19050" y="0"/>
                          <a:ext cx="5943600" cy="18826"/>
                        </a:xfrm>
                        <a:prstGeom prst="rect">
                          <a:avLst/>
                        </a:prstGeom>
                        <a:solidFill>
                          <a:srgbClr val="F7AC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4481543" y="66676"/>
                          <a:ext cx="1462057"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w:tag w:val=""/>
                              <w:id w:val="-1063724354"/>
                              <w:placeholder>
                                <w:docPart w:val="63C5A93A205F42AC9BA76099FA59A399"/>
                              </w:placeholder>
                              <w:dataBinding w:prefixMappings="xmlns:ns0='http://schemas.microsoft.com/office/2006/coverPageProps' " w:xpath="/ns0:CoverPageProperties[1]/ns0:PublishDate[1]" w:storeItemID="{55AF091B-3C7A-41E3-B477-F2FDAA23CFDA}"/>
                              <w:date w:fullDate="2025-04-07T00:00:00Z">
                                <w:dateFormat w:val="MMMM d, yyyy"/>
                                <w:lid w:val="en-US"/>
                                <w:storeMappedDataAs w:val="dateTime"/>
                                <w:calendar w:val="gregorian"/>
                              </w:date>
                            </w:sdtPr>
                            <w:sdtContent>
                              <w:p w14:paraId="427543C9" w14:textId="3A1FE85F" w:rsidR="001919F3" w:rsidRDefault="00D619D7">
                                <w:pPr>
                                  <w:jc w:val="right"/>
                                  <w:rPr>
                                    <w:color w:val="7F7F7F" w:themeColor="text1" w:themeTint="80"/>
                                  </w:rPr>
                                </w:pPr>
                                <w:r>
                                  <w:rPr>
                                    <w:color w:val="7F7F7F" w:themeColor="text1" w:themeTint="80"/>
                                    <w:lang w:val="en-US"/>
                                  </w:rPr>
                                  <w:t xml:space="preserve">April </w:t>
                                </w:r>
                                <w:r w:rsidR="008A58E1">
                                  <w:rPr>
                                    <w:color w:val="7F7F7F" w:themeColor="text1" w:themeTint="80"/>
                                    <w:lang w:val="en-US"/>
                                  </w:rPr>
                                  <w:t>7</w:t>
                                </w:r>
                                <w:r>
                                  <w:rPr>
                                    <w:color w:val="7F7F7F" w:themeColor="text1" w:themeTint="80"/>
                                    <w:lang w:val="en-US"/>
                                  </w:rPr>
                                  <w:t>, 2025</w:t>
                                </w:r>
                              </w:p>
                            </w:sdtContent>
                          </w:sdt>
                          <w:p w14:paraId="27B651A9" w14:textId="77777777" w:rsidR="001919F3" w:rsidRDefault="001919F3">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E7B981" id="Group 7" o:spid="_x0000_s1028" style="position:absolute;margin-left:1.95pt;margin-top:14.5pt;width:466.5pt;height:25.2pt;z-index:251660288;mso-wrap-distance-left:0;mso-wrap-distance-right:0;mso-position-horizontal-relative:margin;mso-position-vertical-relative:bottom-margin-area;mso-width-relative:margin;mso-height-relative:margin" coordorigin="190" coordsize="5943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">
              <v:rect id="Rectangle 38" o:spid="_x0000_s1029"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" fillcolor="#f7ac00" stroked="f" strokeweight="1pt"/>
              <v:shapetype id="_x0000_t202" coordsize="21600,21600" o:spt="202" path="m,l,21600r21600,l21600,xe">
                <v:stroke joinstyle="miter"/>
                <v:path gradientshapeok="t" o:connecttype="rect"/>
              </v:shapetype>
              <v:shape id="Text Box 39" o:spid="_x0000_s1030" type="#_x0000_t202" style="position:absolute;left:44815;top:666;width:14621;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sdt>
                      <w:sdtPr>
                        <w:rPr>
                          <w:color w:val="7F7F7F" w:themeColor="text1" w:themeTint="80"/>
                        </w:rPr>
                        <w:alias w:val="Date"/>
                        <w:tag w:val=""/>
                        <w:id w:val="-1063724354"/>
                        <w:placeholder>
                          <w:docPart w:val="63C5A93A205F42AC9BA76099FA59A399"/>
                        </w:placeholder>
                        <w:dataBinding w:prefixMappings="xmlns:ns0='http://schemas.microsoft.com/office/2006/coverPageProps' " w:xpath="/ns0:CoverPageProperties[1]/ns0:PublishDate[1]" w:storeItemID="{55AF091B-3C7A-41E3-B477-F2FDAA23CFDA}"/>
                        <w:date w:fullDate="2025-04-07T00:00:00Z">
                          <w:dateFormat w:val="MMMM d, yyyy"/>
                          <w:lid w:val="en-US"/>
                          <w:storeMappedDataAs w:val="dateTime"/>
                          <w:calendar w:val="gregorian"/>
                        </w:date>
                      </w:sdtPr>
                      <w:sdtContent>
                        <w:p w14:paraId="427543C9" w14:textId="3A1FE85F" w:rsidR="001919F3" w:rsidRDefault="00D619D7">
                          <w:pPr>
                            <w:jc w:val="right"/>
                            <w:rPr>
                              <w:color w:val="7F7F7F" w:themeColor="text1" w:themeTint="80"/>
                            </w:rPr>
                          </w:pPr>
                          <w:r>
                            <w:rPr>
                              <w:color w:val="7F7F7F" w:themeColor="text1" w:themeTint="80"/>
                              <w:lang w:val="en-US"/>
                            </w:rPr>
                            <w:t xml:space="preserve">April </w:t>
                          </w:r>
                          <w:r w:rsidR="008A58E1">
                            <w:rPr>
                              <w:color w:val="7F7F7F" w:themeColor="text1" w:themeTint="80"/>
                              <w:lang w:val="en-US"/>
                            </w:rPr>
                            <w:t>7</w:t>
                          </w:r>
                          <w:r>
                            <w:rPr>
                              <w:color w:val="7F7F7F" w:themeColor="text1" w:themeTint="80"/>
                              <w:lang w:val="en-US"/>
                            </w:rPr>
                            <w:t>, 2025</w:t>
                          </w:r>
                        </w:p>
                      </w:sdtContent>
                    </w:sdt>
                    <w:p w14:paraId="27B651A9" w14:textId="77777777" w:rsidR="001919F3" w:rsidRDefault="001919F3">
                      <w:pPr>
                        <w:jc w:val="right"/>
                        <w:rPr>
                          <w:color w:val="808080" w:themeColor="background1" w:themeShade="80"/>
                        </w:rPr>
                      </w:pPr>
                    </w:p>
                  </w:txbxContent>
                </v:textbox>
              </v:shape>
              <w10:wrap type="square" anchorx="margin" anchory="margin"/>
            </v:group>
          </w:pict>
        </mc:Fallback>
      </mc:AlternateContent>
    </w:r>
    <w:r w:rsidRPr="00CF7921">
      <w:rPr>
        <w:noProof/>
      </w:rPr>
      <mc:AlternateContent>
        <mc:Choice Requires="wps">
          <w:drawing>
            <wp:anchor distT="0" distB="0" distL="0" distR="0" simplePos="0" relativeHeight="251659264" behindDoc="0" locked="0" layoutInCell="1" allowOverlap="1" wp14:anchorId="00483EA7" wp14:editId="682530DC">
              <wp:simplePos x="0" y="0"/>
              <wp:positionH relativeFrom="rightMargin">
                <wp:posOffset>0</wp:posOffset>
              </wp:positionH>
              <wp:positionV relativeFrom="bottomMargin">
                <wp:posOffset>183704</wp:posOffset>
              </wp:positionV>
              <wp:extent cx="457200" cy="320040"/>
              <wp:effectExtent l="0" t="0" r="0" b="0"/>
              <wp:wrapSquare wrapText="bothSides"/>
              <wp:docPr id="40" name="Rectangle 8"/>
              <wp:cNvGraphicFramePr/>
              <a:graphic xmlns:a="http://schemas.openxmlformats.org/drawingml/2006/main">
                <a:graphicData uri="http://schemas.microsoft.com/office/word/2010/wordprocessingShape">
                  <wps:wsp>
                    <wps:cNvSpPr/>
                    <wps:spPr>
                      <a:xfrm>
                        <a:off x="0" y="0"/>
                        <a:ext cx="457200" cy="320040"/>
                      </a:xfrm>
                      <a:prstGeom prst="rect">
                        <a:avLst/>
                      </a:prstGeom>
                      <a:solidFill>
                        <a:srgbClr val="F7AC00"/>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AC99FC" w14:textId="77777777" w:rsidR="001919F3" w:rsidRDefault="001919F3">
                          <w:pPr>
                            <w:jc w:val="right"/>
                            <w:rPr>
                              <w:color w:val="FFFFFF" w:themeColor="background1"/>
                              <w:sz w:val="28"/>
                              <w:szCs w:val="28"/>
                            </w:rPr>
                          </w:pPr>
                          <w:r w:rsidRPr="001919F3">
                            <w:rPr>
                              <w:color w:val="FFFFFF" w:themeColor="background1"/>
                              <w:sz w:val="28"/>
                              <w:szCs w:val="28"/>
                            </w:rPr>
                            <w:fldChar w:fldCharType="begin"/>
                          </w:r>
                          <w:r w:rsidRPr="001919F3">
                            <w:rPr>
                              <w:color w:val="FFFFFF" w:themeColor="background1"/>
                              <w:sz w:val="28"/>
                              <w:szCs w:val="28"/>
                            </w:rPr>
                            <w:instrText xml:space="preserve"> PAGE   \* MERGEFORMAT </w:instrText>
                          </w:r>
                          <w:r w:rsidRPr="001919F3">
                            <w:rPr>
                              <w:color w:val="FFFFFF" w:themeColor="background1"/>
                              <w:sz w:val="28"/>
                              <w:szCs w:val="28"/>
                            </w:rPr>
                            <w:fldChar w:fldCharType="separate"/>
                          </w:r>
                          <w:r w:rsidRPr="001919F3">
                            <w:rPr>
                              <w:color w:val="FFFFFF" w:themeColor="background1"/>
                              <w:sz w:val="28"/>
                              <w:szCs w:val="28"/>
                            </w:rPr>
                            <w:t>2</w:t>
                          </w:r>
                          <w:r w:rsidRPr="001919F3">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483EA7" id="Rectangle 8" o:spid="_x0000_s1031" style="position:absolute;margin-left:0;margin-top:14.45pt;width:36pt;height:25.2pt;z-index:251659264;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" fillcolor="#f7ac00" stroked="f" strokeweight="3pt">
              <v:textbox>
                <w:txbxContent>
                  <w:p w14:paraId="54AC99FC" w14:textId="77777777" w:rsidR="001919F3" w:rsidRDefault="001919F3">
                    <w:pPr>
                      <w:jc w:val="right"/>
                      <w:rPr>
                        <w:color w:val="FFFFFF" w:themeColor="background1"/>
                        <w:sz w:val="28"/>
                        <w:szCs w:val="28"/>
                      </w:rPr>
                    </w:pPr>
                    <w:r w:rsidRPr="001919F3">
                      <w:rPr>
                        <w:color w:val="FFFFFF" w:themeColor="background1"/>
                        <w:sz w:val="28"/>
                        <w:szCs w:val="28"/>
                      </w:rPr>
                      <w:fldChar w:fldCharType="begin"/>
                    </w:r>
                    <w:r w:rsidRPr="001919F3">
                      <w:rPr>
                        <w:color w:val="FFFFFF" w:themeColor="background1"/>
                        <w:sz w:val="28"/>
                        <w:szCs w:val="28"/>
                      </w:rPr>
                      <w:instrText xml:space="preserve"> PAGE   \* MERGEFORMAT </w:instrText>
                    </w:r>
                    <w:r w:rsidRPr="001919F3">
                      <w:rPr>
                        <w:color w:val="FFFFFF" w:themeColor="background1"/>
                        <w:sz w:val="28"/>
                        <w:szCs w:val="28"/>
                      </w:rPr>
                      <w:fldChar w:fldCharType="separate"/>
                    </w:r>
                    <w:r w:rsidRPr="001919F3">
                      <w:rPr>
                        <w:color w:val="FFFFFF" w:themeColor="background1"/>
                        <w:sz w:val="28"/>
                        <w:szCs w:val="28"/>
                      </w:rPr>
                      <w:t>2</w:t>
                    </w:r>
                    <w:r w:rsidRPr="001919F3">
                      <w:rPr>
                        <w:color w:val="FFFFFF" w:themeColor="background1"/>
                        <w:sz w:val="28"/>
                        <w:szCs w:val="28"/>
                      </w:rPr>
                      <w:fldChar w:fldCharType="end"/>
                    </w:r>
                  </w:p>
                </w:txbxContent>
              </v:textbox>
              <w10:wrap type="square" anchorx="margin" anchory="margin"/>
            </v:rect>
          </w:pict>
        </mc:Fallback>
      </mc:AlternateContent>
    </w:r>
    <w:r w:rsidR="00826CD7" w:rsidRPr="00125A66">
      <w:rPr>
        <w:noProof/>
        <w:sz w:val="18"/>
        <w:szCs w:val="18"/>
      </w:rPr>
      <w:drawing>
        <wp:anchor distT="0" distB="0" distL="114300" distR="114300" simplePos="0" relativeHeight="251671552" behindDoc="1" locked="0" layoutInCell="1" allowOverlap="1" wp14:anchorId="70728990" wp14:editId="64D2CECD">
          <wp:simplePos x="0" y="0"/>
          <wp:positionH relativeFrom="column">
            <wp:posOffset>304800</wp:posOffset>
          </wp:positionH>
          <wp:positionV relativeFrom="paragraph">
            <wp:posOffset>139065</wp:posOffset>
          </wp:positionV>
          <wp:extent cx="3263900" cy="266700"/>
          <wp:effectExtent l="0" t="0" r="0" b="0"/>
          <wp:wrapNone/>
          <wp:docPr id="11736527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652717" name=""/>
                  <pic:cNvPicPr/>
                </pic:nvPicPr>
                <pic:blipFill>
                  <a:blip r:embed="rId1"/>
                  <a:stretch>
                    <a:fillRect/>
                  </a:stretch>
                </pic:blipFill>
                <pic:spPr>
                  <a:xfrm>
                    <a:off x="0" y="0"/>
                    <a:ext cx="3263900" cy="266700"/>
                  </a:xfrm>
                  <a:prstGeom prst="rect">
                    <a:avLst/>
                  </a:prstGeom>
                </pic:spPr>
              </pic:pic>
            </a:graphicData>
          </a:graphic>
          <wp14:sizeRelH relativeFrom="page">
            <wp14:pctWidth>0</wp14:pctWidth>
          </wp14:sizeRelH>
          <wp14:sizeRelV relativeFrom="page">
            <wp14:pctHeight>0</wp14:pctHeight>
          </wp14:sizeRelV>
        </wp:anchor>
      </w:drawing>
    </w:r>
    <w:r w:rsidR="00FD7737">
      <w:rPr>
        <w:noProof/>
      </w:rPr>
      <mc:AlternateContent>
        <mc:Choice Requires="wps">
          <w:drawing>
            <wp:anchor distT="0" distB="0" distL="114300" distR="114300" simplePos="0" relativeHeight="251672576" behindDoc="0" locked="0" layoutInCell="1" allowOverlap="1" wp14:anchorId="5E9E9590" wp14:editId="3A8BB6E1">
              <wp:simplePos x="0" y="0"/>
              <wp:positionH relativeFrom="column">
                <wp:posOffset>-1471931</wp:posOffset>
              </wp:positionH>
              <wp:positionV relativeFrom="paragraph">
                <wp:posOffset>-307976</wp:posOffset>
              </wp:positionV>
              <wp:extent cx="1681782" cy="1681782"/>
              <wp:effectExtent l="0" t="0" r="7620" b="0"/>
              <wp:wrapNone/>
              <wp:docPr id="1113766538" name="Arc plein 317"/>
              <wp:cNvGraphicFramePr/>
              <a:graphic xmlns:a="http://schemas.openxmlformats.org/drawingml/2006/main">
                <a:graphicData uri="http://schemas.microsoft.com/office/word/2010/wordprocessingShape">
                  <wps:wsp>
                    <wps:cNvSpPr/>
                    <wps:spPr>
                      <a:xfrm rot="2712209">
                        <a:off x="0" y="0"/>
                        <a:ext cx="1681782" cy="1681782"/>
                      </a:xfrm>
                      <a:prstGeom prst="blockArc">
                        <a:avLst/>
                      </a:prstGeom>
                      <a:solidFill>
                        <a:srgbClr val="F7AC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4F1BA" id="Arc plein 317" o:spid="_x0000_s1026" style="position:absolute;margin-left:-115.9pt;margin-top:-24.25pt;width:132.4pt;height:132.4pt;rotation:2962455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81782,1681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" path="m,840891c,376480,376480,,840891,v464411,,840891,376480,840891,840891l1261337,840891v,-232206,-188240,-420446,-420446,-420446c608685,420445,420445,608685,420445,840891l,840891xe" fillcolor="#f7ac00" stroked="f" strokeweight="1pt">
              <v:stroke joinstyle="miter"/>
              <v:path arrowok="t" o:connecttype="custom" o:connectlocs="0,840891;840891,0;1681782,840891;1261337,840891;840891,420445;420445,840891;0,840891" o:connectangles="0,0,0,0,0,0,0"/>
            </v:shape>
          </w:pict>
        </mc:Fallback>
      </mc:AlternateContent>
    </w:r>
    <w:r w:rsidR="00125A66" w:rsidRPr="00125A66">
      <w:rPr>
        <w:sz w:val="18"/>
        <w:szCs w:val="18"/>
      </w:rPr>
      <w:t xml:space="preserve"> </w:t>
    </w:r>
    <w:r w:rsidR="00EE73D0" w:rsidRPr="00CF7921">
      <w:rPr>
        <w:sz w:val="18"/>
        <w:szCs w:val="18"/>
      </w:rPr>
      <w:t xml:space="preserve">    </w:t>
    </w:r>
    <w:r w:rsidR="00D410FD">
      <w:rPr>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BD81A" w14:textId="4BE091CA" w:rsidR="00DC3AD6" w:rsidRDefault="002B6211">
    <w:pPr>
      <w:pStyle w:val="Footer"/>
    </w:pPr>
    <w:r>
      <w:rPr>
        <w:noProof/>
      </w:rPr>
      <w:drawing>
        <wp:inline distT="0" distB="0" distL="0" distR="0" wp14:anchorId="184B45FE" wp14:editId="38F244F2">
          <wp:extent cx="5943600" cy="581660"/>
          <wp:effectExtent l="0" t="0" r="0" b="0"/>
          <wp:docPr id="1942885960" name="Imag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829087" name="Image 1055829087"/>
                  <pic:cNvPicPr/>
                </pic:nvPicPr>
                <pic:blipFill>
                  <a:blip r:embed="rId1">
                    <a:extLst>
                      <a:ext uri="{28A0092B-C50C-407E-A947-70E740481C1C}">
                        <a14:useLocalDpi xmlns:a14="http://schemas.microsoft.com/office/drawing/2010/main" val="0"/>
                      </a:ext>
                    </a:extLst>
                  </a:blip>
                  <a:stretch>
                    <a:fillRect/>
                  </a:stretch>
                </pic:blipFill>
                <pic:spPr>
                  <a:xfrm>
                    <a:off x="0" y="0"/>
                    <a:ext cx="5943600" cy="58166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CEDBCC" w14:textId="77777777" w:rsidR="00C778A9" w:rsidRDefault="00C778A9" w:rsidP="00CE33E4">
      <w:pPr>
        <w:spacing w:after="0" w:line="240" w:lineRule="auto"/>
      </w:pPr>
      <w:r>
        <w:separator/>
      </w:r>
    </w:p>
  </w:footnote>
  <w:footnote w:type="continuationSeparator" w:id="0">
    <w:p w14:paraId="59EF5996" w14:textId="77777777" w:rsidR="00C778A9" w:rsidRDefault="00C778A9" w:rsidP="00CE33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153FC" w14:textId="42D0324E" w:rsidR="00A93E16" w:rsidRPr="002B611A" w:rsidRDefault="00FD7737" w:rsidP="00677FE7">
    <w:pPr>
      <w:pStyle w:val="Header"/>
      <w:pBdr>
        <w:bottom w:val="single" w:sz="4" w:space="0" w:color="auto"/>
      </w:pBdr>
      <w:tabs>
        <w:tab w:val="clear" w:pos="4680"/>
        <w:tab w:val="clear" w:pos="9360"/>
      </w:tabs>
      <w:spacing w:after="360"/>
      <w:contextualSpacing/>
    </w:pPr>
    <w:r>
      <w:rPr>
        <w:noProof/>
      </w:rPr>
      <w:drawing>
        <wp:anchor distT="0" distB="0" distL="114300" distR="114300" simplePos="0" relativeHeight="251673600" behindDoc="1" locked="0" layoutInCell="1" allowOverlap="1" wp14:anchorId="440AD765" wp14:editId="72D1CD4F">
          <wp:simplePos x="0" y="0"/>
          <wp:positionH relativeFrom="column">
            <wp:posOffset>5164249</wp:posOffset>
          </wp:positionH>
          <wp:positionV relativeFrom="paragraph">
            <wp:posOffset>-951251</wp:posOffset>
          </wp:positionV>
          <wp:extent cx="1855592" cy="2139878"/>
          <wp:effectExtent l="114300" t="0" r="0" b="0"/>
          <wp:wrapNone/>
          <wp:docPr id="1301959559" name="Image 319" descr="Une image contenant cercle, capture d’écran, Graphiqu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959559" name="Image 319" descr="Une image contenant cercle, capture d’écran, Graphique, conception&#10;&#10;Le contenu généré par l’IA peut être incorrect."/>
                  <pic:cNvPicPr/>
                </pic:nvPicPr>
                <pic:blipFill>
                  <a:blip r:embed="rId1">
                    <a:alphaModFix amt="22000"/>
                    <a:extLst>
                      <a:ext uri="{28A0092B-C50C-407E-A947-70E740481C1C}">
                        <a14:useLocalDpi xmlns:a14="http://schemas.microsoft.com/office/drawing/2010/main" val="0"/>
                      </a:ext>
                    </a:extLst>
                  </a:blip>
                  <a:stretch>
                    <a:fillRect/>
                  </a:stretch>
                </pic:blipFill>
                <pic:spPr>
                  <a:xfrm rot="12457339">
                    <a:off x="0" y="0"/>
                    <a:ext cx="1858673" cy="214343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287D3" w14:textId="221C51EF" w:rsidR="002B6211" w:rsidRPr="002B6211" w:rsidRDefault="00FA79B4" w:rsidP="002B6211">
    <w:pPr>
      <w:pStyle w:val="Header"/>
    </w:pPr>
    <w:r>
      <w:rPr>
        <w:noProof/>
      </w:rPr>
      <w:drawing>
        <wp:anchor distT="0" distB="0" distL="114300" distR="114300" simplePos="0" relativeHeight="251675648" behindDoc="1" locked="0" layoutInCell="1" allowOverlap="1" wp14:anchorId="785A7E9F" wp14:editId="7DA43ECC">
          <wp:simplePos x="0" y="0"/>
          <wp:positionH relativeFrom="column">
            <wp:posOffset>-825500</wp:posOffset>
          </wp:positionH>
          <wp:positionV relativeFrom="paragraph">
            <wp:posOffset>-290830</wp:posOffset>
          </wp:positionV>
          <wp:extent cx="1600200" cy="1104265"/>
          <wp:effectExtent l="0" t="0" r="0" b="635"/>
          <wp:wrapTight wrapText="bothSides">
            <wp:wrapPolygon edited="0">
              <wp:start x="9000" y="0"/>
              <wp:lineTo x="7714" y="1118"/>
              <wp:lineTo x="4114" y="5589"/>
              <wp:lineTo x="3343" y="10434"/>
              <wp:lineTo x="3857" y="14160"/>
              <wp:lineTo x="6171" y="18631"/>
              <wp:lineTo x="8486" y="20495"/>
              <wp:lineTo x="9000" y="21240"/>
              <wp:lineTo x="12343" y="21240"/>
              <wp:lineTo x="12857" y="20495"/>
              <wp:lineTo x="15171" y="18631"/>
              <wp:lineTo x="17743" y="13787"/>
              <wp:lineTo x="18257" y="11179"/>
              <wp:lineTo x="17229" y="6707"/>
              <wp:lineTo x="17486" y="4099"/>
              <wp:lineTo x="15686" y="2236"/>
              <wp:lineTo x="11314" y="0"/>
              <wp:lineTo x="9000" y="0"/>
            </wp:wrapPolygon>
          </wp:wrapTight>
          <wp:docPr id="1012542914" name="Picture 1" descr="A clock with numbers and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542914" name="Picture 1" descr="A clock with numbers and a black background&#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1104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6211">
      <w:rPr>
        <w:noProof/>
      </w:rPr>
      <w:drawing>
        <wp:anchor distT="0" distB="0" distL="114300" distR="114300" simplePos="0" relativeHeight="251669504" behindDoc="1" locked="0" layoutInCell="1" allowOverlap="1" wp14:anchorId="20183BD7" wp14:editId="1627DD90">
          <wp:simplePos x="0" y="0"/>
          <wp:positionH relativeFrom="column">
            <wp:posOffset>4876800</wp:posOffset>
          </wp:positionH>
          <wp:positionV relativeFrom="paragraph">
            <wp:posOffset>-89535</wp:posOffset>
          </wp:positionV>
          <wp:extent cx="1612200" cy="645184"/>
          <wp:effectExtent l="0" t="0" r="0" b="0"/>
          <wp:wrapNone/>
          <wp:docPr id="325796867" name="Image 311" descr="Une image contenant Graphique, Police, noir,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537273" name="Image 311" descr="Une image contenant Graphique, Police, noir, capture d’écran&#10;&#10;Le contenu généré par l’IA peut être incorrect."/>
                  <pic:cNvPicPr/>
                </pic:nvPicPr>
                <pic:blipFill>
                  <a:blip r:embed="rId2">
                    <a:extLst>
                      <a:ext uri="{28A0092B-C50C-407E-A947-70E740481C1C}">
                        <a14:useLocalDpi xmlns:a14="http://schemas.microsoft.com/office/drawing/2010/main" val="0"/>
                      </a:ext>
                    </a:extLst>
                  </a:blip>
                  <a:stretch>
                    <a:fillRect/>
                  </a:stretch>
                </pic:blipFill>
                <pic:spPr>
                  <a:xfrm>
                    <a:off x="0" y="0"/>
                    <a:ext cx="1612200" cy="64518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17F1731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0701814" o:spid="_x0000_i1025" type="#_x0000_t75" style="width:6.5pt;height:14.5pt;visibility:visible;mso-wrap-style:square">
            <v:imagedata r:id="rId1" o:title=""/>
          </v:shape>
        </w:pict>
      </mc:Choice>
      <mc:Fallback>
        <w:drawing>
          <wp:inline distT="0" distB="0" distL="0" distR="0" wp14:anchorId="577D3B81" wp14:editId="7A609D06">
            <wp:extent cx="82550" cy="184150"/>
            <wp:effectExtent l="0" t="0" r="0" b="0"/>
            <wp:docPr id="260701814" name="Picture 26070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550" cy="184150"/>
                    </a:xfrm>
                    <a:prstGeom prst="rect">
                      <a:avLst/>
                    </a:prstGeom>
                    <a:noFill/>
                    <a:ln>
                      <a:noFill/>
                    </a:ln>
                  </pic:spPr>
                </pic:pic>
              </a:graphicData>
            </a:graphic>
          </wp:inline>
        </w:drawing>
      </mc:Fallback>
    </mc:AlternateContent>
  </w:numPicBullet>
  <w:abstractNum w:abstractNumId="0" w15:restartNumberingAfterBreak="0">
    <w:nsid w:val="04794425"/>
    <w:multiLevelType w:val="hybridMultilevel"/>
    <w:tmpl w:val="D0F6E7FC"/>
    <w:lvl w:ilvl="0" w:tplc="5EC8B81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CD44E9"/>
    <w:multiLevelType w:val="hybridMultilevel"/>
    <w:tmpl w:val="C28AA1F8"/>
    <w:lvl w:ilvl="0" w:tplc="FFFFFFF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557ED9"/>
    <w:multiLevelType w:val="hybridMultilevel"/>
    <w:tmpl w:val="432ECA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BE853CE"/>
    <w:multiLevelType w:val="hybridMultilevel"/>
    <w:tmpl w:val="EA9E32A0"/>
    <w:lvl w:ilvl="0" w:tplc="5EC8B81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651F6F"/>
    <w:multiLevelType w:val="multilevel"/>
    <w:tmpl w:val="29D89B32"/>
    <w:styleLink w:val="WWNum2"/>
    <w:lvl w:ilvl="0">
      <w:numFmt w:val="bullet"/>
      <w:lvlText w:val="-"/>
      <w:lvlJc w:val="left"/>
      <w:pPr>
        <w:ind w:left="1440" w:firstLine="1080"/>
      </w:pPr>
      <w:rPr>
        <w:rFonts w:ascii="OpenSymbol" w:hAnsi="OpenSymbol" w:cs="OpenSymbol"/>
        <w:u w:val="none"/>
      </w:rPr>
    </w:lvl>
    <w:lvl w:ilvl="1">
      <w:numFmt w:val="bullet"/>
      <w:lvlText w:val="-"/>
      <w:lvlJc w:val="left"/>
      <w:pPr>
        <w:ind w:left="2160" w:firstLine="1800"/>
      </w:pPr>
      <w:rPr>
        <w:rFonts w:ascii="OpenSymbol" w:hAnsi="OpenSymbol" w:cs="OpenSymbol"/>
        <w:u w:val="none"/>
      </w:rPr>
    </w:lvl>
    <w:lvl w:ilvl="2">
      <w:numFmt w:val="bullet"/>
      <w:lvlText w:val="-"/>
      <w:lvlJc w:val="left"/>
      <w:pPr>
        <w:ind w:left="2880" w:firstLine="2520"/>
      </w:pPr>
      <w:rPr>
        <w:rFonts w:ascii="OpenSymbol" w:hAnsi="OpenSymbol" w:cs="OpenSymbol"/>
        <w:u w:val="none"/>
      </w:rPr>
    </w:lvl>
    <w:lvl w:ilvl="3">
      <w:numFmt w:val="bullet"/>
      <w:lvlText w:val="-"/>
      <w:lvlJc w:val="left"/>
      <w:pPr>
        <w:ind w:left="3600" w:firstLine="3240"/>
      </w:pPr>
      <w:rPr>
        <w:rFonts w:ascii="OpenSymbol" w:hAnsi="OpenSymbol" w:cs="OpenSymbol"/>
        <w:u w:val="none"/>
      </w:rPr>
    </w:lvl>
    <w:lvl w:ilvl="4">
      <w:numFmt w:val="bullet"/>
      <w:lvlText w:val="-"/>
      <w:lvlJc w:val="left"/>
      <w:pPr>
        <w:ind w:left="4320" w:firstLine="3960"/>
      </w:pPr>
      <w:rPr>
        <w:rFonts w:ascii="OpenSymbol" w:hAnsi="OpenSymbol" w:cs="OpenSymbol"/>
        <w:u w:val="none"/>
      </w:rPr>
    </w:lvl>
    <w:lvl w:ilvl="5">
      <w:numFmt w:val="bullet"/>
      <w:lvlText w:val="-"/>
      <w:lvlJc w:val="left"/>
      <w:pPr>
        <w:ind w:left="5040" w:firstLine="4680"/>
      </w:pPr>
      <w:rPr>
        <w:rFonts w:ascii="OpenSymbol" w:hAnsi="OpenSymbol" w:cs="OpenSymbol"/>
        <w:u w:val="none"/>
      </w:rPr>
    </w:lvl>
    <w:lvl w:ilvl="6">
      <w:numFmt w:val="bullet"/>
      <w:lvlText w:val="-"/>
      <w:lvlJc w:val="left"/>
      <w:pPr>
        <w:ind w:left="5760" w:firstLine="5400"/>
      </w:pPr>
      <w:rPr>
        <w:rFonts w:ascii="OpenSymbol" w:hAnsi="OpenSymbol" w:cs="OpenSymbol"/>
        <w:u w:val="none"/>
      </w:rPr>
    </w:lvl>
    <w:lvl w:ilvl="7">
      <w:numFmt w:val="bullet"/>
      <w:lvlText w:val="-"/>
      <w:lvlJc w:val="left"/>
      <w:pPr>
        <w:ind w:left="6480" w:firstLine="6120"/>
      </w:pPr>
      <w:rPr>
        <w:rFonts w:ascii="OpenSymbol" w:hAnsi="OpenSymbol" w:cs="OpenSymbol"/>
        <w:u w:val="none"/>
      </w:rPr>
    </w:lvl>
    <w:lvl w:ilvl="8">
      <w:numFmt w:val="bullet"/>
      <w:lvlText w:val="-"/>
      <w:lvlJc w:val="left"/>
      <w:pPr>
        <w:ind w:left="7200" w:firstLine="6840"/>
      </w:pPr>
      <w:rPr>
        <w:rFonts w:ascii="OpenSymbol" w:hAnsi="OpenSymbol" w:cs="OpenSymbol"/>
        <w:u w:val="none"/>
      </w:rPr>
    </w:lvl>
  </w:abstractNum>
  <w:abstractNum w:abstractNumId="5" w15:restartNumberingAfterBreak="0">
    <w:nsid w:val="361032CD"/>
    <w:multiLevelType w:val="hybridMultilevel"/>
    <w:tmpl w:val="1DFE23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8BC4452"/>
    <w:multiLevelType w:val="hybridMultilevel"/>
    <w:tmpl w:val="3670F21A"/>
    <w:lvl w:ilvl="0" w:tplc="FFFFFFF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044400"/>
    <w:multiLevelType w:val="multilevel"/>
    <w:tmpl w:val="09DA6A1A"/>
    <w:styleLink w:val="WWNum3"/>
    <w:lvl w:ilvl="0">
      <w:numFmt w:val="bullet"/>
      <w:lvlText w:val="-"/>
      <w:lvlJc w:val="left"/>
      <w:pPr>
        <w:ind w:left="2148" w:firstLine="1080"/>
      </w:pPr>
      <w:rPr>
        <w:rFonts w:ascii="OpenSymbol" w:hAnsi="OpenSymbol" w:cs="OpenSymbol"/>
        <w:u w:val="none"/>
      </w:rPr>
    </w:lvl>
    <w:lvl w:ilvl="1">
      <w:numFmt w:val="bullet"/>
      <w:lvlText w:val="-"/>
      <w:lvlJc w:val="left"/>
      <w:pPr>
        <w:ind w:left="2868" w:firstLine="1800"/>
      </w:pPr>
      <w:rPr>
        <w:rFonts w:ascii="OpenSymbol" w:hAnsi="OpenSymbol" w:cs="OpenSymbol"/>
        <w:u w:val="none"/>
      </w:rPr>
    </w:lvl>
    <w:lvl w:ilvl="2">
      <w:numFmt w:val="bullet"/>
      <w:lvlText w:val="-"/>
      <w:lvlJc w:val="left"/>
      <w:pPr>
        <w:ind w:left="3588" w:firstLine="2520"/>
      </w:pPr>
      <w:rPr>
        <w:rFonts w:ascii="OpenSymbol" w:hAnsi="OpenSymbol" w:cs="OpenSymbol"/>
        <w:u w:val="none"/>
      </w:rPr>
    </w:lvl>
    <w:lvl w:ilvl="3">
      <w:numFmt w:val="bullet"/>
      <w:lvlText w:val="-"/>
      <w:lvlJc w:val="left"/>
      <w:pPr>
        <w:ind w:left="4308" w:firstLine="3240"/>
      </w:pPr>
      <w:rPr>
        <w:rFonts w:ascii="OpenSymbol" w:hAnsi="OpenSymbol" w:cs="OpenSymbol"/>
        <w:u w:val="none"/>
      </w:rPr>
    </w:lvl>
    <w:lvl w:ilvl="4">
      <w:numFmt w:val="bullet"/>
      <w:lvlText w:val="-"/>
      <w:lvlJc w:val="left"/>
      <w:pPr>
        <w:ind w:left="5028" w:firstLine="3960"/>
      </w:pPr>
      <w:rPr>
        <w:rFonts w:ascii="OpenSymbol" w:hAnsi="OpenSymbol" w:cs="OpenSymbol"/>
        <w:u w:val="none"/>
      </w:rPr>
    </w:lvl>
    <w:lvl w:ilvl="5">
      <w:numFmt w:val="bullet"/>
      <w:lvlText w:val="-"/>
      <w:lvlJc w:val="left"/>
      <w:pPr>
        <w:ind w:left="5748" w:firstLine="4680"/>
      </w:pPr>
      <w:rPr>
        <w:rFonts w:ascii="OpenSymbol" w:hAnsi="OpenSymbol" w:cs="OpenSymbol"/>
        <w:u w:val="none"/>
      </w:rPr>
    </w:lvl>
    <w:lvl w:ilvl="6">
      <w:numFmt w:val="bullet"/>
      <w:lvlText w:val="-"/>
      <w:lvlJc w:val="left"/>
      <w:pPr>
        <w:ind w:left="6468" w:firstLine="5400"/>
      </w:pPr>
      <w:rPr>
        <w:rFonts w:ascii="OpenSymbol" w:hAnsi="OpenSymbol" w:cs="OpenSymbol"/>
        <w:u w:val="none"/>
      </w:rPr>
    </w:lvl>
    <w:lvl w:ilvl="7">
      <w:numFmt w:val="bullet"/>
      <w:lvlText w:val="-"/>
      <w:lvlJc w:val="left"/>
      <w:pPr>
        <w:ind w:left="7188" w:firstLine="6120"/>
      </w:pPr>
      <w:rPr>
        <w:rFonts w:ascii="OpenSymbol" w:hAnsi="OpenSymbol" w:cs="OpenSymbol"/>
        <w:u w:val="none"/>
      </w:rPr>
    </w:lvl>
    <w:lvl w:ilvl="8">
      <w:numFmt w:val="bullet"/>
      <w:lvlText w:val="-"/>
      <w:lvlJc w:val="left"/>
      <w:pPr>
        <w:ind w:left="7908" w:firstLine="6840"/>
      </w:pPr>
      <w:rPr>
        <w:rFonts w:ascii="OpenSymbol" w:hAnsi="OpenSymbol" w:cs="OpenSymbol"/>
        <w:u w:val="none"/>
      </w:rPr>
    </w:lvl>
  </w:abstractNum>
  <w:abstractNum w:abstractNumId="8" w15:restartNumberingAfterBreak="0">
    <w:nsid w:val="416F7C4F"/>
    <w:multiLevelType w:val="hybridMultilevel"/>
    <w:tmpl w:val="800CAB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94F10DD"/>
    <w:multiLevelType w:val="hybridMultilevel"/>
    <w:tmpl w:val="EA9E32A0"/>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1D358AF"/>
    <w:multiLevelType w:val="hybridMultilevel"/>
    <w:tmpl w:val="1188E4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3FD6A21"/>
    <w:multiLevelType w:val="hybridMultilevel"/>
    <w:tmpl w:val="8EC45A48"/>
    <w:lvl w:ilvl="0" w:tplc="5EC8B81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68B2067"/>
    <w:multiLevelType w:val="hybridMultilevel"/>
    <w:tmpl w:val="A6F6D7A2"/>
    <w:lvl w:ilvl="0" w:tplc="6302DFA0">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4F07A03"/>
    <w:multiLevelType w:val="hybridMultilevel"/>
    <w:tmpl w:val="297AAE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6796465"/>
    <w:multiLevelType w:val="multilevel"/>
    <w:tmpl w:val="A1BAF280"/>
    <w:styleLink w:val="WWNum4"/>
    <w:lvl w:ilvl="0">
      <w:numFmt w:val="bullet"/>
      <w:lvlText w:val="-"/>
      <w:lvlJc w:val="left"/>
      <w:pPr>
        <w:ind w:left="1440" w:firstLine="1080"/>
      </w:pPr>
      <w:rPr>
        <w:rFonts w:ascii="OpenSymbol" w:hAnsi="OpenSymbol" w:cs="OpenSymbol"/>
        <w:u w:val="none"/>
      </w:rPr>
    </w:lvl>
    <w:lvl w:ilvl="1">
      <w:numFmt w:val="bullet"/>
      <w:lvlText w:val="-"/>
      <w:lvlJc w:val="left"/>
      <w:pPr>
        <w:ind w:left="2160" w:firstLine="1800"/>
      </w:pPr>
      <w:rPr>
        <w:rFonts w:ascii="OpenSymbol" w:hAnsi="OpenSymbol" w:cs="OpenSymbol"/>
        <w:u w:val="none"/>
      </w:rPr>
    </w:lvl>
    <w:lvl w:ilvl="2">
      <w:numFmt w:val="bullet"/>
      <w:lvlText w:val="-"/>
      <w:lvlJc w:val="left"/>
      <w:pPr>
        <w:ind w:left="2880" w:firstLine="2520"/>
      </w:pPr>
      <w:rPr>
        <w:rFonts w:ascii="OpenSymbol" w:hAnsi="OpenSymbol" w:cs="OpenSymbol"/>
        <w:u w:val="none"/>
      </w:rPr>
    </w:lvl>
    <w:lvl w:ilvl="3">
      <w:numFmt w:val="bullet"/>
      <w:lvlText w:val="-"/>
      <w:lvlJc w:val="left"/>
      <w:pPr>
        <w:ind w:left="3600" w:firstLine="3240"/>
      </w:pPr>
      <w:rPr>
        <w:rFonts w:ascii="OpenSymbol" w:hAnsi="OpenSymbol" w:cs="OpenSymbol"/>
        <w:u w:val="none"/>
      </w:rPr>
    </w:lvl>
    <w:lvl w:ilvl="4">
      <w:numFmt w:val="bullet"/>
      <w:lvlText w:val="-"/>
      <w:lvlJc w:val="left"/>
      <w:pPr>
        <w:ind w:left="4320" w:firstLine="3960"/>
      </w:pPr>
      <w:rPr>
        <w:rFonts w:ascii="OpenSymbol" w:hAnsi="OpenSymbol" w:cs="OpenSymbol"/>
        <w:u w:val="none"/>
      </w:rPr>
    </w:lvl>
    <w:lvl w:ilvl="5">
      <w:numFmt w:val="bullet"/>
      <w:lvlText w:val="-"/>
      <w:lvlJc w:val="left"/>
      <w:pPr>
        <w:ind w:left="5040" w:firstLine="4680"/>
      </w:pPr>
      <w:rPr>
        <w:rFonts w:ascii="OpenSymbol" w:hAnsi="OpenSymbol" w:cs="OpenSymbol"/>
        <w:u w:val="none"/>
      </w:rPr>
    </w:lvl>
    <w:lvl w:ilvl="6">
      <w:numFmt w:val="bullet"/>
      <w:lvlText w:val="-"/>
      <w:lvlJc w:val="left"/>
      <w:pPr>
        <w:ind w:left="5760" w:firstLine="5400"/>
      </w:pPr>
      <w:rPr>
        <w:rFonts w:ascii="OpenSymbol" w:hAnsi="OpenSymbol" w:cs="OpenSymbol"/>
        <w:u w:val="none"/>
      </w:rPr>
    </w:lvl>
    <w:lvl w:ilvl="7">
      <w:numFmt w:val="bullet"/>
      <w:lvlText w:val="-"/>
      <w:lvlJc w:val="left"/>
      <w:pPr>
        <w:ind w:left="6480" w:firstLine="6120"/>
      </w:pPr>
      <w:rPr>
        <w:rFonts w:ascii="OpenSymbol" w:hAnsi="OpenSymbol" w:cs="OpenSymbol"/>
        <w:u w:val="none"/>
      </w:rPr>
    </w:lvl>
    <w:lvl w:ilvl="8">
      <w:numFmt w:val="bullet"/>
      <w:lvlText w:val="-"/>
      <w:lvlJc w:val="left"/>
      <w:pPr>
        <w:ind w:left="7200" w:firstLine="6840"/>
      </w:pPr>
      <w:rPr>
        <w:rFonts w:ascii="OpenSymbol" w:hAnsi="OpenSymbol" w:cs="OpenSymbol"/>
        <w:u w:val="none"/>
      </w:rPr>
    </w:lvl>
  </w:abstractNum>
  <w:abstractNum w:abstractNumId="15" w15:restartNumberingAfterBreak="0">
    <w:nsid w:val="7C3D7653"/>
    <w:multiLevelType w:val="multilevel"/>
    <w:tmpl w:val="3FF04708"/>
    <w:styleLink w:val="WWNum1"/>
    <w:lvl w:ilvl="0">
      <w:numFmt w:val="bullet"/>
      <w:lvlText w:val="-"/>
      <w:lvlJc w:val="left"/>
      <w:pPr>
        <w:ind w:left="1440" w:firstLine="1080"/>
      </w:pPr>
      <w:rPr>
        <w:rFonts w:ascii="OpenSymbol" w:hAnsi="OpenSymbol" w:cs="OpenSymbol"/>
        <w:u w:val="none"/>
      </w:rPr>
    </w:lvl>
    <w:lvl w:ilvl="1">
      <w:numFmt w:val="bullet"/>
      <w:lvlText w:val="-"/>
      <w:lvlJc w:val="left"/>
      <w:pPr>
        <w:ind w:left="2160" w:firstLine="1800"/>
      </w:pPr>
      <w:rPr>
        <w:rFonts w:ascii="OpenSymbol" w:hAnsi="OpenSymbol" w:cs="OpenSymbol"/>
        <w:u w:val="none"/>
      </w:rPr>
    </w:lvl>
    <w:lvl w:ilvl="2">
      <w:numFmt w:val="bullet"/>
      <w:lvlText w:val="-"/>
      <w:lvlJc w:val="left"/>
      <w:pPr>
        <w:ind w:left="2880" w:firstLine="2520"/>
      </w:pPr>
      <w:rPr>
        <w:rFonts w:ascii="OpenSymbol" w:hAnsi="OpenSymbol" w:cs="OpenSymbol"/>
        <w:u w:val="none"/>
      </w:rPr>
    </w:lvl>
    <w:lvl w:ilvl="3">
      <w:numFmt w:val="bullet"/>
      <w:lvlText w:val="-"/>
      <w:lvlJc w:val="left"/>
      <w:pPr>
        <w:ind w:left="3600" w:firstLine="3240"/>
      </w:pPr>
      <w:rPr>
        <w:rFonts w:ascii="OpenSymbol" w:hAnsi="OpenSymbol" w:cs="OpenSymbol"/>
        <w:u w:val="none"/>
      </w:rPr>
    </w:lvl>
    <w:lvl w:ilvl="4">
      <w:numFmt w:val="bullet"/>
      <w:lvlText w:val="-"/>
      <w:lvlJc w:val="left"/>
      <w:pPr>
        <w:ind w:left="4320" w:firstLine="3960"/>
      </w:pPr>
      <w:rPr>
        <w:rFonts w:ascii="OpenSymbol" w:hAnsi="OpenSymbol" w:cs="OpenSymbol"/>
        <w:u w:val="none"/>
      </w:rPr>
    </w:lvl>
    <w:lvl w:ilvl="5">
      <w:numFmt w:val="bullet"/>
      <w:lvlText w:val="-"/>
      <w:lvlJc w:val="left"/>
      <w:pPr>
        <w:ind w:left="5040" w:firstLine="4680"/>
      </w:pPr>
      <w:rPr>
        <w:rFonts w:ascii="OpenSymbol" w:hAnsi="OpenSymbol" w:cs="OpenSymbol"/>
        <w:u w:val="none"/>
      </w:rPr>
    </w:lvl>
    <w:lvl w:ilvl="6">
      <w:numFmt w:val="bullet"/>
      <w:lvlText w:val="-"/>
      <w:lvlJc w:val="left"/>
      <w:pPr>
        <w:ind w:left="5760" w:firstLine="5400"/>
      </w:pPr>
      <w:rPr>
        <w:rFonts w:ascii="OpenSymbol" w:hAnsi="OpenSymbol" w:cs="OpenSymbol"/>
        <w:u w:val="none"/>
      </w:rPr>
    </w:lvl>
    <w:lvl w:ilvl="7">
      <w:numFmt w:val="bullet"/>
      <w:lvlText w:val="-"/>
      <w:lvlJc w:val="left"/>
      <w:pPr>
        <w:ind w:left="6480" w:firstLine="6120"/>
      </w:pPr>
      <w:rPr>
        <w:rFonts w:ascii="OpenSymbol" w:hAnsi="OpenSymbol" w:cs="OpenSymbol"/>
        <w:u w:val="none"/>
      </w:rPr>
    </w:lvl>
    <w:lvl w:ilvl="8">
      <w:numFmt w:val="bullet"/>
      <w:lvlText w:val="-"/>
      <w:lvlJc w:val="left"/>
      <w:pPr>
        <w:ind w:left="7200" w:firstLine="6840"/>
      </w:pPr>
      <w:rPr>
        <w:rFonts w:ascii="OpenSymbol" w:hAnsi="OpenSymbol" w:cs="OpenSymbol"/>
        <w:u w:val="none"/>
      </w:rPr>
    </w:lvl>
  </w:abstractNum>
  <w:abstractNum w:abstractNumId="16" w15:restartNumberingAfterBreak="0">
    <w:nsid w:val="7F5C481C"/>
    <w:multiLevelType w:val="hybridMultilevel"/>
    <w:tmpl w:val="2962E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25686084">
    <w:abstractNumId w:val="12"/>
  </w:num>
  <w:num w:numId="2" w16cid:durableId="1042825786">
    <w:abstractNumId w:val="16"/>
  </w:num>
  <w:num w:numId="3" w16cid:durableId="2084794720">
    <w:abstractNumId w:val="0"/>
  </w:num>
  <w:num w:numId="4" w16cid:durableId="342165999">
    <w:abstractNumId w:val="11"/>
  </w:num>
  <w:num w:numId="5" w16cid:durableId="617108234">
    <w:abstractNumId w:val="3"/>
  </w:num>
  <w:num w:numId="6" w16cid:durableId="243882350">
    <w:abstractNumId w:val="9"/>
  </w:num>
  <w:num w:numId="7" w16cid:durableId="1248222667">
    <w:abstractNumId w:val="1"/>
  </w:num>
  <w:num w:numId="8" w16cid:durableId="1287930717">
    <w:abstractNumId w:val="6"/>
  </w:num>
  <w:num w:numId="9" w16cid:durableId="1945182826">
    <w:abstractNumId w:val="14"/>
  </w:num>
  <w:num w:numId="10" w16cid:durableId="1358583637">
    <w:abstractNumId w:val="4"/>
  </w:num>
  <w:num w:numId="11" w16cid:durableId="372779048">
    <w:abstractNumId w:val="7"/>
  </w:num>
  <w:num w:numId="12" w16cid:durableId="2041936394">
    <w:abstractNumId w:val="15"/>
  </w:num>
  <w:num w:numId="13" w16cid:durableId="1854951700">
    <w:abstractNumId w:val="8"/>
  </w:num>
  <w:num w:numId="14" w16cid:durableId="1417049046">
    <w:abstractNumId w:val="5"/>
  </w:num>
  <w:num w:numId="15" w16cid:durableId="1647203549">
    <w:abstractNumId w:val="13"/>
  </w:num>
  <w:num w:numId="16" w16cid:durableId="959531840">
    <w:abstractNumId w:val="2"/>
  </w:num>
  <w:num w:numId="17" w16cid:durableId="71474239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405"/>
    <w:rsid w:val="00012E6A"/>
    <w:rsid w:val="000144F7"/>
    <w:rsid w:val="000155B4"/>
    <w:rsid w:val="0002346D"/>
    <w:rsid w:val="0002441A"/>
    <w:rsid w:val="00024E4C"/>
    <w:rsid w:val="00027A69"/>
    <w:rsid w:val="00037B86"/>
    <w:rsid w:val="000C75C1"/>
    <w:rsid w:val="000D2100"/>
    <w:rsid w:val="000D4602"/>
    <w:rsid w:val="000E08F3"/>
    <w:rsid w:val="000F1781"/>
    <w:rsid w:val="001070F7"/>
    <w:rsid w:val="001071AE"/>
    <w:rsid w:val="00107B16"/>
    <w:rsid w:val="00111AC7"/>
    <w:rsid w:val="00112028"/>
    <w:rsid w:val="00116008"/>
    <w:rsid w:val="00116E4A"/>
    <w:rsid w:val="00117FFB"/>
    <w:rsid w:val="00124C73"/>
    <w:rsid w:val="00125A66"/>
    <w:rsid w:val="00126441"/>
    <w:rsid w:val="001271C2"/>
    <w:rsid w:val="001300F1"/>
    <w:rsid w:val="0014131F"/>
    <w:rsid w:val="001438EC"/>
    <w:rsid w:val="001538E1"/>
    <w:rsid w:val="00157791"/>
    <w:rsid w:val="00164EA8"/>
    <w:rsid w:val="0017470E"/>
    <w:rsid w:val="001919F3"/>
    <w:rsid w:val="001B38E3"/>
    <w:rsid w:val="001B65E8"/>
    <w:rsid w:val="001C3E73"/>
    <w:rsid w:val="001D7613"/>
    <w:rsid w:val="001E25BF"/>
    <w:rsid w:val="001F24E5"/>
    <w:rsid w:val="0021025E"/>
    <w:rsid w:val="0022104D"/>
    <w:rsid w:val="002572B9"/>
    <w:rsid w:val="002755E4"/>
    <w:rsid w:val="00277F35"/>
    <w:rsid w:val="00294023"/>
    <w:rsid w:val="0029405D"/>
    <w:rsid w:val="002B26EF"/>
    <w:rsid w:val="002B4350"/>
    <w:rsid w:val="002B611A"/>
    <w:rsid w:val="002B6211"/>
    <w:rsid w:val="002C3E02"/>
    <w:rsid w:val="002D3C62"/>
    <w:rsid w:val="002D4868"/>
    <w:rsid w:val="002E0651"/>
    <w:rsid w:val="002F3F5E"/>
    <w:rsid w:val="00312451"/>
    <w:rsid w:val="00314C6B"/>
    <w:rsid w:val="00317EDA"/>
    <w:rsid w:val="00321B3B"/>
    <w:rsid w:val="0033029D"/>
    <w:rsid w:val="00334685"/>
    <w:rsid w:val="00374E4C"/>
    <w:rsid w:val="00383F14"/>
    <w:rsid w:val="003B16F3"/>
    <w:rsid w:val="003F6493"/>
    <w:rsid w:val="004024D5"/>
    <w:rsid w:val="00451590"/>
    <w:rsid w:val="0046652E"/>
    <w:rsid w:val="00474D4F"/>
    <w:rsid w:val="0048116D"/>
    <w:rsid w:val="004A644B"/>
    <w:rsid w:val="004D6940"/>
    <w:rsid w:val="004E4909"/>
    <w:rsid w:val="004E7605"/>
    <w:rsid w:val="00505EAA"/>
    <w:rsid w:val="005233AB"/>
    <w:rsid w:val="0052533A"/>
    <w:rsid w:val="00537FA0"/>
    <w:rsid w:val="0056268F"/>
    <w:rsid w:val="005860AF"/>
    <w:rsid w:val="005B2D94"/>
    <w:rsid w:val="005B5488"/>
    <w:rsid w:val="005C0BD2"/>
    <w:rsid w:val="005C23DB"/>
    <w:rsid w:val="005D247B"/>
    <w:rsid w:val="005D31BB"/>
    <w:rsid w:val="005E11A1"/>
    <w:rsid w:val="005E2452"/>
    <w:rsid w:val="005E7957"/>
    <w:rsid w:val="005F67CE"/>
    <w:rsid w:val="006046E3"/>
    <w:rsid w:val="006054E2"/>
    <w:rsid w:val="006311DA"/>
    <w:rsid w:val="00641D46"/>
    <w:rsid w:val="00646340"/>
    <w:rsid w:val="0065547B"/>
    <w:rsid w:val="006718CD"/>
    <w:rsid w:val="00676718"/>
    <w:rsid w:val="00677FE7"/>
    <w:rsid w:val="006B24B0"/>
    <w:rsid w:val="006D412E"/>
    <w:rsid w:val="006F6206"/>
    <w:rsid w:val="006F7025"/>
    <w:rsid w:val="0070250B"/>
    <w:rsid w:val="00702B3D"/>
    <w:rsid w:val="00713731"/>
    <w:rsid w:val="00721F46"/>
    <w:rsid w:val="007235E4"/>
    <w:rsid w:val="0075376A"/>
    <w:rsid w:val="00757DDD"/>
    <w:rsid w:val="0076643E"/>
    <w:rsid w:val="007675FC"/>
    <w:rsid w:val="00795365"/>
    <w:rsid w:val="007D297B"/>
    <w:rsid w:val="007D5811"/>
    <w:rsid w:val="007D6701"/>
    <w:rsid w:val="008031A4"/>
    <w:rsid w:val="00811BF6"/>
    <w:rsid w:val="00814BC4"/>
    <w:rsid w:val="00825C89"/>
    <w:rsid w:val="00826CD7"/>
    <w:rsid w:val="00841FCA"/>
    <w:rsid w:val="0084369C"/>
    <w:rsid w:val="008550F6"/>
    <w:rsid w:val="00856E52"/>
    <w:rsid w:val="00875178"/>
    <w:rsid w:val="008A58E1"/>
    <w:rsid w:val="008B1A1D"/>
    <w:rsid w:val="008B4A31"/>
    <w:rsid w:val="008D3C41"/>
    <w:rsid w:val="008F7EEE"/>
    <w:rsid w:val="009165AA"/>
    <w:rsid w:val="009357C5"/>
    <w:rsid w:val="009411BA"/>
    <w:rsid w:val="00941493"/>
    <w:rsid w:val="009573E5"/>
    <w:rsid w:val="00964F8F"/>
    <w:rsid w:val="009756B9"/>
    <w:rsid w:val="00991C24"/>
    <w:rsid w:val="009B3185"/>
    <w:rsid w:val="009C0409"/>
    <w:rsid w:val="009C057E"/>
    <w:rsid w:val="009D52F6"/>
    <w:rsid w:val="009E526C"/>
    <w:rsid w:val="009F5492"/>
    <w:rsid w:val="00A074AE"/>
    <w:rsid w:val="00A11CFE"/>
    <w:rsid w:val="00A2204E"/>
    <w:rsid w:val="00A400AB"/>
    <w:rsid w:val="00A404FE"/>
    <w:rsid w:val="00A458F6"/>
    <w:rsid w:val="00A46B5D"/>
    <w:rsid w:val="00A53597"/>
    <w:rsid w:val="00A55F1D"/>
    <w:rsid w:val="00A73977"/>
    <w:rsid w:val="00A75743"/>
    <w:rsid w:val="00A75B4C"/>
    <w:rsid w:val="00A75F8E"/>
    <w:rsid w:val="00A76890"/>
    <w:rsid w:val="00A83075"/>
    <w:rsid w:val="00A84DE9"/>
    <w:rsid w:val="00A91D36"/>
    <w:rsid w:val="00A93E16"/>
    <w:rsid w:val="00AD4A34"/>
    <w:rsid w:val="00AE63F5"/>
    <w:rsid w:val="00AE72F5"/>
    <w:rsid w:val="00AF4699"/>
    <w:rsid w:val="00B2082D"/>
    <w:rsid w:val="00B30A1F"/>
    <w:rsid w:val="00B40D31"/>
    <w:rsid w:val="00B53F66"/>
    <w:rsid w:val="00B64455"/>
    <w:rsid w:val="00B66ADE"/>
    <w:rsid w:val="00B703D8"/>
    <w:rsid w:val="00B707B8"/>
    <w:rsid w:val="00B71078"/>
    <w:rsid w:val="00B87026"/>
    <w:rsid w:val="00B972F1"/>
    <w:rsid w:val="00BD5641"/>
    <w:rsid w:val="00BF03E0"/>
    <w:rsid w:val="00C01CBF"/>
    <w:rsid w:val="00C13C39"/>
    <w:rsid w:val="00C2111D"/>
    <w:rsid w:val="00C27446"/>
    <w:rsid w:val="00C441DB"/>
    <w:rsid w:val="00C67E7A"/>
    <w:rsid w:val="00C746A3"/>
    <w:rsid w:val="00C778A9"/>
    <w:rsid w:val="00C9497F"/>
    <w:rsid w:val="00CD5A02"/>
    <w:rsid w:val="00CE33E4"/>
    <w:rsid w:val="00CF7921"/>
    <w:rsid w:val="00D01824"/>
    <w:rsid w:val="00D051AD"/>
    <w:rsid w:val="00D22FDB"/>
    <w:rsid w:val="00D254D4"/>
    <w:rsid w:val="00D27D2C"/>
    <w:rsid w:val="00D410FD"/>
    <w:rsid w:val="00D523BD"/>
    <w:rsid w:val="00D619D7"/>
    <w:rsid w:val="00D660C4"/>
    <w:rsid w:val="00D66864"/>
    <w:rsid w:val="00D70123"/>
    <w:rsid w:val="00D71FE1"/>
    <w:rsid w:val="00D72AFD"/>
    <w:rsid w:val="00D855EC"/>
    <w:rsid w:val="00D91E5C"/>
    <w:rsid w:val="00D9235D"/>
    <w:rsid w:val="00DC3AD6"/>
    <w:rsid w:val="00DE0DC4"/>
    <w:rsid w:val="00DE34CE"/>
    <w:rsid w:val="00DF4E1A"/>
    <w:rsid w:val="00E10EB8"/>
    <w:rsid w:val="00E12623"/>
    <w:rsid w:val="00E155EF"/>
    <w:rsid w:val="00E165F1"/>
    <w:rsid w:val="00E22C43"/>
    <w:rsid w:val="00E30E0B"/>
    <w:rsid w:val="00E318C6"/>
    <w:rsid w:val="00E35374"/>
    <w:rsid w:val="00E47405"/>
    <w:rsid w:val="00E571AF"/>
    <w:rsid w:val="00E57BF9"/>
    <w:rsid w:val="00E62823"/>
    <w:rsid w:val="00E65B5F"/>
    <w:rsid w:val="00E74AC1"/>
    <w:rsid w:val="00EA112E"/>
    <w:rsid w:val="00EB02A9"/>
    <w:rsid w:val="00EB5DF7"/>
    <w:rsid w:val="00EB7995"/>
    <w:rsid w:val="00EC4817"/>
    <w:rsid w:val="00EE1A10"/>
    <w:rsid w:val="00EE73D0"/>
    <w:rsid w:val="00EF028C"/>
    <w:rsid w:val="00EF1DA1"/>
    <w:rsid w:val="00F058DC"/>
    <w:rsid w:val="00F26F08"/>
    <w:rsid w:val="00F40702"/>
    <w:rsid w:val="00F435BC"/>
    <w:rsid w:val="00F550C5"/>
    <w:rsid w:val="00F73324"/>
    <w:rsid w:val="00F86BAA"/>
    <w:rsid w:val="00FA1BD5"/>
    <w:rsid w:val="00FA79B4"/>
    <w:rsid w:val="00FD2849"/>
    <w:rsid w:val="00FD2B39"/>
    <w:rsid w:val="00FD3F19"/>
    <w:rsid w:val="00FD77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1F556F"/>
  <w15:chartTrackingRefBased/>
  <w15:docId w15:val="{34F658C3-C7C4-476A-AA58-AD73939D1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7446"/>
    <w:rPr>
      <w:rFonts w:ascii="Open Sans" w:hAnsi="Open Sans"/>
      <w:color w:val="404040" w:themeColor="text1" w:themeTint="BF"/>
      <w:lang w:val="fr-FR"/>
    </w:rPr>
  </w:style>
  <w:style w:type="paragraph" w:styleId="Heading1">
    <w:name w:val="heading 1"/>
    <w:aliases w:val="titre 1"/>
    <w:basedOn w:val="Normal"/>
    <w:next w:val="Normal"/>
    <w:link w:val="Heading1Char"/>
    <w:uiPriority w:val="9"/>
    <w:qFormat/>
    <w:rsid w:val="00D410FD"/>
    <w:pPr>
      <w:keepNext/>
      <w:keepLines/>
      <w:spacing w:before="240" w:after="0"/>
      <w:outlineLvl w:val="0"/>
    </w:pPr>
    <w:rPr>
      <w:rFonts w:ascii="Galyon Bold" w:eastAsiaTheme="majorEastAsia" w:hAnsi="Galyon Bold" w:cstheme="majorBidi"/>
      <w:color w:val="12458A"/>
      <w:sz w:val="52"/>
      <w:szCs w:val="32"/>
    </w:rPr>
  </w:style>
  <w:style w:type="paragraph" w:styleId="Heading2">
    <w:name w:val="heading 2"/>
    <w:basedOn w:val="Normal"/>
    <w:next w:val="Normal"/>
    <w:link w:val="Heading2Char"/>
    <w:uiPriority w:val="9"/>
    <w:semiHidden/>
    <w:unhideWhenUsed/>
    <w:qFormat/>
    <w:rsid w:val="00E57BF9"/>
    <w:pPr>
      <w:keepNext/>
      <w:keepLines/>
      <w:spacing w:before="40" w:after="0"/>
      <w:outlineLvl w:val="1"/>
    </w:pPr>
    <w:rPr>
      <w:rFonts w:asciiTheme="majorHAnsi" w:eastAsiaTheme="majorEastAsia" w:hAnsiTheme="majorHAnsi" w:cstheme="majorBidi"/>
      <w:color w:val="306785" w:themeColor="accent1" w:themeShade="BF"/>
      <w:sz w:val="26"/>
      <w:szCs w:val="26"/>
    </w:rPr>
  </w:style>
  <w:style w:type="paragraph" w:styleId="Heading3">
    <w:name w:val="heading 3"/>
    <w:basedOn w:val="Normal"/>
    <w:next w:val="Normal"/>
    <w:link w:val="Heading3Char"/>
    <w:uiPriority w:val="9"/>
    <w:semiHidden/>
    <w:unhideWhenUsed/>
    <w:qFormat/>
    <w:rsid w:val="0002346D"/>
    <w:pPr>
      <w:keepNext/>
      <w:keepLines/>
      <w:spacing w:before="40" w:after="0"/>
      <w:outlineLvl w:val="2"/>
    </w:pPr>
    <w:rPr>
      <w:rFonts w:asciiTheme="majorHAnsi" w:eastAsiaTheme="majorEastAsia" w:hAnsiTheme="majorHAnsi" w:cstheme="majorBidi"/>
      <w:color w:val="20445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47405"/>
    <w:rPr>
      <w:color w:val="808080"/>
    </w:rPr>
  </w:style>
  <w:style w:type="paragraph" w:styleId="Title">
    <w:name w:val="Title"/>
    <w:basedOn w:val="Normal"/>
    <w:next w:val="Normal"/>
    <w:link w:val="TitleChar"/>
    <w:uiPriority w:val="10"/>
    <w:qFormat/>
    <w:rsid w:val="002B6211"/>
    <w:pPr>
      <w:spacing w:after="0" w:line="240" w:lineRule="auto"/>
      <w:contextualSpacing/>
    </w:pPr>
    <w:rPr>
      <w:rFonts w:ascii="Galyon Bold" w:eastAsiaTheme="majorEastAsia" w:hAnsi="Galyon Bold" w:cstheme="majorBidi"/>
      <w:color w:val="000000" w:themeColor="text1"/>
      <w:spacing w:val="-10"/>
      <w:kern w:val="28"/>
      <w:sz w:val="144"/>
      <w:szCs w:val="56"/>
    </w:rPr>
  </w:style>
  <w:style w:type="character" w:customStyle="1" w:styleId="TitleChar">
    <w:name w:val="Title Char"/>
    <w:basedOn w:val="DefaultParagraphFont"/>
    <w:link w:val="Title"/>
    <w:uiPriority w:val="10"/>
    <w:rsid w:val="002B6211"/>
    <w:rPr>
      <w:rFonts w:ascii="Galyon Bold" w:eastAsiaTheme="majorEastAsia" w:hAnsi="Galyon Bold" w:cstheme="majorBidi"/>
      <w:noProof/>
      <w:color w:val="000000" w:themeColor="text1"/>
      <w:spacing w:val="-10"/>
      <w:kern w:val="28"/>
      <w:sz w:val="144"/>
      <w:szCs w:val="56"/>
      <w:lang w:val="fr-FR"/>
    </w:rPr>
  </w:style>
  <w:style w:type="paragraph" w:styleId="Subtitle">
    <w:name w:val="Subtitle"/>
    <w:basedOn w:val="Normal"/>
    <w:next w:val="Normal"/>
    <w:link w:val="SubtitleChar"/>
    <w:uiPriority w:val="11"/>
    <w:qFormat/>
    <w:rsid w:val="00D410FD"/>
    <w:pPr>
      <w:numPr>
        <w:ilvl w:val="1"/>
      </w:numPr>
    </w:pPr>
    <w:rPr>
      <w:rFonts w:ascii="Galyon Bold" w:eastAsiaTheme="minorEastAsia" w:hAnsi="Galyon Bold"/>
      <w:color w:val="F7AC00"/>
      <w:spacing w:val="15"/>
      <w:sz w:val="72"/>
    </w:rPr>
  </w:style>
  <w:style w:type="character" w:customStyle="1" w:styleId="SubtitleChar">
    <w:name w:val="Subtitle Char"/>
    <w:basedOn w:val="DefaultParagraphFont"/>
    <w:link w:val="Subtitle"/>
    <w:uiPriority w:val="11"/>
    <w:rsid w:val="00D410FD"/>
    <w:rPr>
      <w:rFonts w:ascii="Galyon Bold" w:eastAsiaTheme="minorEastAsia" w:hAnsi="Galyon Bold"/>
      <w:noProof/>
      <w:color w:val="F7AC00"/>
      <w:spacing w:val="15"/>
      <w:sz w:val="72"/>
      <w:lang w:val="fr-FR"/>
    </w:rPr>
  </w:style>
  <w:style w:type="table" w:styleId="TableGrid">
    <w:name w:val="Table Grid"/>
    <w:basedOn w:val="TableNormal"/>
    <w:uiPriority w:val="39"/>
    <w:rsid w:val="00CE33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E33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33E4"/>
  </w:style>
  <w:style w:type="paragraph" w:styleId="Footer">
    <w:name w:val="footer"/>
    <w:basedOn w:val="Normal"/>
    <w:link w:val="FooterChar"/>
    <w:uiPriority w:val="99"/>
    <w:unhideWhenUsed/>
    <w:rsid w:val="00CE33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33E4"/>
  </w:style>
  <w:style w:type="character" w:customStyle="1" w:styleId="Heading1Char">
    <w:name w:val="Heading 1 Char"/>
    <w:aliases w:val="titre 1 Char"/>
    <w:basedOn w:val="DefaultParagraphFont"/>
    <w:link w:val="Heading1"/>
    <w:uiPriority w:val="9"/>
    <w:rsid w:val="00D410FD"/>
    <w:rPr>
      <w:rFonts w:ascii="Galyon Bold" w:eastAsiaTheme="majorEastAsia" w:hAnsi="Galyon Bold" w:cstheme="majorBidi"/>
      <w:noProof/>
      <w:color w:val="12458A"/>
      <w:sz w:val="52"/>
      <w:szCs w:val="32"/>
      <w:lang w:val="fr-FR"/>
    </w:rPr>
  </w:style>
  <w:style w:type="paragraph" w:styleId="TOCHeading">
    <w:name w:val="TOC Heading"/>
    <w:basedOn w:val="Heading1"/>
    <w:next w:val="Normal"/>
    <w:uiPriority w:val="39"/>
    <w:unhideWhenUsed/>
    <w:qFormat/>
    <w:rsid w:val="0002346D"/>
    <w:pPr>
      <w:outlineLvl w:val="9"/>
    </w:pPr>
    <w:rPr>
      <w:b/>
      <w:kern w:val="0"/>
      <w:sz w:val="32"/>
      <w14:ligatures w14:val="none"/>
    </w:rPr>
  </w:style>
  <w:style w:type="paragraph" w:styleId="TOC1">
    <w:name w:val="toc 1"/>
    <w:basedOn w:val="Normal"/>
    <w:next w:val="Normal"/>
    <w:autoRedefine/>
    <w:uiPriority w:val="39"/>
    <w:unhideWhenUsed/>
    <w:rsid w:val="0002346D"/>
    <w:pPr>
      <w:spacing w:after="100"/>
    </w:pPr>
  </w:style>
  <w:style w:type="character" w:styleId="Hyperlink">
    <w:name w:val="Hyperlink"/>
    <w:basedOn w:val="DefaultParagraphFont"/>
    <w:uiPriority w:val="99"/>
    <w:unhideWhenUsed/>
    <w:rsid w:val="0002346D"/>
    <w:rPr>
      <w:color w:val="F59E00" w:themeColor="hyperlink"/>
      <w:u w:val="single"/>
    </w:rPr>
  </w:style>
  <w:style w:type="paragraph" w:customStyle="1" w:styleId="Subheader">
    <w:name w:val="Subheader"/>
    <w:basedOn w:val="Heading3"/>
    <w:link w:val="SubheaderChar"/>
    <w:qFormat/>
    <w:rsid w:val="00D410FD"/>
    <w:pPr>
      <w:spacing w:line="240" w:lineRule="auto"/>
    </w:pPr>
    <w:rPr>
      <w:rFonts w:ascii="Galyon Bold" w:hAnsi="Galyon Bold"/>
      <w:color w:val="E95A0C"/>
      <w:sz w:val="32"/>
    </w:rPr>
  </w:style>
  <w:style w:type="paragraph" w:customStyle="1" w:styleId="Answer">
    <w:name w:val="Answer"/>
    <w:basedOn w:val="Normal"/>
    <w:link w:val="AnswerChar"/>
    <w:qFormat/>
    <w:rsid w:val="00CD5A02"/>
    <w:pPr>
      <w:spacing w:after="0" w:line="240" w:lineRule="auto"/>
    </w:pPr>
  </w:style>
  <w:style w:type="character" w:customStyle="1" w:styleId="Heading3Char">
    <w:name w:val="Heading 3 Char"/>
    <w:basedOn w:val="DefaultParagraphFont"/>
    <w:link w:val="Heading3"/>
    <w:uiPriority w:val="9"/>
    <w:semiHidden/>
    <w:rsid w:val="0002346D"/>
    <w:rPr>
      <w:rFonts w:asciiTheme="majorHAnsi" w:eastAsiaTheme="majorEastAsia" w:hAnsiTheme="majorHAnsi" w:cstheme="majorBidi"/>
      <w:color w:val="204458" w:themeColor="accent1" w:themeShade="7F"/>
      <w:sz w:val="24"/>
      <w:szCs w:val="24"/>
    </w:rPr>
  </w:style>
  <w:style w:type="character" w:customStyle="1" w:styleId="SubheaderChar">
    <w:name w:val="Subheader Char"/>
    <w:basedOn w:val="Heading3Char"/>
    <w:link w:val="Subheader"/>
    <w:rsid w:val="00D410FD"/>
    <w:rPr>
      <w:rFonts w:ascii="Galyon Bold" w:eastAsiaTheme="majorEastAsia" w:hAnsi="Galyon Bold" w:cstheme="majorBidi"/>
      <w:noProof/>
      <w:color w:val="E95A0C"/>
      <w:sz w:val="32"/>
      <w:szCs w:val="24"/>
      <w:lang w:val="fr-FR"/>
    </w:rPr>
  </w:style>
  <w:style w:type="paragraph" w:styleId="TOC3">
    <w:name w:val="toc 3"/>
    <w:basedOn w:val="Normal"/>
    <w:next w:val="Normal"/>
    <w:autoRedefine/>
    <w:uiPriority w:val="39"/>
    <w:unhideWhenUsed/>
    <w:rsid w:val="001438EC"/>
    <w:pPr>
      <w:tabs>
        <w:tab w:val="right" w:leader="dot" w:pos="9350"/>
      </w:tabs>
      <w:spacing w:after="100"/>
      <w:ind w:left="440"/>
    </w:pPr>
  </w:style>
  <w:style w:type="character" w:customStyle="1" w:styleId="AnswerChar">
    <w:name w:val="Answer Char"/>
    <w:basedOn w:val="DefaultParagraphFont"/>
    <w:link w:val="Answer"/>
    <w:rsid w:val="00CD5A02"/>
  </w:style>
  <w:style w:type="character" w:customStyle="1" w:styleId="Heading2Char">
    <w:name w:val="Heading 2 Char"/>
    <w:basedOn w:val="DefaultParagraphFont"/>
    <w:link w:val="Heading2"/>
    <w:uiPriority w:val="9"/>
    <w:semiHidden/>
    <w:rsid w:val="00E57BF9"/>
    <w:rPr>
      <w:rFonts w:asciiTheme="majorHAnsi" w:eastAsiaTheme="majorEastAsia" w:hAnsiTheme="majorHAnsi" w:cstheme="majorBidi"/>
      <w:color w:val="306785" w:themeColor="accent1" w:themeShade="BF"/>
      <w:sz w:val="26"/>
      <w:szCs w:val="26"/>
    </w:rPr>
  </w:style>
  <w:style w:type="character" w:styleId="UnresolvedMention">
    <w:name w:val="Unresolved Mention"/>
    <w:basedOn w:val="DefaultParagraphFont"/>
    <w:uiPriority w:val="99"/>
    <w:semiHidden/>
    <w:unhideWhenUsed/>
    <w:rsid w:val="00E62823"/>
    <w:rPr>
      <w:color w:val="605E5C"/>
      <w:shd w:val="clear" w:color="auto" w:fill="E1DFDD"/>
    </w:rPr>
  </w:style>
  <w:style w:type="paragraph" w:styleId="ListParagraph">
    <w:name w:val="List Paragraph"/>
    <w:basedOn w:val="Normal"/>
    <w:uiPriority w:val="34"/>
    <w:qFormat/>
    <w:rsid w:val="00E62823"/>
    <w:pPr>
      <w:ind w:left="720"/>
      <w:contextualSpacing/>
    </w:pPr>
  </w:style>
  <w:style w:type="paragraph" w:styleId="NormalWeb">
    <w:name w:val="Normal (Web)"/>
    <w:basedOn w:val="Normal"/>
    <w:uiPriority w:val="99"/>
    <w:semiHidden/>
    <w:unhideWhenUsed/>
    <w:rsid w:val="005C23DB"/>
    <w:pPr>
      <w:spacing w:before="100" w:beforeAutospacing="1" w:after="100" w:afterAutospacing="1" w:line="240" w:lineRule="auto"/>
    </w:pPr>
    <w:rPr>
      <w:rFonts w:ascii="Times New Roman" w:eastAsia="Times New Roman" w:hAnsi="Times New Roman" w:cs="Times New Roman"/>
      <w:color w:val="auto"/>
      <w:kern w:val="0"/>
      <w:sz w:val="24"/>
      <w:szCs w:val="24"/>
      <w:lang w:eastAsia="fr-FR"/>
      <w14:ligatures w14:val="none"/>
    </w:rPr>
  </w:style>
  <w:style w:type="numbering" w:customStyle="1" w:styleId="WWNum4">
    <w:name w:val="WWNum4"/>
    <w:basedOn w:val="NoList"/>
    <w:rsid w:val="00AF4699"/>
    <w:pPr>
      <w:numPr>
        <w:numId w:val="9"/>
      </w:numPr>
    </w:pPr>
  </w:style>
  <w:style w:type="numbering" w:customStyle="1" w:styleId="WWNum2">
    <w:name w:val="WWNum2"/>
    <w:basedOn w:val="NoList"/>
    <w:rsid w:val="00AF4699"/>
    <w:pPr>
      <w:numPr>
        <w:numId w:val="10"/>
      </w:numPr>
    </w:pPr>
  </w:style>
  <w:style w:type="numbering" w:customStyle="1" w:styleId="WWNum3">
    <w:name w:val="WWNum3"/>
    <w:basedOn w:val="NoList"/>
    <w:rsid w:val="00AF4699"/>
    <w:pPr>
      <w:numPr>
        <w:numId w:val="11"/>
      </w:numPr>
    </w:pPr>
  </w:style>
  <w:style w:type="numbering" w:customStyle="1" w:styleId="WWNum1">
    <w:name w:val="WWNum1"/>
    <w:basedOn w:val="NoList"/>
    <w:rsid w:val="00AF4699"/>
    <w:pPr>
      <w:numPr>
        <w:numId w:val="12"/>
      </w:numPr>
    </w:pPr>
  </w:style>
  <w:style w:type="character" w:styleId="Strong">
    <w:name w:val="Strong"/>
    <w:basedOn w:val="DefaultParagraphFont"/>
    <w:uiPriority w:val="22"/>
    <w:qFormat/>
    <w:rsid w:val="001D7613"/>
    <w:rPr>
      <w:b/>
      <w:bCs/>
    </w:rPr>
  </w:style>
  <w:style w:type="paragraph" w:styleId="Revision">
    <w:name w:val="Revision"/>
    <w:hidden/>
    <w:uiPriority w:val="99"/>
    <w:semiHidden/>
    <w:rsid w:val="00BF03E0"/>
    <w:pPr>
      <w:spacing w:after="0" w:line="240" w:lineRule="auto"/>
    </w:pPr>
    <w:rPr>
      <w:rFonts w:ascii="Open Sans" w:hAnsi="Open Sans"/>
      <w:color w:val="404040" w:themeColor="text1" w:themeTint="BF"/>
      <w:lang w:val="fr-FR"/>
    </w:rPr>
  </w:style>
  <w:style w:type="character" w:styleId="CommentReference">
    <w:name w:val="annotation reference"/>
    <w:basedOn w:val="DefaultParagraphFont"/>
    <w:uiPriority w:val="99"/>
    <w:semiHidden/>
    <w:unhideWhenUsed/>
    <w:rsid w:val="00321B3B"/>
    <w:rPr>
      <w:sz w:val="16"/>
      <w:szCs w:val="16"/>
    </w:rPr>
  </w:style>
  <w:style w:type="paragraph" w:styleId="CommentText">
    <w:name w:val="annotation text"/>
    <w:basedOn w:val="Normal"/>
    <w:link w:val="CommentTextChar"/>
    <w:uiPriority w:val="99"/>
    <w:semiHidden/>
    <w:unhideWhenUsed/>
    <w:rsid w:val="00321B3B"/>
    <w:pPr>
      <w:spacing w:line="240" w:lineRule="auto"/>
    </w:pPr>
    <w:rPr>
      <w:sz w:val="20"/>
      <w:szCs w:val="20"/>
    </w:rPr>
  </w:style>
  <w:style w:type="character" w:customStyle="1" w:styleId="CommentTextChar">
    <w:name w:val="Comment Text Char"/>
    <w:basedOn w:val="DefaultParagraphFont"/>
    <w:link w:val="CommentText"/>
    <w:uiPriority w:val="99"/>
    <w:semiHidden/>
    <w:rsid w:val="00321B3B"/>
    <w:rPr>
      <w:rFonts w:ascii="Open Sans" w:hAnsi="Open Sans"/>
      <w:color w:val="404040" w:themeColor="text1" w:themeTint="BF"/>
      <w:sz w:val="20"/>
      <w:szCs w:val="20"/>
      <w:lang w:val="fr-FR"/>
    </w:rPr>
  </w:style>
  <w:style w:type="paragraph" w:styleId="CommentSubject">
    <w:name w:val="annotation subject"/>
    <w:basedOn w:val="CommentText"/>
    <w:next w:val="CommentText"/>
    <w:link w:val="CommentSubjectChar"/>
    <w:uiPriority w:val="99"/>
    <w:semiHidden/>
    <w:unhideWhenUsed/>
    <w:rsid w:val="00321B3B"/>
    <w:rPr>
      <w:b/>
      <w:bCs/>
    </w:rPr>
  </w:style>
  <w:style w:type="character" w:customStyle="1" w:styleId="CommentSubjectChar">
    <w:name w:val="Comment Subject Char"/>
    <w:basedOn w:val="CommentTextChar"/>
    <w:link w:val="CommentSubject"/>
    <w:uiPriority w:val="99"/>
    <w:semiHidden/>
    <w:rsid w:val="00321B3B"/>
    <w:rPr>
      <w:rFonts w:ascii="Open Sans" w:hAnsi="Open Sans"/>
      <w:b/>
      <w:bCs/>
      <w:color w:val="404040" w:themeColor="text1" w:themeTint="BF"/>
      <w:sz w:val="20"/>
      <w:szCs w:val="2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3693795">
      <w:bodyDiv w:val="1"/>
      <w:marLeft w:val="0"/>
      <w:marRight w:val="0"/>
      <w:marTop w:val="0"/>
      <w:marBottom w:val="0"/>
      <w:divBdr>
        <w:top w:val="none" w:sz="0" w:space="0" w:color="auto"/>
        <w:left w:val="none" w:sz="0" w:space="0" w:color="auto"/>
        <w:bottom w:val="none" w:sz="0" w:space="0" w:color="auto"/>
        <w:right w:val="none" w:sz="0" w:space="0" w:color="auto"/>
      </w:divBdr>
    </w:div>
    <w:div w:id="481652759">
      <w:bodyDiv w:val="1"/>
      <w:marLeft w:val="0"/>
      <w:marRight w:val="0"/>
      <w:marTop w:val="0"/>
      <w:marBottom w:val="0"/>
      <w:divBdr>
        <w:top w:val="none" w:sz="0" w:space="0" w:color="auto"/>
        <w:left w:val="none" w:sz="0" w:space="0" w:color="auto"/>
        <w:bottom w:val="none" w:sz="0" w:space="0" w:color="auto"/>
        <w:right w:val="none" w:sz="0" w:space="0" w:color="auto"/>
      </w:divBdr>
    </w:div>
    <w:div w:id="502010811">
      <w:bodyDiv w:val="1"/>
      <w:marLeft w:val="0"/>
      <w:marRight w:val="0"/>
      <w:marTop w:val="0"/>
      <w:marBottom w:val="0"/>
      <w:divBdr>
        <w:top w:val="none" w:sz="0" w:space="0" w:color="auto"/>
        <w:left w:val="none" w:sz="0" w:space="0" w:color="auto"/>
        <w:bottom w:val="none" w:sz="0" w:space="0" w:color="auto"/>
        <w:right w:val="none" w:sz="0" w:space="0" w:color="auto"/>
      </w:divBdr>
    </w:div>
    <w:div w:id="712311297">
      <w:bodyDiv w:val="1"/>
      <w:marLeft w:val="0"/>
      <w:marRight w:val="0"/>
      <w:marTop w:val="0"/>
      <w:marBottom w:val="0"/>
      <w:divBdr>
        <w:top w:val="none" w:sz="0" w:space="0" w:color="auto"/>
        <w:left w:val="none" w:sz="0" w:space="0" w:color="auto"/>
        <w:bottom w:val="none" w:sz="0" w:space="0" w:color="auto"/>
        <w:right w:val="none" w:sz="0" w:space="0" w:color="auto"/>
      </w:divBdr>
    </w:div>
    <w:div w:id="818307652">
      <w:bodyDiv w:val="1"/>
      <w:marLeft w:val="0"/>
      <w:marRight w:val="0"/>
      <w:marTop w:val="0"/>
      <w:marBottom w:val="0"/>
      <w:divBdr>
        <w:top w:val="none" w:sz="0" w:space="0" w:color="auto"/>
        <w:left w:val="none" w:sz="0" w:space="0" w:color="auto"/>
        <w:bottom w:val="none" w:sz="0" w:space="0" w:color="auto"/>
        <w:right w:val="none" w:sz="0" w:space="0" w:color="auto"/>
      </w:divBdr>
    </w:div>
    <w:div w:id="1585408618">
      <w:bodyDiv w:val="1"/>
      <w:marLeft w:val="0"/>
      <w:marRight w:val="0"/>
      <w:marTop w:val="0"/>
      <w:marBottom w:val="0"/>
      <w:divBdr>
        <w:top w:val="none" w:sz="0" w:space="0" w:color="auto"/>
        <w:left w:val="none" w:sz="0" w:space="0" w:color="auto"/>
        <w:bottom w:val="none" w:sz="0" w:space="0" w:color="auto"/>
        <w:right w:val="none" w:sz="0" w:space="0" w:color="auto"/>
      </w:divBdr>
    </w:div>
    <w:div w:id="1873690172">
      <w:bodyDiv w:val="1"/>
      <w:marLeft w:val="0"/>
      <w:marRight w:val="0"/>
      <w:marTop w:val="0"/>
      <w:marBottom w:val="0"/>
      <w:divBdr>
        <w:top w:val="none" w:sz="0" w:space="0" w:color="auto"/>
        <w:left w:val="none" w:sz="0" w:space="0" w:color="auto"/>
        <w:bottom w:val="none" w:sz="0" w:space="0" w:color="auto"/>
        <w:right w:val="none" w:sz="0" w:space="0" w:color="auto"/>
      </w:divBdr>
    </w:div>
    <w:div w:id="2034962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birama-seyba.traore@auf.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3C5A93A205F42AC9BA76099FA59A399"/>
        <w:category>
          <w:name w:val="General"/>
          <w:gallery w:val="placeholder"/>
        </w:category>
        <w:types>
          <w:type w:val="bbPlcHdr"/>
        </w:types>
        <w:behaviors>
          <w:behavior w:val="content"/>
        </w:behaviors>
        <w:guid w:val="{96884DE4-2992-4286-AB7D-2DAD9725CF38}"/>
      </w:docPartPr>
      <w:docPartBody>
        <w:p w:rsidR="00F67882" w:rsidRDefault="00EB2132" w:rsidP="00EB2132">
          <w:pPr>
            <w:pStyle w:val="63C5A93A205F42AC9BA76099FA59A399"/>
          </w:pPr>
          <w:r>
            <w:rPr>
              <w:color w:val="7F7F7F" w:themeColor="text1" w:themeTint="80"/>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Yu Gothic"/>
    <w:charset w:val="00"/>
    <w:family w:val="auto"/>
    <w:pitch w:val="variable"/>
    <w:sig w:usb0="800000AF" w:usb1="1001ECEA" w:usb2="00000000" w:usb3="00000000" w:csb0="00000001" w:csb1="00000000"/>
  </w:font>
  <w:font w:name="Calibri">
    <w:panose1 w:val="020F0502020204030204"/>
    <w:charset w:val="00"/>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Galyon Bold">
    <w:altName w:val="Calibri"/>
    <w:panose1 w:val="00000000000000000000"/>
    <w:charset w:val="4D"/>
    <w:family w:val="auto"/>
    <w:notTrueType/>
    <w:pitch w:val="variable"/>
    <w:sig w:usb0="A000002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Lexend">
    <w:altName w:val="Calibri"/>
    <w:charset w:val="00"/>
    <w:family w:val="auto"/>
    <w:pitch w:val="variable"/>
    <w:sig w:usb0="A00000FF" w:usb1="4000205B" w:usb2="00000000" w:usb3="00000000" w:csb0="00000193"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94425"/>
    <w:multiLevelType w:val="hybridMultilevel"/>
    <w:tmpl w:val="D0F6E7FC"/>
    <w:lvl w:ilvl="0" w:tplc="5EC8B81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E853CE"/>
    <w:multiLevelType w:val="hybridMultilevel"/>
    <w:tmpl w:val="EA9E32A0"/>
    <w:lvl w:ilvl="0" w:tplc="5EC8B81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8BC4452"/>
    <w:multiLevelType w:val="hybridMultilevel"/>
    <w:tmpl w:val="3670F21A"/>
    <w:lvl w:ilvl="0" w:tplc="FFFFFFF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68B2067"/>
    <w:multiLevelType w:val="hybridMultilevel"/>
    <w:tmpl w:val="A6F6D7A2"/>
    <w:lvl w:ilvl="0" w:tplc="6302DFA0">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5467187">
    <w:abstractNumId w:val="3"/>
  </w:num>
  <w:num w:numId="2" w16cid:durableId="2084794720">
    <w:abstractNumId w:val="0"/>
  </w:num>
  <w:num w:numId="3" w16cid:durableId="617108234">
    <w:abstractNumId w:val="1"/>
  </w:num>
  <w:num w:numId="4" w16cid:durableId="1287930717">
    <w:abstractNumId w:val="2"/>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6CDF"/>
    <w:rsid w:val="000D2100"/>
    <w:rsid w:val="002609E0"/>
    <w:rsid w:val="002617BF"/>
    <w:rsid w:val="00294B0A"/>
    <w:rsid w:val="004A5EC0"/>
    <w:rsid w:val="00584E24"/>
    <w:rsid w:val="006046E3"/>
    <w:rsid w:val="00677497"/>
    <w:rsid w:val="006B0B26"/>
    <w:rsid w:val="006C3526"/>
    <w:rsid w:val="00700B2F"/>
    <w:rsid w:val="00736CDF"/>
    <w:rsid w:val="00762EAD"/>
    <w:rsid w:val="00823FA1"/>
    <w:rsid w:val="008F7EEE"/>
    <w:rsid w:val="0095199E"/>
    <w:rsid w:val="00A21B90"/>
    <w:rsid w:val="00A83075"/>
    <w:rsid w:val="00B02F16"/>
    <w:rsid w:val="00B60CE1"/>
    <w:rsid w:val="00BE1C58"/>
    <w:rsid w:val="00C922EB"/>
    <w:rsid w:val="00D91E5C"/>
    <w:rsid w:val="00E10EB8"/>
    <w:rsid w:val="00E725C2"/>
    <w:rsid w:val="00EB2132"/>
    <w:rsid w:val="00EF028C"/>
    <w:rsid w:val="00EF10E6"/>
    <w:rsid w:val="00F226F7"/>
    <w:rsid w:val="00F40702"/>
    <w:rsid w:val="00F678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736CDF"/>
    <w:pPr>
      <w:keepNext/>
      <w:keepLines/>
      <w:spacing w:before="40" w:after="0"/>
      <w:outlineLvl w:val="2"/>
    </w:pPr>
    <w:rPr>
      <w:rFonts w:asciiTheme="majorHAnsi" w:eastAsiaTheme="majorEastAsia" w:hAnsiTheme="majorHAnsi" w:cstheme="majorBidi"/>
      <w:color w:val="0A2F4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62EAD"/>
    <w:rPr>
      <w:color w:val="808080"/>
    </w:rPr>
  </w:style>
  <w:style w:type="character" w:customStyle="1" w:styleId="Heading3Char">
    <w:name w:val="Heading 3 Char"/>
    <w:basedOn w:val="DefaultParagraphFont"/>
    <w:link w:val="Heading3"/>
    <w:uiPriority w:val="9"/>
    <w:semiHidden/>
    <w:rsid w:val="00736CDF"/>
    <w:rPr>
      <w:rFonts w:asciiTheme="majorHAnsi" w:eastAsiaTheme="majorEastAsia" w:hAnsiTheme="majorHAnsi" w:cstheme="majorBidi"/>
      <w:color w:val="0A2F40" w:themeColor="accent1" w:themeShade="7F"/>
      <w:sz w:val="24"/>
      <w:szCs w:val="24"/>
    </w:rPr>
  </w:style>
  <w:style w:type="character" w:styleId="Hyperlink">
    <w:name w:val="Hyperlink"/>
    <w:basedOn w:val="DefaultParagraphFont"/>
    <w:uiPriority w:val="99"/>
    <w:unhideWhenUsed/>
    <w:rsid w:val="00EB2132"/>
    <w:rPr>
      <w:color w:val="467886" w:themeColor="hyperlink"/>
      <w:u w:val="single"/>
    </w:rPr>
  </w:style>
  <w:style w:type="paragraph" w:styleId="ListParagraph">
    <w:name w:val="List Paragraph"/>
    <w:basedOn w:val="Normal"/>
    <w:uiPriority w:val="34"/>
    <w:qFormat/>
    <w:rsid w:val="00EB2132"/>
    <w:pPr>
      <w:ind w:left="720"/>
      <w:contextualSpacing/>
    </w:pPr>
    <w:rPr>
      <w:rFonts w:ascii="Lexend" w:eastAsiaTheme="minorHAnsi" w:hAnsi="Lexend"/>
    </w:rPr>
  </w:style>
  <w:style w:type="paragraph" w:customStyle="1" w:styleId="63C5A93A205F42AC9BA76099FA59A399">
    <w:name w:val="63C5A93A205F42AC9BA76099FA59A399"/>
    <w:rsid w:val="00EB2132"/>
    <w:rPr>
      <w:rFonts w:ascii="Lexend" w:eastAsiaTheme="minorHAnsi" w:hAnsi="Lexend"/>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Marque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2025-04-07T00:00:00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c2e0ff7b-43fc-44bb-98da-23dfda2257b1" xsi:nil="true"/>
    <lcf76f155ced4ddcb4097134ff3c332f xmlns="78b17432-e663-4517-a9ce-9b707329278c">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FB519650A620D42974BE94E3519C94B" ma:contentTypeVersion="12" ma:contentTypeDescription="Crée un document." ma:contentTypeScope="" ma:versionID="dceb1ddf8df93d09384fa7b2ef869734">
  <xsd:schema xmlns:xsd="http://www.w3.org/2001/XMLSchema" xmlns:xs="http://www.w3.org/2001/XMLSchema" xmlns:p="http://schemas.microsoft.com/office/2006/metadata/properties" xmlns:ns2="78b17432-e663-4517-a9ce-9b707329278c" xmlns:ns3="c2e0ff7b-43fc-44bb-98da-23dfda2257b1" targetNamespace="http://schemas.microsoft.com/office/2006/metadata/properties" ma:root="true" ma:fieldsID="071b7ffbc1a39bf8057f7bb39a490ddd" ns2:_="" ns3:_="">
    <xsd:import namespace="78b17432-e663-4517-a9ce-9b707329278c"/>
    <xsd:import namespace="c2e0ff7b-43fc-44bb-98da-23dfda2257b1"/>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b17432-e663-4517-a9ce-9b707329278c"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Balises d’images" ma:readOnly="false" ma:fieldId="{5cf76f15-5ced-4ddc-b409-7134ff3c332f}" ma:taxonomyMulti="true" ma:sspId="29a13ef7-c7d7-4002-a890-fdda62768386"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2e0ff7b-43fc-44bb-98da-23dfda2257b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db177058-af99-4ca0-ae4e-7d97e7487d98}" ma:internalName="TaxCatchAll" ma:showField="CatchAllData" ma:web="c2e0ff7b-43fc-44bb-98da-23dfda2257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4A58021-DE4A-47A3-897E-E1BD041E8FB3}">
  <ds:schemaRefs>
    <ds:schemaRef ds:uri="http://schemas.openxmlformats.org/officeDocument/2006/bibliography"/>
  </ds:schemaRefs>
</ds:datastoreItem>
</file>

<file path=customXml/itemProps3.xml><?xml version="1.0" encoding="utf-8"?>
<ds:datastoreItem xmlns:ds="http://schemas.openxmlformats.org/officeDocument/2006/customXml" ds:itemID="{EE9A6673-09C5-4E5B-A2F3-A94802A83D3D}">
  <ds:schemaRefs>
    <ds:schemaRef ds:uri="http://schemas.microsoft.com/office/2006/metadata/properties"/>
    <ds:schemaRef ds:uri="http://schemas.microsoft.com/office/infopath/2007/PartnerControls"/>
    <ds:schemaRef ds:uri="c2e0ff7b-43fc-44bb-98da-23dfda2257b1"/>
    <ds:schemaRef ds:uri="78b17432-e663-4517-a9ce-9b707329278c"/>
  </ds:schemaRefs>
</ds:datastoreItem>
</file>

<file path=customXml/itemProps4.xml><?xml version="1.0" encoding="utf-8"?>
<ds:datastoreItem xmlns:ds="http://schemas.openxmlformats.org/officeDocument/2006/customXml" ds:itemID="{6CDEAED3-B7BE-4BE1-A4F6-C77BC683E0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b17432-e663-4517-a9ce-9b707329278c"/>
    <ds:schemaRef ds:uri="c2e0ff7b-43fc-44bb-98da-23dfda2257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31F4AC7-4485-4012-A106-084127799AE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4</Pages>
  <Words>854</Words>
  <Characters>4703</Characters>
  <Application>Microsoft Office Word</Application>
  <DocSecurity>0</DocSecurity>
  <Lines>39</Lines>
  <Paragraphs>11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Powered Template</dc:creator>
  <cp:keywords/>
  <dc:description/>
  <cp:lastModifiedBy>Sékou Mamadou TANGARA</cp:lastModifiedBy>
  <cp:revision>5</cp:revision>
  <cp:lastPrinted>2025-03-12T10:52:00Z</cp:lastPrinted>
  <dcterms:created xsi:type="dcterms:W3CDTF">2025-04-08T12:23:00Z</dcterms:created>
  <dcterms:modified xsi:type="dcterms:W3CDTF">2025-04-08T17:59:00Z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0x0101006FB519650A620D42974BE94E3519C94B</vt:lpwstr>
  </property>
</Properties>
</file>