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4DE11" w14:textId="70F0924F" w:rsidR="006827EB" w:rsidRPr="00AC4BC0" w:rsidRDefault="00282725" w:rsidP="00AC4BC0">
      <w:pPr>
        <w:spacing w:before="18" w:line="240" w:lineRule="exact"/>
        <w:jc w:val="both"/>
        <w:rPr>
          <w:rFonts w:ascii="Calibri" w:hAnsi="Calibri" w:cs="Calibri"/>
        </w:rPr>
      </w:pPr>
      <w:r>
        <w:rPr>
          <w:rFonts w:ascii="Arial Sans" w:hAnsi="Arial Sans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E11CDD2" wp14:editId="2887092B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1758315" cy="803910"/>
            <wp:effectExtent l="0" t="0" r="0" b="0"/>
            <wp:wrapThrough wrapText="bothSides">
              <wp:wrapPolygon edited="0">
                <wp:start x="0" y="0"/>
                <wp:lineTo x="0" y="21156"/>
                <wp:lineTo x="21374" y="21156"/>
                <wp:lineTo x="21374" y="0"/>
                <wp:lineTo x="0" y="0"/>
              </wp:wrapPolygon>
            </wp:wrapThrough>
            <wp:docPr id="818499840" name="Image 1" descr="Une image contenant Graphique, logo, symbol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99840" name="Image 1" descr="Une image contenant Graphique, logo, symbole, conception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232E451D" wp14:editId="70756F85">
            <wp:simplePos x="0" y="0"/>
            <wp:positionH relativeFrom="column">
              <wp:posOffset>4364355</wp:posOffset>
            </wp:positionH>
            <wp:positionV relativeFrom="paragraph">
              <wp:posOffset>0</wp:posOffset>
            </wp:positionV>
            <wp:extent cx="1445895" cy="963930"/>
            <wp:effectExtent l="0" t="0" r="1905" b="1270"/>
            <wp:wrapThrough wrapText="bothSides">
              <wp:wrapPolygon edited="0">
                <wp:start x="0" y="0"/>
                <wp:lineTo x="0" y="21344"/>
                <wp:lineTo x="21439" y="21344"/>
                <wp:lineTo x="21439" y="0"/>
                <wp:lineTo x="0" y="0"/>
              </wp:wrapPolygon>
            </wp:wrapThrough>
            <wp:docPr id="35" name="Image 35" descr="Une image contenant texte, Police, Graphiqu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Une image contenant texte, Police, Graphique, diagramm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BC0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6BAB8806" wp14:editId="64443A8C">
            <wp:simplePos x="0" y="0"/>
            <wp:positionH relativeFrom="column">
              <wp:posOffset>2378075</wp:posOffset>
            </wp:positionH>
            <wp:positionV relativeFrom="paragraph">
              <wp:posOffset>586</wp:posOffset>
            </wp:positionV>
            <wp:extent cx="1083310" cy="1055370"/>
            <wp:effectExtent l="0" t="0" r="0" b="0"/>
            <wp:wrapThrough wrapText="bothSides">
              <wp:wrapPolygon edited="0">
                <wp:start x="0" y="0"/>
                <wp:lineTo x="0" y="21314"/>
                <wp:lineTo x="21271" y="21314"/>
                <wp:lineTo x="21271" y="0"/>
                <wp:lineTo x="0" y="0"/>
              </wp:wrapPolygon>
            </wp:wrapThrough>
            <wp:docPr id="1" name="Image 1" descr="Une image contenant texte, Police, logo, symbol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symbole&#10;&#10;Description générée automatiquement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CC5F9" w14:textId="7A358661" w:rsidR="00435C7D" w:rsidRPr="00AC4BC0" w:rsidRDefault="005B0F58" w:rsidP="00AC4BC0">
      <w:pPr>
        <w:ind w:left="270"/>
        <w:jc w:val="right"/>
        <w:rPr>
          <w:rFonts w:ascii="Calibri" w:eastAsia="Arial" w:hAnsi="Calibri" w:cs="Calibri"/>
          <w:b/>
          <w:color w:val="00AF50"/>
          <w:w w:val="99"/>
          <w:position w:val="-1"/>
          <w:sz w:val="38"/>
          <w:szCs w:val="3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lang w:val="fr-FR"/>
        </w:rPr>
        <w:t xml:space="preserve">   </w:t>
      </w:r>
    </w:p>
    <w:p w14:paraId="5B89F5C2" w14:textId="77777777" w:rsidR="007B5653" w:rsidRDefault="007B5653" w:rsidP="006A0F9B">
      <w:pPr>
        <w:spacing w:before="11" w:line="420" w:lineRule="exact"/>
        <w:jc w:val="center"/>
        <w:rPr>
          <w:rFonts w:ascii="Calibri" w:eastAsia="Arial" w:hAnsi="Calibri" w:cs="Calibri"/>
          <w:b/>
          <w:color w:val="00AF50"/>
          <w:w w:val="99"/>
          <w:position w:val="-1"/>
          <w:sz w:val="38"/>
          <w:szCs w:val="38"/>
        </w:rPr>
      </w:pPr>
    </w:p>
    <w:p w14:paraId="37A201AF" w14:textId="77777777" w:rsidR="007B5653" w:rsidRDefault="007B5653" w:rsidP="006A0F9B">
      <w:pPr>
        <w:spacing w:before="11" w:line="420" w:lineRule="exact"/>
        <w:jc w:val="center"/>
        <w:rPr>
          <w:rFonts w:ascii="Calibri" w:eastAsia="Arial" w:hAnsi="Calibri" w:cs="Calibri"/>
          <w:b/>
          <w:color w:val="00AF50"/>
          <w:w w:val="99"/>
          <w:position w:val="-1"/>
          <w:sz w:val="38"/>
          <w:szCs w:val="38"/>
        </w:rPr>
      </w:pPr>
    </w:p>
    <w:p w14:paraId="4A884559" w14:textId="77777777" w:rsidR="007B5653" w:rsidRDefault="007B5653" w:rsidP="006A0F9B">
      <w:pPr>
        <w:spacing w:before="11" w:line="420" w:lineRule="exact"/>
        <w:jc w:val="center"/>
        <w:rPr>
          <w:rFonts w:ascii="Calibri" w:eastAsia="Arial" w:hAnsi="Calibri" w:cs="Calibri"/>
          <w:b/>
          <w:color w:val="00AF50"/>
          <w:w w:val="99"/>
          <w:position w:val="-1"/>
          <w:sz w:val="38"/>
          <w:szCs w:val="38"/>
        </w:rPr>
      </w:pPr>
    </w:p>
    <w:p w14:paraId="39840930" w14:textId="2A0986E2" w:rsidR="006A0F9B" w:rsidRPr="00242F9F" w:rsidRDefault="00EF0A8A" w:rsidP="007B5653">
      <w:pPr>
        <w:spacing w:before="11" w:line="420" w:lineRule="exact"/>
        <w:jc w:val="center"/>
        <w:rPr>
          <w:rFonts w:ascii="Calibri" w:eastAsia="Arial" w:hAnsi="Calibri" w:cs="Calibri"/>
          <w:sz w:val="38"/>
          <w:szCs w:val="38"/>
          <w:lang w:val="fr-FR"/>
        </w:rPr>
      </w:pPr>
      <w:r w:rsidRPr="00242F9F">
        <w:rPr>
          <w:rFonts w:ascii="Calibri" w:eastAsia="Arial" w:hAnsi="Calibri" w:cs="Calibri"/>
          <w:b/>
          <w:color w:val="00AF50"/>
          <w:w w:val="99"/>
          <w:position w:val="-1"/>
          <w:sz w:val="38"/>
          <w:szCs w:val="38"/>
          <w:lang w:val="fr-FR"/>
        </w:rPr>
        <w:t>APPEL</w:t>
      </w:r>
      <w:r w:rsidRPr="00242F9F">
        <w:rPr>
          <w:rFonts w:ascii="Calibri" w:eastAsia="Arial" w:hAnsi="Calibri" w:cs="Calibri"/>
          <w:b/>
          <w:color w:val="00AF50"/>
          <w:position w:val="-1"/>
          <w:sz w:val="38"/>
          <w:szCs w:val="38"/>
          <w:lang w:val="fr-FR"/>
        </w:rPr>
        <w:t xml:space="preserve"> </w:t>
      </w:r>
      <w:r w:rsidRPr="00242F9F">
        <w:rPr>
          <w:rFonts w:ascii="Calibri" w:eastAsia="Arial" w:hAnsi="Calibri" w:cs="Calibri"/>
          <w:b/>
          <w:color w:val="00AF50"/>
          <w:w w:val="99"/>
          <w:position w:val="-1"/>
          <w:sz w:val="38"/>
          <w:szCs w:val="38"/>
          <w:lang w:val="fr-FR"/>
        </w:rPr>
        <w:t>À</w:t>
      </w:r>
      <w:r w:rsidRPr="00242F9F">
        <w:rPr>
          <w:rFonts w:ascii="Calibri" w:eastAsia="Arial" w:hAnsi="Calibri" w:cs="Calibri"/>
          <w:b/>
          <w:color w:val="00AF50"/>
          <w:position w:val="-1"/>
          <w:sz w:val="38"/>
          <w:szCs w:val="38"/>
          <w:lang w:val="fr-FR"/>
        </w:rPr>
        <w:t xml:space="preserve"> </w:t>
      </w:r>
      <w:r w:rsidRPr="00242F9F">
        <w:rPr>
          <w:rFonts w:ascii="Calibri" w:eastAsia="Arial" w:hAnsi="Calibri" w:cs="Calibri"/>
          <w:b/>
          <w:color w:val="00AF50"/>
          <w:w w:val="99"/>
          <w:position w:val="-1"/>
          <w:sz w:val="38"/>
          <w:szCs w:val="38"/>
          <w:lang w:val="fr-FR"/>
        </w:rPr>
        <w:t>PROJETS</w:t>
      </w:r>
      <w:r w:rsidRPr="00242F9F">
        <w:rPr>
          <w:rFonts w:ascii="Calibri" w:eastAsia="Arial" w:hAnsi="Calibri" w:cs="Calibri"/>
          <w:b/>
          <w:color w:val="00AF50"/>
          <w:position w:val="-1"/>
          <w:sz w:val="38"/>
          <w:szCs w:val="38"/>
          <w:lang w:val="fr-FR"/>
        </w:rPr>
        <w:t xml:space="preserve"> </w:t>
      </w:r>
      <w:r w:rsidRPr="00242F9F">
        <w:rPr>
          <w:rFonts w:ascii="Calibri" w:eastAsia="Arial" w:hAnsi="Calibri" w:cs="Calibri"/>
          <w:b/>
          <w:color w:val="00AF50"/>
          <w:w w:val="99"/>
          <w:position w:val="-1"/>
          <w:sz w:val="38"/>
          <w:szCs w:val="38"/>
          <w:lang w:val="fr-FR"/>
        </w:rPr>
        <w:t>DE</w:t>
      </w:r>
      <w:r w:rsidRPr="00242F9F">
        <w:rPr>
          <w:rFonts w:ascii="Calibri" w:eastAsia="Arial" w:hAnsi="Calibri" w:cs="Calibri"/>
          <w:b/>
          <w:color w:val="00AF50"/>
          <w:position w:val="-1"/>
          <w:sz w:val="38"/>
          <w:szCs w:val="38"/>
          <w:lang w:val="fr-FR"/>
        </w:rPr>
        <w:t xml:space="preserve"> </w:t>
      </w:r>
      <w:r w:rsidRPr="00242F9F">
        <w:rPr>
          <w:rFonts w:ascii="Calibri" w:eastAsia="Arial" w:hAnsi="Calibri" w:cs="Calibri"/>
          <w:b/>
          <w:color w:val="00AF50"/>
          <w:w w:val="99"/>
          <w:position w:val="-1"/>
          <w:sz w:val="38"/>
          <w:szCs w:val="38"/>
          <w:lang w:val="fr-FR"/>
        </w:rPr>
        <w:t>RECHERCHE</w:t>
      </w:r>
    </w:p>
    <w:p w14:paraId="6ED63114" w14:textId="77777777" w:rsidR="007B5653" w:rsidRPr="00242F9F" w:rsidRDefault="00EF0A8A" w:rsidP="007B5653">
      <w:pPr>
        <w:spacing w:before="11" w:line="420" w:lineRule="exact"/>
        <w:jc w:val="center"/>
        <w:rPr>
          <w:rFonts w:ascii="Calibri" w:eastAsia="Arial" w:hAnsi="Calibri" w:cs="Calibri"/>
          <w:sz w:val="38"/>
          <w:szCs w:val="38"/>
          <w:lang w:val="fr-FR"/>
        </w:rPr>
      </w:pPr>
      <w:r w:rsidRPr="00242F9F">
        <w:rPr>
          <w:rFonts w:ascii="Calibri" w:eastAsia="Arial" w:hAnsi="Calibri" w:cs="Calibri"/>
          <w:b/>
          <w:w w:val="99"/>
          <w:sz w:val="32"/>
          <w:szCs w:val="32"/>
          <w:lang w:val="fr-FR"/>
        </w:rPr>
        <w:t>DOCUMENT</w:t>
      </w:r>
      <w:r w:rsidRPr="00242F9F">
        <w:rPr>
          <w:rFonts w:ascii="Calibri" w:eastAsia="Arial" w:hAnsi="Calibri" w:cs="Calibri"/>
          <w:b/>
          <w:sz w:val="32"/>
          <w:szCs w:val="32"/>
          <w:lang w:val="fr-FR"/>
        </w:rPr>
        <w:t xml:space="preserve"> </w:t>
      </w:r>
      <w:r w:rsidRPr="00242F9F">
        <w:rPr>
          <w:rFonts w:ascii="Calibri" w:eastAsia="Arial" w:hAnsi="Calibri" w:cs="Calibri"/>
          <w:b/>
          <w:w w:val="99"/>
          <w:sz w:val="32"/>
          <w:szCs w:val="32"/>
          <w:lang w:val="fr-FR"/>
        </w:rPr>
        <w:t>DE</w:t>
      </w:r>
      <w:r w:rsidRPr="00242F9F">
        <w:rPr>
          <w:rFonts w:ascii="Calibri" w:eastAsia="Arial" w:hAnsi="Calibri" w:cs="Calibri"/>
          <w:b/>
          <w:sz w:val="32"/>
          <w:szCs w:val="32"/>
          <w:lang w:val="fr-FR"/>
        </w:rPr>
        <w:t xml:space="preserve"> </w:t>
      </w:r>
      <w:r w:rsidRPr="00242F9F">
        <w:rPr>
          <w:rFonts w:ascii="Calibri" w:eastAsia="Arial" w:hAnsi="Calibri" w:cs="Calibri"/>
          <w:b/>
          <w:w w:val="99"/>
          <w:sz w:val="32"/>
          <w:szCs w:val="32"/>
          <w:lang w:val="fr-FR"/>
        </w:rPr>
        <w:t>PRÉSENTATION</w:t>
      </w:r>
    </w:p>
    <w:p w14:paraId="45E049F0" w14:textId="4EA100C1" w:rsidR="006827EB" w:rsidRPr="00242F9F" w:rsidRDefault="00995A0E" w:rsidP="007B5653">
      <w:pPr>
        <w:spacing w:before="11" w:line="420" w:lineRule="exact"/>
        <w:jc w:val="center"/>
        <w:rPr>
          <w:rFonts w:ascii="Calibri" w:eastAsia="Arial" w:hAnsi="Calibri" w:cs="Calibri"/>
          <w:sz w:val="38"/>
          <w:szCs w:val="38"/>
          <w:lang w:val="fr-FR"/>
        </w:rPr>
      </w:pPr>
      <w:r w:rsidRPr="00242F9F">
        <w:rPr>
          <w:rFonts w:ascii="Calibri" w:eastAsia="Arial" w:hAnsi="Calibri" w:cs="Calibri"/>
          <w:b/>
          <w:color w:val="FF0000"/>
          <w:sz w:val="28"/>
          <w:szCs w:val="28"/>
          <w:lang w:val="fr-FR"/>
        </w:rPr>
        <w:t xml:space="preserve">Date limite de dépôt des candidatures : </w:t>
      </w:r>
      <w:r w:rsidR="009F46F3">
        <w:rPr>
          <w:rFonts w:ascii="Calibri" w:eastAsia="Arial" w:hAnsi="Calibri" w:cs="Calibri"/>
          <w:b/>
          <w:color w:val="FF0000"/>
          <w:sz w:val="28"/>
          <w:szCs w:val="28"/>
          <w:lang w:val="fr-FR"/>
        </w:rPr>
        <w:t>1</w:t>
      </w:r>
      <w:r w:rsidR="009F46F3" w:rsidRPr="009F46F3">
        <w:rPr>
          <w:rFonts w:ascii="Calibri" w:eastAsia="Arial" w:hAnsi="Calibri" w:cs="Calibri"/>
          <w:b/>
          <w:color w:val="FF0000"/>
          <w:sz w:val="28"/>
          <w:szCs w:val="28"/>
          <w:vertAlign w:val="superscript"/>
          <w:lang w:val="fr-FR"/>
        </w:rPr>
        <w:t>ER</w:t>
      </w:r>
      <w:r w:rsidR="009F46F3">
        <w:rPr>
          <w:rFonts w:ascii="Calibri" w:eastAsia="Arial" w:hAnsi="Calibri" w:cs="Calibri"/>
          <w:b/>
          <w:color w:val="FF0000"/>
          <w:sz w:val="28"/>
          <w:szCs w:val="28"/>
          <w:lang w:val="fr-FR"/>
        </w:rPr>
        <w:t xml:space="preserve"> décembre </w:t>
      </w:r>
      <w:r w:rsidR="006A0F9B" w:rsidRPr="00242F9F">
        <w:rPr>
          <w:rFonts w:ascii="Calibri" w:eastAsia="Arial" w:hAnsi="Calibri" w:cs="Calibri"/>
          <w:b/>
          <w:color w:val="FF0000"/>
          <w:sz w:val="28"/>
          <w:szCs w:val="28"/>
          <w:lang w:val="fr-FR"/>
        </w:rPr>
        <w:t>2024</w:t>
      </w:r>
    </w:p>
    <w:p w14:paraId="26D944AE" w14:textId="1A7B9CD1" w:rsidR="00D75F79" w:rsidRPr="00242F9F" w:rsidRDefault="00D75F79" w:rsidP="00AC4BC0">
      <w:pPr>
        <w:ind w:right="8741"/>
        <w:jc w:val="both"/>
        <w:rPr>
          <w:rFonts w:ascii="Calibri" w:hAnsi="Calibri" w:cs="Calibri"/>
          <w:b/>
          <w:lang w:val="fr-FR"/>
        </w:rPr>
      </w:pPr>
    </w:p>
    <w:p w14:paraId="3474FE02" w14:textId="77777777" w:rsidR="00126A8B" w:rsidRDefault="00126A8B" w:rsidP="00AC4BC0">
      <w:pPr>
        <w:ind w:left="216" w:right="34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52CBB0D8" w14:textId="0567173D" w:rsidR="00910FB1" w:rsidRPr="00910FB1" w:rsidRDefault="00910FB1" w:rsidP="00910FB1">
      <w:pPr>
        <w:ind w:right="340"/>
        <w:jc w:val="both"/>
        <w:rPr>
          <w:rFonts w:ascii="Calibri" w:hAnsi="Calibri" w:cs="Calibri"/>
          <w:sz w:val="12"/>
          <w:szCs w:val="12"/>
          <w:lang w:val="fr-FR"/>
        </w:rPr>
      </w:pPr>
      <w:r>
        <w:rPr>
          <w:rFonts w:ascii="Calibri" w:hAnsi="Calibri" w:cs="Calibri"/>
          <w:b/>
          <w:lang w:val="fr-FR"/>
        </w:rPr>
        <w:t>1</w:t>
      </w:r>
      <w:r w:rsidRPr="00AC4BC0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  <w:lang w:val="fr-FR"/>
        </w:rPr>
        <w:t>Contexte</w:t>
      </w:r>
    </w:p>
    <w:p w14:paraId="56BC8FA7" w14:textId="2957336A" w:rsidR="00EB50F8" w:rsidRPr="00085282" w:rsidRDefault="00EB50F8" w:rsidP="00324993">
      <w:pPr>
        <w:ind w:left="216" w:right="340"/>
        <w:jc w:val="both"/>
        <w:rPr>
          <w:rFonts w:ascii="Calibri" w:hAnsi="Calibri" w:cs="Calibri"/>
          <w:sz w:val="22"/>
          <w:szCs w:val="22"/>
          <w:lang w:val="fr-FR"/>
        </w:rPr>
      </w:pPr>
      <w:r w:rsidRPr="00242F9F">
        <w:rPr>
          <w:rFonts w:ascii="Calibri" w:hAnsi="Calibri" w:cs="Calibri"/>
          <w:sz w:val="22"/>
          <w:szCs w:val="22"/>
          <w:lang w:val="fr-FR"/>
        </w:rPr>
        <w:t>Cet appel à candidatures</w:t>
      </w:r>
      <w:r w:rsidR="00FF081E" w:rsidRPr="00242F9F">
        <w:rPr>
          <w:rFonts w:ascii="Calibri" w:hAnsi="Calibri" w:cs="Calibri"/>
          <w:sz w:val="22"/>
          <w:szCs w:val="22"/>
          <w:lang w:val="fr-FR"/>
        </w:rPr>
        <w:t xml:space="preserve">, lancé dans le cadre du projet </w:t>
      </w:r>
      <w:r w:rsidR="00910FB1">
        <w:rPr>
          <w:rFonts w:ascii="Calibri" w:hAnsi="Calibri" w:cs="Calibri"/>
          <w:sz w:val="22"/>
          <w:szCs w:val="22"/>
          <w:lang w:val="fr-FR"/>
        </w:rPr>
        <w:t>« </w:t>
      </w:r>
      <w:r w:rsidR="00FF081E" w:rsidRPr="00085282">
        <w:rPr>
          <w:rFonts w:ascii="Calibri" w:hAnsi="Calibri" w:cs="Calibri"/>
          <w:sz w:val="22"/>
          <w:szCs w:val="22"/>
          <w:lang w:val="fr-FR"/>
        </w:rPr>
        <w:t>Professionnalisation et numérisation de l’enseignement supérieur à Djibouti</w:t>
      </w:r>
      <w:r w:rsidR="00910FB1">
        <w:rPr>
          <w:rFonts w:ascii="Calibri" w:hAnsi="Calibri" w:cs="Calibri"/>
          <w:sz w:val="22"/>
          <w:szCs w:val="22"/>
          <w:lang w:val="fr-FR"/>
        </w:rPr>
        <w:t> »</w:t>
      </w:r>
      <w:r w:rsidR="00FF081E" w:rsidRPr="00085282">
        <w:rPr>
          <w:rFonts w:ascii="Calibri" w:hAnsi="Calibri" w:cs="Calibri"/>
          <w:sz w:val="22"/>
          <w:szCs w:val="22"/>
          <w:lang w:val="fr-FR"/>
        </w:rPr>
        <w:t xml:space="preserve"> opéré par l’Agence </w:t>
      </w:r>
      <w:r w:rsidR="009F46F3" w:rsidRPr="00085282">
        <w:rPr>
          <w:rFonts w:ascii="Calibri" w:hAnsi="Calibri" w:cs="Calibri"/>
          <w:sz w:val="22"/>
          <w:szCs w:val="22"/>
          <w:lang w:val="fr-FR"/>
        </w:rPr>
        <w:t>universitaire</w:t>
      </w:r>
      <w:r w:rsidR="00FF081E" w:rsidRPr="00085282">
        <w:rPr>
          <w:rFonts w:ascii="Calibri" w:hAnsi="Calibri" w:cs="Calibri"/>
          <w:sz w:val="22"/>
          <w:szCs w:val="22"/>
          <w:lang w:val="fr-FR"/>
        </w:rPr>
        <w:t xml:space="preserve"> de la Francophonie et financé par l’Agence Franç</w:t>
      </w:r>
      <w:r w:rsidR="00AA1247" w:rsidRPr="00085282">
        <w:rPr>
          <w:rFonts w:ascii="Calibri" w:hAnsi="Calibri" w:cs="Calibri"/>
          <w:sz w:val="22"/>
          <w:szCs w:val="22"/>
          <w:lang w:val="fr-FR"/>
        </w:rPr>
        <w:t xml:space="preserve">aise de Développement, </w:t>
      </w:r>
      <w:r w:rsidRPr="00085282">
        <w:rPr>
          <w:rFonts w:ascii="Calibri" w:hAnsi="Calibri" w:cs="Calibri"/>
          <w:sz w:val="22"/>
          <w:szCs w:val="22"/>
          <w:lang w:val="fr-FR"/>
        </w:rPr>
        <w:t>s’adresse aux centres de recherche de l’Université de Djibouti (CREE, CRMN, CRSHSLL, CRLT</w:t>
      </w:r>
      <w:r w:rsidR="00BD135C">
        <w:rPr>
          <w:rFonts w:ascii="Calibri" w:hAnsi="Calibri" w:cs="Calibri"/>
          <w:sz w:val="22"/>
          <w:szCs w:val="22"/>
          <w:lang w:val="fr-FR"/>
        </w:rPr>
        <w:t>, CRAPE et CRIDEC</w:t>
      </w:r>
      <w:r w:rsidRPr="00085282">
        <w:rPr>
          <w:rFonts w:ascii="Calibri" w:hAnsi="Calibri" w:cs="Calibri"/>
          <w:sz w:val="22"/>
          <w:szCs w:val="22"/>
          <w:lang w:val="fr-FR"/>
        </w:rPr>
        <w:t>)</w:t>
      </w:r>
      <w:r w:rsidR="00324993" w:rsidRPr="00085282">
        <w:rPr>
          <w:rFonts w:ascii="Calibri" w:hAnsi="Calibri" w:cs="Calibri"/>
          <w:sz w:val="22"/>
          <w:szCs w:val="22"/>
          <w:lang w:val="fr-FR"/>
        </w:rPr>
        <w:t>.</w:t>
      </w:r>
    </w:p>
    <w:p w14:paraId="1ADFE917" w14:textId="77777777" w:rsidR="00EB50F8" w:rsidRPr="00085282" w:rsidRDefault="00EB50F8" w:rsidP="00EB50F8">
      <w:pPr>
        <w:ind w:left="216" w:right="34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1AFDCEA8" w14:textId="547B67E4" w:rsidR="00EB50F8" w:rsidRPr="00085282" w:rsidRDefault="00EB50F8" w:rsidP="00EB50F8">
      <w:pPr>
        <w:ind w:left="216" w:right="340"/>
        <w:jc w:val="both"/>
        <w:rPr>
          <w:rFonts w:ascii="Calibri" w:hAnsi="Calibri" w:cs="Calibri"/>
          <w:sz w:val="22"/>
          <w:szCs w:val="22"/>
          <w:lang w:val="fr-FR"/>
        </w:rPr>
      </w:pPr>
      <w:r w:rsidRPr="00085282">
        <w:rPr>
          <w:rFonts w:ascii="Calibri" w:hAnsi="Calibri" w:cs="Calibri"/>
          <w:sz w:val="22"/>
          <w:szCs w:val="22"/>
          <w:lang w:val="fr-FR"/>
        </w:rPr>
        <w:t xml:space="preserve">Ce dispositif de soutien à la recherche vise à soutenir des projets innovants d’une durée de </w:t>
      </w:r>
      <w:r w:rsidR="00324993" w:rsidRPr="00085282">
        <w:rPr>
          <w:rFonts w:ascii="Calibri" w:hAnsi="Calibri" w:cs="Calibri"/>
          <w:sz w:val="22"/>
          <w:szCs w:val="22"/>
          <w:lang w:val="fr-FR"/>
        </w:rPr>
        <w:t>24</w:t>
      </w:r>
      <w:r w:rsidRPr="00085282">
        <w:rPr>
          <w:rFonts w:ascii="Calibri" w:hAnsi="Calibri" w:cs="Calibri"/>
          <w:sz w:val="22"/>
          <w:szCs w:val="22"/>
          <w:lang w:val="fr-FR"/>
        </w:rPr>
        <w:t xml:space="preserve"> mois ayant un impact à court terme. L’appel est ouvert à tous les domaines</w:t>
      </w:r>
      <w:r w:rsidR="00324993" w:rsidRPr="00085282">
        <w:rPr>
          <w:rFonts w:ascii="Calibri" w:hAnsi="Calibri" w:cs="Calibri"/>
          <w:sz w:val="22"/>
          <w:szCs w:val="22"/>
          <w:lang w:val="fr-FR"/>
        </w:rPr>
        <w:t>.</w:t>
      </w:r>
      <w:r w:rsidRPr="00085282">
        <w:rPr>
          <w:rFonts w:ascii="Calibri" w:hAnsi="Calibri" w:cs="Calibri"/>
          <w:sz w:val="22"/>
          <w:szCs w:val="22"/>
          <w:lang w:val="fr-FR"/>
        </w:rPr>
        <w:t xml:space="preserve"> La contribution est plafonnée à </w:t>
      </w:r>
      <w:r w:rsidR="00345496" w:rsidRPr="00085282">
        <w:rPr>
          <w:rFonts w:ascii="Calibri" w:hAnsi="Calibri" w:cs="Calibri"/>
          <w:sz w:val="22"/>
          <w:szCs w:val="22"/>
          <w:lang w:val="fr-FR"/>
        </w:rPr>
        <w:t>3</w:t>
      </w:r>
      <w:r w:rsidRPr="00085282">
        <w:rPr>
          <w:rFonts w:ascii="Calibri" w:hAnsi="Calibri" w:cs="Calibri"/>
          <w:sz w:val="22"/>
          <w:szCs w:val="22"/>
          <w:lang w:val="fr-FR"/>
        </w:rPr>
        <w:t xml:space="preserve">0 000 €. </w:t>
      </w:r>
    </w:p>
    <w:p w14:paraId="6DC7CC57" w14:textId="77777777" w:rsidR="00B67274" w:rsidRPr="00910FB1" w:rsidRDefault="00B67274" w:rsidP="00AC4BC0">
      <w:pPr>
        <w:ind w:right="340"/>
        <w:jc w:val="both"/>
        <w:rPr>
          <w:rFonts w:ascii="Calibri" w:hAnsi="Calibri" w:cs="Calibri"/>
          <w:lang w:val="fr-FR"/>
        </w:rPr>
      </w:pPr>
    </w:p>
    <w:p w14:paraId="2540A8B4" w14:textId="25D4BF9E" w:rsidR="006827EB" w:rsidRPr="00242F9F" w:rsidRDefault="00EF0A8A" w:rsidP="00AC4BC0">
      <w:pPr>
        <w:ind w:right="340"/>
        <w:jc w:val="both"/>
        <w:rPr>
          <w:rFonts w:ascii="Calibri" w:hAnsi="Calibri" w:cs="Calibri"/>
          <w:sz w:val="12"/>
          <w:szCs w:val="12"/>
          <w:lang w:val="fr-FR"/>
        </w:rPr>
      </w:pPr>
      <w:r w:rsidRPr="00242F9F">
        <w:rPr>
          <w:rFonts w:ascii="Calibri" w:hAnsi="Calibri" w:cs="Calibri"/>
          <w:b/>
          <w:lang w:val="fr-FR"/>
        </w:rPr>
        <w:t xml:space="preserve">2. </w:t>
      </w:r>
      <w:r w:rsidR="005E6410" w:rsidRPr="00242F9F">
        <w:rPr>
          <w:rFonts w:ascii="Calibri" w:hAnsi="Calibri" w:cs="Calibri"/>
          <w:b/>
          <w:lang w:val="fr-FR"/>
        </w:rPr>
        <w:t>Objectifs et enjeux</w:t>
      </w:r>
    </w:p>
    <w:p w14:paraId="0862EA08" w14:textId="56B9463F" w:rsidR="00EF25C6" w:rsidRPr="00242F9F" w:rsidRDefault="00C9150B" w:rsidP="00FF081E">
      <w:pPr>
        <w:ind w:left="222" w:right="340"/>
        <w:jc w:val="both"/>
        <w:rPr>
          <w:rFonts w:ascii="Calibri" w:hAnsi="Calibri" w:cs="Calibri"/>
          <w:sz w:val="22"/>
          <w:szCs w:val="22"/>
          <w:lang w:val="fr-FR"/>
        </w:rPr>
      </w:pPr>
      <w:r w:rsidRPr="00242F9F">
        <w:rPr>
          <w:rFonts w:ascii="Calibri" w:hAnsi="Calibri" w:cs="Calibri"/>
          <w:sz w:val="22"/>
          <w:szCs w:val="22"/>
          <w:lang w:val="fr-FR"/>
        </w:rPr>
        <w:t>Le Projet PNE</w:t>
      </w:r>
      <w:r w:rsidR="00BF461F" w:rsidRPr="00242F9F">
        <w:rPr>
          <w:rFonts w:ascii="Calibri" w:hAnsi="Calibri" w:cs="Calibri"/>
          <w:sz w:val="22"/>
          <w:szCs w:val="22"/>
          <w:lang w:val="fr-FR"/>
        </w:rPr>
        <w:t xml:space="preserve"> a pour mission </w:t>
      </w:r>
      <w:r w:rsidR="00BF461F" w:rsidRPr="00AC4BC0">
        <w:rPr>
          <w:rFonts w:ascii="Calibri" w:hAnsi="Calibri" w:cs="Calibri"/>
          <w:sz w:val="22"/>
          <w:szCs w:val="22"/>
          <w:lang w:val="fr-FR"/>
        </w:rPr>
        <w:t>de professionnaliser et de numériser l’offre d’enseignement supérieur à Djibouti, afin de l’adapter à la stratégie de développement du pays</w:t>
      </w:r>
      <w:r w:rsidR="00976718" w:rsidRPr="00AC4BC0">
        <w:rPr>
          <w:rFonts w:ascii="Calibri" w:hAnsi="Calibri" w:cs="Calibri"/>
          <w:sz w:val="22"/>
          <w:szCs w:val="22"/>
          <w:lang w:val="fr-FR"/>
        </w:rPr>
        <w:t xml:space="preserve"> en modernisant et en améliorant la qualité des formations et de la recherche</w:t>
      </w:r>
      <w:r w:rsidR="00FF081E">
        <w:rPr>
          <w:rFonts w:ascii="Calibri" w:hAnsi="Calibri" w:cs="Calibri"/>
          <w:sz w:val="22"/>
          <w:szCs w:val="22"/>
          <w:lang w:val="fr-FR"/>
        </w:rPr>
        <w:t>.</w:t>
      </w:r>
    </w:p>
    <w:p w14:paraId="31F982A8" w14:textId="77777777" w:rsidR="006827EB" w:rsidRPr="00242F9F" w:rsidRDefault="006827EB" w:rsidP="00AC4BC0">
      <w:pPr>
        <w:ind w:left="222" w:right="34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4C16272B" w14:textId="4931E497" w:rsidR="006827EB" w:rsidRPr="00085282" w:rsidRDefault="00EF0A8A" w:rsidP="00AC4BC0">
      <w:pPr>
        <w:ind w:left="222" w:right="340"/>
        <w:jc w:val="both"/>
        <w:rPr>
          <w:rFonts w:ascii="Calibri" w:hAnsi="Calibri" w:cs="Calibri"/>
          <w:sz w:val="22"/>
          <w:szCs w:val="22"/>
          <w:lang w:val="fr-FR"/>
        </w:rPr>
      </w:pPr>
      <w:r w:rsidRPr="00242F9F">
        <w:rPr>
          <w:rFonts w:ascii="Calibri" w:hAnsi="Calibri" w:cs="Calibri"/>
          <w:sz w:val="22"/>
          <w:szCs w:val="22"/>
          <w:lang w:val="fr-FR"/>
        </w:rPr>
        <w:t xml:space="preserve">La finalité de cet appel à </w:t>
      </w:r>
      <w:r w:rsidR="002758F4">
        <w:rPr>
          <w:rFonts w:ascii="Calibri" w:hAnsi="Calibri" w:cs="Calibri"/>
          <w:sz w:val="22"/>
          <w:szCs w:val="22"/>
          <w:lang w:val="fr-FR"/>
        </w:rPr>
        <w:t>p</w:t>
      </w:r>
      <w:r w:rsidR="002758F4" w:rsidRPr="00242F9F">
        <w:rPr>
          <w:rFonts w:ascii="Calibri" w:hAnsi="Calibri" w:cs="Calibri"/>
          <w:sz w:val="22"/>
          <w:szCs w:val="22"/>
          <w:lang w:val="fr-FR"/>
        </w:rPr>
        <w:t>rojet</w:t>
      </w:r>
      <w:r w:rsidR="002758F4">
        <w:rPr>
          <w:rFonts w:ascii="Calibri" w:hAnsi="Calibri" w:cs="Calibri"/>
          <w:sz w:val="22"/>
          <w:szCs w:val="22"/>
          <w:lang w:val="fr-FR"/>
        </w:rPr>
        <w:t>s</w:t>
      </w:r>
      <w:r w:rsidR="002758F4" w:rsidRPr="00242F9F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242F9F">
        <w:rPr>
          <w:rFonts w:ascii="Calibri" w:hAnsi="Calibri" w:cs="Calibri"/>
          <w:sz w:val="22"/>
          <w:szCs w:val="22"/>
          <w:lang w:val="fr-FR"/>
        </w:rPr>
        <w:t xml:space="preserve">de </w:t>
      </w:r>
      <w:r w:rsidR="00E20959">
        <w:rPr>
          <w:rFonts w:ascii="Calibri" w:hAnsi="Calibri" w:cs="Calibri"/>
          <w:sz w:val="22"/>
          <w:szCs w:val="22"/>
          <w:lang w:val="fr-FR"/>
        </w:rPr>
        <w:t>r</w:t>
      </w:r>
      <w:r w:rsidR="00E20959" w:rsidRPr="00242F9F">
        <w:rPr>
          <w:rFonts w:ascii="Calibri" w:hAnsi="Calibri" w:cs="Calibri"/>
          <w:sz w:val="22"/>
          <w:szCs w:val="22"/>
          <w:lang w:val="fr-FR"/>
        </w:rPr>
        <w:t xml:space="preserve">echerche </w:t>
      </w:r>
      <w:r w:rsidRPr="00242F9F">
        <w:rPr>
          <w:rFonts w:ascii="Calibri" w:hAnsi="Calibri" w:cs="Calibri"/>
          <w:sz w:val="22"/>
          <w:szCs w:val="22"/>
          <w:lang w:val="fr-FR"/>
        </w:rPr>
        <w:t xml:space="preserve">est d’appuyer </w:t>
      </w:r>
      <w:r w:rsidR="004C0833" w:rsidRPr="00242F9F">
        <w:rPr>
          <w:rFonts w:ascii="Calibri" w:hAnsi="Calibri" w:cs="Calibri"/>
          <w:sz w:val="22"/>
          <w:szCs w:val="22"/>
          <w:lang w:val="fr-FR"/>
        </w:rPr>
        <w:t xml:space="preserve">l’École </w:t>
      </w:r>
      <w:r w:rsidR="00910FB1">
        <w:rPr>
          <w:rFonts w:ascii="Calibri" w:hAnsi="Calibri" w:cs="Calibri"/>
          <w:sz w:val="22"/>
          <w:szCs w:val="22"/>
          <w:lang w:val="fr-FR"/>
        </w:rPr>
        <w:t>d</w:t>
      </w:r>
      <w:r w:rsidR="004C0833" w:rsidRPr="00085282">
        <w:rPr>
          <w:rFonts w:ascii="Calibri" w:hAnsi="Calibri" w:cs="Calibri"/>
          <w:sz w:val="22"/>
          <w:szCs w:val="22"/>
          <w:lang w:val="fr-FR"/>
        </w:rPr>
        <w:t xml:space="preserve">octorale et </w:t>
      </w:r>
      <w:r w:rsidRPr="00085282">
        <w:rPr>
          <w:rFonts w:ascii="Calibri" w:hAnsi="Calibri" w:cs="Calibri"/>
          <w:sz w:val="22"/>
          <w:szCs w:val="22"/>
          <w:lang w:val="fr-FR"/>
        </w:rPr>
        <w:t xml:space="preserve">les Centres de </w:t>
      </w:r>
      <w:r w:rsidR="00910FB1">
        <w:rPr>
          <w:rFonts w:ascii="Calibri" w:hAnsi="Calibri" w:cs="Calibri"/>
          <w:sz w:val="22"/>
          <w:szCs w:val="22"/>
          <w:lang w:val="fr-FR"/>
        </w:rPr>
        <w:t>r</w:t>
      </w:r>
      <w:r w:rsidRPr="00085282">
        <w:rPr>
          <w:rFonts w:ascii="Calibri" w:hAnsi="Calibri" w:cs="Calibri"/>
          <w:sz w:val="22"/>
          <w:szCs w:val="22"/>
          <w:lang w:val="fr-FR"/>
        </w:rPr>
        <w:t>echerche de l’Université de Djibouti</w:t>
      </w:r>
      <w:r w:rsidR="00D75F79" w:rsidRPr="0008528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085282">
        <w:rPr>
          <w:rFonts w:ascii="Calibri" w:hAnsi="Calibri" w:cs="Calibri"/>
          <w:sz w:val="22"/>
          <w:szCs w:val="22"/>
          <w:lang w:val="fr-FR"/>
        </w:rPr>
        <w:t xml:space="preserve">pour consolider aussi bien en quantité qu’en qualité la recherche </w:t>
      </w:r>
      <w:r w:rsidR="001D3C71" w:rsidRPr="00085282">
        <w:rPr>
          <w:rFonts w:ascii="Calibri" w:hAnsi="Calibri" w:cs="Calibri"/>
          <w:sz w:val="22"/>
          <w:szCs w:val="22"/>
          <w:lang w:val="fr-FR"/>
        </w:rPr>
        <w:t>à l’Université de Djibouti.</w:t>
      </w:r>
    </w:p>
    <w:p w14:paraId="08E9890C" w14:textId="39DF6F5E" w:rsidR="006827EB" w:rsidRPr="00085282" w:rsidRDefault="00EF0A8A" w:rsidP="00AC4BC0">
      <w:pPr>
        <w:ind w:left="222" w:right="340"/>
        <w:jc w:val="both"/>
        <w:rPr>
          <w:rFonts w:ascii="Calibri" w:hAnsi="Calibri" w:cs="Calibri"/>
          <w:position w:val="-2"/>
          <w:sz w:val="22"/>
          <w:szCs w:val="22"/>
          <w:lang w:val="fr-FR"/>
        </w:rPr>
      </w:pPr>
      <w:r w:rsidRPr="00085282">
        <w:rPr>
          <w:rFonts w:ascii="Calibri" w:hAnsi="Calibri" w:cs="Calibri"/>
          <w:position w:val="-2"/>
          <w:sz w:val="22"/>
          <w:szCs w:val="22"/>
          <w:lang w:val="fr-FR"/>
        </w:rPr>
        <w:t>Plus précisément, cet appui</w:t>
      </w:r>
      <w:r w:rsidR="00345496" w:rsidRPr="00085282">
        <w:rPr>
          <w:rFonts w:ascii="Calibri" w:hAnsi="Calibri" w:cs="Calibri"/>
          <w:position w:val="-2"/>
          <w:sz w:val="22"/>
          <w:szCs w:val="22"/>
          <w:lang w:val="fr-FR"/>
        </w:rPr>
        <w:t xml:space="preserve"> vise</w:t>
      </w:r>
      <w:r w:rsidRPr="00085282">
        <w:rPr>
          <w:rFonts w:ascii="Calibri" w:hAnsi="Calibri" w:cs="Calibri"/>
          <w:position w:val="-2"/>
          <w:sz w:val="22"/>
          <w:szCs w:val="22"/>
          <w:lang w:val="fr-FR"/>
        </w:rPr>
        <w:t xml:space="preserve"> à</w:t>
      </w:r>
      <w:r w:rsidR="00ED3566" w:rsidRPr="00085282">
        <w:rPr>
          <w:rFonts w:ascii="Calibri" w:hAnsi="Calibri" w:cs="Calibri"/>
          <w:position w:val="-2"/>
          <w:sz w:val="22"/>
          <w:szCs w:val="22"/>
          <w:lang w:val="fr-FR"/>
        </w:rPr>
        <w:t xml:space="preserve"> </w:t>
      </w:r>
      <w:r w:rsidRPr="00085282">
        <w:rPr>
          <w:rFonts w:ascii="Calibri" w:hAnsi="Calibri" w:cs="Calibri"/>
          <w:position w:val="-2"/>
          <w:sz w:val="22"/>
          <w:szCs w:val="22"/>
          <w:lang w:val="fr-FR"/>
        </w:rPr>
        <w:t>:</w:t>
      </w:r>
    </w:p>
    <w:p w14:paraId="023B3E78" w14:textId="1A1B5ECF" w:rsidR="006827EB" w:rsidRPr="00910FB1" w:rsidRDefault="00EF0A8A" w:rsidP="00AC4BC0">
      <w:pPr>
        <w:pStyle w:val="Paragraphedeliste"/>
        <w:numPr>
          <w:ilvl w:val="0"/>
          <w:numId w:val="5"/>
        </w:numPr>
        <w:ind w:right="340" w:hanging="270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>renforcer</w:t>
      </w:r>
      <w:proofErr w:type="gramEnd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 la croissance de la recherche universitaire</w:t>
      </w:r>
      <w:r w:rsidR="00ED3566" w:rsidRP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 ;</w:t>
      </w:r>
    </w:p>
    <w:p w14:paraId="35D84268" w14:textId="79169F81" w:rsidR="006827EB" w:rsidRPr="00910FB1" w:rsidRDefault="00EF0A8A" w:rsidP="00AC4BC0">
      <w:pPr>
        <w:pStyle w:val="Paragraphedeliste"/>
        <w:numPr>
          <w:ilvl w:val="0"/>
          <w:numId w:val="5"/>
        </w:numPr>
        <w:ind w:right="340" w:hanging="270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>renforcer</w:t>
      </w:r>
      <w:proofErr w:type="gramEnd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 les bases scientifiques et technologiques de la recherche universitaire</w:t>
      </w:r>
      <w:r w:rsidR="00ED3566" w:rsidRP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 ;</w:t>
      </w:r>
    </w:p>
    <w:p w14:paraId="44786E31" w14:textId="2710D888" w:rsidR="006827EB" w:rsidRPr="00910FB1" w:rsidRDefault="00EF0A8A" w:rsidP="00AC4BC0">
      <w:pPr>
        <w:pStyle w:val="Paragraphedeliste"/>
        <w:numPr>
          <w:ilvl w:val="0"/>
          <w:numId w:val="5"/>
        </w:numPr>
        <w:ind w:right="340" w:hanging="270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>stimuler</w:t>
      </w:r>
      <w:proofErr w:type="gramEnd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 la capacité d’innovation</w:t>
      </w:r>
      <w:r w:rsidR="00ED3566" w:rsidRP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 ;</w:t>
      </w:r>
    </w:p>
    <w:p w14:paraId="5B28398C" w14:textId="4C4FAF20" w:rsidR="006827EB" w:rsidRPr="00910FB1" w:rsidRDefault="00EF0A8A" w:rsidP="00AC4BC0">
      <w:pPr>
        <w:pStyle w:val="Paragraphedeliste"/>
        <w:numPr>
          <w:ilvl w:val="0"/>
          <w:numId w:val="5"/>
        </w:numPr>
        <w:ind w:right="340" w:hanging="270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>aider</w:t>
      </w:r>
      <w:proofErr w:type="gramEnd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 à </w:t>
      </w:r>
      <w:r w:rsid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contribuer à </w:t>
      </w:r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réaliser </w:t>
      </w:r>
      <w:r w:rsidR="00910FB1">
        <w:rPr>
          <w:rFonts w:ascii="Calibri" w:hAnsi="Calibri" w:cs="Calibri"/>
          <w:position w:val="-1"/>
          <w:sz w:val="22"/>
          <w:szCs w:val="22"/>
          <w:lang w:val="fr-FR"/>
        </w:rPr>
        <w:t>d</w:t>
      </w:r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>es objectifs de développement durable</w:t>
      </w:r>
      <w:r w:rsidR="00ED3566" w:rsidRP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 ;</w:t>
      </w:r>
    </w:p>
    <w:p w14:paraId="42898130" w14:textId="382FB106" w:rsidR="005E6410" w:rsidRPr="00910FB1" w:rsidRDefault="005E6410" w:rsidP="005E6410">
      <w:pPr>
        <w:pStyle w:val="Paragraphedeliste"/>
        <w:numPr>
          <w:ilvl w:val="0"/>
          <w:numId w:val="5"/>
        </w:numPr>
        <w:ind w:right="340" w:hanging="270"/>
        <w:jc w:val="both"/>
        <w:rPr>
          <w:rFonts w:ascii="Calibri" w:hAnsi="Calibri" w:cs="Calibri"/>
          <w:position w:val="-1"/>
          <w:sz w:val="22"/>
          <w:szCs w:val="22"/>
          <w:lang w:val="fr-FR"/>
        </w:rPr>
      </w:pPr>
      <w:proofErr w:type="gramStart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>développer</w:t>
      </w:r>
      <w:proofErr w:type="gramEnd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 la coopération régionale et inter-régionale entre universités ;</w:t>
      </w:r>
    </w:p>
    <w:p w14:paraId="302DEDAC" w14:textId="3CF71E21" w:rsidR="005E6410" w:rsidRPr="002B1324" w:rsidRDefault="005E6410" w:rsidP="005E6410">
      <w:pPr>
        <w:pStyle w:val="Paragraphedeliste"/>
        <w:numPr>
          <w:ilvl w:val="0"/>
          <w:numId w:val="5"/>
        </w:numPr>
        <w:ind w:right="340" w:hanging="270"/>
        <w:jc w:val="both"/>
        <w:rPr>
          <w:rFonts w:ascii="Calibri" w:hAnsi="Calibri" w:cs="Calibri"/>
          <w:position w:val="-1"/>
          <w:sz w:val="22"/>
          <w:szCs w:val="22"/>
        </w:rPr>
      </w:pPr>
      <w:proofErr w:type="spellStart"/>
      <w:r>
        <w:rPr>
          <w:rFonts w:ascii="Calibri" w:hAnsi="Calibri" w:cs="Calibri"/>
          <w:position w:val="-1"/>
          <w:sz w:val="22"/>
          <w:szCs w:val="22"/>
        </w:rPr>
        <w:t>s</w:t>
      </w:r>
      <w:r w:rsidRPr="002B1324">
        <w:rPr>
          <w:rFonts w:ascii="Calibri" w:hAnsi="Calibri" w:cs="Calibri"/>
          <w:position w:val="-1"/>
          <w:sz w:val="22"/>
          <w:szCs w:val="22"/>
        </w:rPr>
        <w:t>outenir</w:t>
      </w:r>
      <w:proofErr w:type="spellEnd"/>
      <w:r w:rsidRPr="002B1324">
        <w:rPr>
          <w:rFonts w:ascii="Calibri" w:hAnsi="Calibri" w:cs="Calibri"/>
          <w:position w:val="-1"/>
          <w:sz w:val="22"/>
          <w:szCs w:val="22"/>
        </w:rPr>
        <w:t xml:space="preserve"> les </w:t>
      </w:r>
      <w:proofErr w:type="spellStart"/>
      <w:r w:rsidRPr="002B1324">
        <w:rPr>
          <w:rFonts w:ascii="Calibri" w:hAnsi="Calibri" w:cs="Calibri"/>
          <w:position w:val="-1"/>
          <w:sz w:val="22"/>
          <w:szCs w:val="22"/>
        </w:rPr>
        <w:t>jeunes</w:t>
      </w:r>
      <w:proofErr w:type="spellEnd"/>
      <w:r w:rsidRPr="002B1324">
        <w:rPr>
          <w:rFonts w:ascii="Calibri" w:hAnsi="Calibri" w:cs="Calibri"/>
          <w:position w:val="-1"/>
          <w:sz w:val="22"/>
          <w:szCs w:val="22"/>
        </w:rPr>
        <w:t xml:space="preserve"> </w:t>
      </w:r>
      <w:proofErr w:type="spellStart"/>
      <w:proofErr w:type="gramStart"/>
      <w:r w:rsidRPr="002B1324">
        <w:rPr>
          <w:rFonts w:ascii="Calibri" w:hAnsi="Calibri" w:cs="Calibri"/>
          <w:position w:val="-1"/>
          <w:sz w:val="22"/>
          <w:szCs w:val="22"/>
        </w:rPr>
        <w:t>chercheurs</w:t>
      </w:r>
      <w:proofErr w:type="spellEnd"/>
      <w:r w:rsidRPr="002B1324">
        <w:rPr>
          <w:rFonts w:ascii="Calibri" w:hAnsi="Calibri" w:cs="Calibri"/>
          <w:position w:val="-1"/>
          <w:sz w:val="22"/>
          <w:szCs w:val="22"/>
        </w:rPr>
        <w:t xml:space="preserve"> ;</w:t>
      </w:r>
      <w:proofErr w:type="gramEnd"/>
    </w:p>
    <w:p w14:paraId="6D03B427" w14:textId="2E033C1C" w:rsidR="005E6410" w:rsidRPr="002B1324" w:rsidRDefault="005E6410" w:rsidP="005E6410">
      <w:pPr>
        <w:pStyle w:val="Paragraphedeliste"/>
        <w:numPr>
          <w:ilvl w:val="0"/>
          <w:numId w:val="5"/>
        </w:numPr>
        <w:ind w:right="340" w:hanging="270"/>
        <w:jc w:val="both"/>
        <w:rPr>
          <w:rFonts w:ascii="Calibri" w:hAnsi="Calibri" w:cs="Calibri"/>
          <w:position w:val="-1"/>
          <w:sz w:val="22"/>
          <w:szCs w:val="22"/>
        </w:rPr>
      </w:pPr>
      <w:proofErr w:type="spellStart"/>
      <w:r>
        <w:rPr>
          <w:rFonts w:ascii="Calibri" w:hAnsi="Calibri" w:cs="Calibri"/>
          <w:position w:val="-1"/>
          <w:sz w:val="22"/>
          <w:szCs w:val="22"/>
        </w:rPr>
        <w:t>s</w:t>
      </w:r>
      <w:r w:rsidRPr="002B1324">
        <w:rPr>
          <w:rFonts w:ascii="Calibri" w:hAnsi="Calibri" w:cs="Calibri"/>
          <w:position w:val="-1"/>
          <w:sz w:val="22"/>
          <w:szCs w:val="22"/>
        </w:rPr>
        <w:t>outenir</w:t>
      </w:r>
      <w:proofErr w:type="spellEnd"/>
      <w:r w:rsidRPr="002B1324">
        <w:rPr>
          <w:rFonts w:ascii="Calibri" w:hAnsi="Calibri" w:cs="Calibri"/>
          <w:position w:val="-1"/>
          <w:sz w:val="22"/>
          <w:szCs w:val="22"/>
        </w:rPr>
        <w:t xml:space="preserve"> la </w:t>
      </w:r>
      <w:proofErr w:type="spellStart"/>
      <w:r w:rsidRPr="002B1324">
        <w:rPr>
          <w:rFonts w:ascii="Calibri" w:hAnsi="Calibri" w:cs="Calibri"/>
          <w:position w:val="-1"/>
          <w:sz w:val="22"/>
          <w:szCs w:val="22"/>
        </w:rPr>
        <w:t>francophonie</w:t>
      </w:r>
      <w:proofErr w:type="spellEnd"/>
      <w:r w:rsidRPr="002B1324">
        <w:rPr>
          <w:rFonts w:ascii="Calibri" w:hAnsi="Calibri" w:cs="Calibri"/>
          <w:position w:val="-1"/>
          <w:sz w:val="22"/>
          <w:szCs w:val="22"/>
        </w:rPr>
        <w:t xml:space="preserve"> </w:t>
      </w:r>
      <w:proofErr w:type="spellStart"/>
      <w:proofErr w:type="gramStart"/>
      <w:r w:rsidRPr="002B1324">
        <w:rPr>
          <w:rFonts w:ascii="Calibri" w:hAnsi="Calibri" w:cs="Calibri"/>
          <w:position w:val="-1"/>
          <w:sz w:val="22"/>
          <w:szCs w:val="22"/>
        </w:rPr>
        <w:t>scientifique</w:t>
      </w:r>
      <w:proofErr w:type="spellEnd"/>
      <w:r w:rsidRPr="002B1324">
        <w:rPr>
          <w:rFonts w:ascii="Calibri" w:hAnsi="Calibri" w:cs="Calibri"/>
          <w:position w:val="-1"/>
          <w:sz w:val="22"/>
          <w:szCs w:val="22"/>
        </w:rPr>
        <w:t xml:space="preserve"> ;</w:t>
      </w:r>
      <w:proofErr w:type="gramEnd"/>
    </w:p>
    <w:p w14:paraId="33A45624" w14:textId="3905ECA4" w:rsidR="005E6410" w:rsidRPr="00910FB1" w:rsidRDefault="005E6410" w:rsidP="005E6410">
      <w:pPr>
        <w:pStyle w:val="Paragraphedeliste"/>
        <w:numPr>
          <w:ilvl w:val="0"/>
          <w:numId w:val="5"/>
        </w:numPr>
        <w:ind w:right="340" w:hanging="270"/>
        <w:jc w:val="both"/>
        <w:rPr>
          <w:rFonts w:ascii="Calibri" w:hAnsi="Calibri" w:cs="Calibri"/>
          <w:position w:val="-1"/>
          <w:sz w:val="22"/>
          <w:szCs w:val="22"/>
          <w:lang w:val="fr-FR"/>
        </w:rPr>
      </w:pPr>
      <w:proofErr w:type="gramStart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>promouvoir</w:t>
      </w:r>
      <w:proofErr w:type="gramEnd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 les cadres féminins dans la recherche et/ou le transfert de technologie.</w:t>
      </w:r>
    </w:p>
    <w:p w14:paraId="50181E3E" w14:textId="77777777" w:rsidR="00B67274" w:rsidRPr="00242F9F" w:rsidRDefault="00B67274" w:rsidP="00AC4BC0">
      <w:pPr>
        <w:tabs>
          <w:tab w:val="left" w:pos="820"/>
        </w:tabs>
        <w:spacing w:line="177" w:lineRule="auto"/>
        <w:ind w:right="340"/>
        <w:rPr>
          <w:rFonts w:ascii="Calibri" w:hAnsi="Calibri" w:cs="Calibri"/>
          <w:sz w:val="22"/>
          <w:szCs w:val="22"/>
          <w:lang w:val="fr-FR"/>
        </w:rPr>
      </w:pPr>
    </w:p>
    <w:p w14:paraId="2D61F4AA" w14:textId="09AD1555" w:rsidR="004420D6" w:rsidRPr="00AC4BC0" w:rsidRDefault="00EF0A8A" w:rsidP="00AC4BC0">
      <w:pPr>
        <w:tabs>
          <w:tab w:val="left" w:pos="820"/>
        </w:tabs>
        <w:spacing w:line="177" w:lineRule="auto"/>
        <w:ind w:right="340"/>
        <w:rPr>
          <w:rFonts w:ascii="Calibri" w:eastAsia="Arial Unicode MS" w:hAnsi="Calibri" w:cs="Calibri"/>
          <w:sz w:val="18"/>
          <w:szCs w:val="18"/>
        </w:rPr>
      </w:pPr>
      <w:r w:rsidRPr="00AC4BC0">
        <w:rPr>
          <w:rFonts w:ascii="Calibri" w:hAnsi="Calibri" w:cs="Calibri"/>
          <w:b/>
        </w:rPr>
        <w:t>3. C</w:t>
      </w:r>
      <w:r w:rsidR="005E6410">
        <w:rPr>
          <w:rFonts w:ascii="Calibri" w:hAnsi="Calibri" w:cs="Calibri"/>
          <w:b/>
        </w:rPr>
        <w:t xml:space="preserve">onditions </w:t>
      </w:r>
      <w:proofErr w:type="spellStart"/>
      <w:r w:rsidR="005E6410">
        <w:rPr>
          <w:rFonts w:ascii="Calibri" w:hAnsi="Calibri" w:cs="Calibri"/>
          <w:b/>
        </w:rPr>
        <w:t>d’éligibilités</w:t>
      </w:r>
      <w:proofErr w:type="spellEnd"/>
      <w:r w:rsidR="005E6410">
        <w:rPr>
          <w:rFonts w:ascii="Calibri" w:hAnsi="Calibri" w:cs="Calibri"/>
          <w:b/>
        </w:rPr>
        <w:t xml:space="preserve"> </w:t>
      </w:r>
    </w:p>
    <w:p w14:paraId="0AB8B8C8" w14:textId="0155B8D7" w:rsidR="006827EB" w:rsidRPr="00910FB1" w:rsidRDefault="00910FB1" w:rsidP="00AC4BC0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Fonts w:ascii="Calibri" w:hAnsi="Calibri" w:cs="Calibri"/>
          <w:sz w:val="22"/>
          <w:szCs w:val="22"/>
          <w:lang w:val="fr-FR"/>
        </w:rPr>
        <w:t>relever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d’</w:t>
      </w:r>
      <w:r w:rsidR="00EF0A8A" w:rsidRPr="00910FB1">
        <w:rPr>
          <w:rFonts w:ascii="Calibri" w:hAnsi="Calibri" w:cs="Calibri"/>
          <w:sz w:val="22"/>
          <w:szCs w:val="22"/>
          <w:lang w:val="fr-FR"/>
        </w:rPr>
        <w:t xml:space="preserve">une équipe de recherche appartenant </w:t>
      </w:r>
      <w:r>
        <w:rPr>
          <w:rFonts w:ascii="Calibri" w:hAnsi="Calibri" w:cs="Calibri"/>
          <w:sz w:val="22"/>
          <w:szCs w:val="22"/>
          <w:lang w:val="fr-FR"/>
        </w:rPr>
        <w:t>à l’un</w:t>
      </w:r>
      <w:r w:rsidR="00435C7D" w:rsidRPr="00910FB1">
        <w:rPr>
          <w:rFonts w:ascii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sz w:val="22"/>
          <w:szCs w:val="22"/>
          <w:lang w:val="fr-FR"/>
        </w:rPr>
        <w:t xml:space="preserve">des </w:t>
      </w:r>
      <w:r w:rsidR="00435C7D" w:rsidRPr="00910FB1">
        <w:rPr>
          <w:rFonts w:ascii="Calibri" w:hAnsi="Calibri" w:cs="Calibri"/>
          <w:sz w:val="22"/>
          <w:szCs w:val="22"/>
          <w:lang w:val="fr-FR"/>
        </w:rPr>
        <w:t>diff</w:t>
      </w:r>
      <w:r w:rsidR="002E3AE2" w:rsidRPr="00910FB1">
        <w:rPr>
          <w:rFonts w:ascii="Calibri" w:hAnsi="Calibri" w:cs="Calibri"/>
          <w:sz w:val="22"/>
          <w:szCs w:val="22"/>
          <w:lang w:val="fr-FR"/>
        </w:rPr>
        <w:t>é</w:t>
      </w:r>
      <w:r w:rsidR="00435C7D" w:rsidRPr="00910FB1">
        <w:rPr>
          <w:rFonts w:ascii="Calibri" w:hAnsi="Calibri" w:cs="Calibri"/>
          <w:sz w:val="22"/>
          <w:szCs w:val="22"/>
          <w:lang w:val="fr-FR"/>
        </w:rPr>
        <w:t>rent</w:t>
      </w:r>
      <w:r w:rsidR="005004BA" w:rsidRPr="00910FB1">
        <w:rPr>
          <w:rFonts w:ascii="Calibri" w:hAnsi="Calibri" w:cs="Calibri"/>
          <w:sz w:val="22"/>
          <w:szCs w:val="22"/>
          <w:lang w:val="fr-FR"/>
        </w:rPr>
        <w:t>s</w:t>
      </w:r>
      <w:r w:rsidR="00435C7D" w:rsidRPr="00910FB1">
        <w:rPr>
          <w:rFonts w:ascii="Calibri" w:hAnsi="Calibri" w:cs="Calibri"/>
          <w:sz w:val="22"/>
          <w:szCs w:val="22"/>
          <w:lang w:val="fr-FR"/>
        </w:rPr>
        <w:t xml:space="preserve"> Centres de </w:t>
      </w:r>
      <w:r>
        <w:rPr>
          <w:rFonts w:ascii="Calibri" w:hAnsi="Calibri" w:cs="Calibri"/>
          <w:sz w:val="22"/>
          <w:szCs w:val="22"/>
          <w:lang w:val="fr-FR"/>
        </w:rPr>
        <w:t>r</w:t>
      </w:r>
      <w:r w:rsidR="00435C7D" w:rsidRPr="00910FB1">
        <w:rPr>
          <w:rFonts w:ascii="Calibri" w:hAnsi="Calibri" w:cs="Calibri"/>
          <w:sz w:val="22"/>
          <w:szCs w:val="22"/>
          <w:lang w:val="fr-FR"/>
        </w:rPr>
        <w:t xml:space="preserve">echerche de </w:t>
      </w:r>
      <w:r w:rsidR="00EF0A8A" w:rsidRPr="00910FB1">
        <w:rPr>
          <w:rFonts w:ascii="Calibri" w:hAnsi="Calibri" w:cs="Calibri"/>
          <w:sz w:val="22"/>
          <w:szCs w:val="22"/>
          <w:lang w:val="fr-FR"/>
        </w:rPr>
        <w:t>l’Université de Djibouti</w:t>
      </w:r>
      <w:r w:rsidR="003B4468" w:rsidRPr="00910FB1">
        <w:rPr>
          <w:rFonts w:ascii="Calibri" w:hAnsi="Calibri" w:cs="Calibri"/>
          <w:sz w:val="22"/>
          <w:szCs w:val="22"/>
          <w:lang w:val="fr-FR"/>
        </w:rPr>
        <w:t>;</w:t>
      </w:r>
    </w:p>
    <w:p w14:paraId="638D4BEA" w14:textId="50A0CA79" w:rsidR="006827EB" w:rsidRPr="00AC4BC0" w:rsidRDefault="00EF0A8A" w:rsidP="00AC4BC0">
      <w:pPr>
        <w:pStyle w:val="Paragraphedeliste"/>
        <w:numPr>
          <w:ilvl w:val="0"/>
          <w:numId w:val="6"/>
        </w:numPr>
        <w:ind w:right="340" w:hanging="270"/>
        <w:jc w:val="both"/>
        <w:rPr>
          <w:rFonts w:ascii="Calibri" w:hAnsi="Calibri" w:cs="Calibri"/>
          <w:sz w:val="22"/>
          <w:szCs w:val="22"/>
        </w:rPr>
      </w:pPr>
      <w:proofErr w:type="gramStart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>promouvoir</w:t>
      </w:r>
      <w:proofErr w:type="gramEnd"/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 des interactions et des partenariats entre groupes de recherche</w:t>
      </w:r>
      <w:r w:rsidR="00345496" w:rsidRPr="00910FB1">
        <w:rPr>
          <w:rFonts w:ascii="Calibri" w:hAnsi="Calibri" w:cs="Calibri"/>
          <w:position w:val="-1"/>
          <w:sz w:val="22"/>
          <w:szCs w:val="22"/>
          <w:lang w:val="fr-FR"/>
        </w:rPr>
        <w:t>.</w:t>
      </w:r>
      <w:r w:rsidRPr="00910FB1">
        <w:rPr>
          <w:rFonts w:ascii="Calibri" w:hAnsi="Calibri" w:cs="Calibri"/>
          <w:position w:val="-1"/>
          <w:sz w:val="22"/>
          <w:szCs w:val="22"/>
          <w:lang w:val="fr-FR"/>
        </w:rPr>
        <w:t xml:space="preserve"> </w:t>
      </w:r>
      <w:r w:rsidR="00345496">
        <w:rPr>
          <w:rFonts w:ascii="Calibri" w:hAnsi="Calibri" w:cs="Calibri"/>
          <w:position w:val="-1"/>
          <w:sz w:val="22"/>
          <w:szCs w:val="22"/>
        </w:rPr>
        <w:t>L</w:t>
      </w:r>
      <w:r w:rsidRPr="00AC4BC0">
        <w:rPr>
          <w:rFonts w:ascii="Calibri" w:hAnsi="Calibri" w:cs="Calibri"/>
          <w:position w:val="-1"/>
          <w:sz w:val="22"/>
          <w:szCs w:val="22"/>
        </w:rPr>
        <w:t xml:space="preserve">es démarches </w:t>
      </w:r>
      <w:proofErr w:type="spellStart"/>
      <w:r w:rsidRPr="00AC4BC0">
        <w:rPr>
          <w:rFonts w:ascii="Calibri" w:hAnsi="Calibri" w:cs="Calibri"/>
          <w:position w:val="-1"/>
          <w:sz w:val="22"/>
          <w:szCs w:val="22"/>
        </w:rPr>
        <w:t>associant</w:t>
      </w:r>
      <w:proofErr w:type="spellEnd"/>
      <w:r w:rsidR="00DA3356" w:rsidRPr="00AC4BC0">
        <w:rPr>
          <w:rFonts w:ascii="Calibri" w:hAnsi="Calibri" w:cs="Calibri"/>
          <w:position w:val="-1"/>
          <w:sz w:val="22"/>
          <w:szCs w:val="22"/>
        </w:rPr>
        <w:t xml:space="preserve"> </w:t>
      </w:r>
      <w:r w:rsidRPr="00AC4BC0">
        <w:rPr>
          <w:rFonts w:ascii="Calibri" w:hAnsi="Calibri" w:cs="Calibri"/>
          <w:position w:val="-1"/>
          <w:sz w:val="22"/>
          <w:szCs w:val="22"/>
        </w:rPr>
        <w:t xml:space="preserve">des équipes </w:t>
      </w:r>
      <w:proofErr w:type="spellStart"/>
      <w:r w:rsidRPr="00AC4BC0">
        <w:rPr>
          <w:rFonts w:ascii="Calibri" w:hAnsi="Calibri" w:cs="Calibri"/>
          <w:position w:val="-1"/>
          <w:sz w:val="22"/>
          <w:szCs w:val="22"/>
        </w:rPr>
        <w:t>différentes</w:t>
      </w:r>
      <w:proofErr w:type="spellEnd"/>
      <w:r w:rsidRPr="00AC4BC0">
        <w:rPr>
          <w:rFonts w:ascii="Calibri" w:hAnsi="Calibri" w:cs="Calibri"/>
          <w:position w:val="-1"/>
          <w:sz w:val="22"/>
          <w:szCs w:val="22"/>
        </w:rPr>
        <w:t xml:space="preserve"> </w:t>
      </w:r>
      <w:proofErr w:type="spellStart"/>
      <w:r w:rsidRPr="00AC4BC0">
        <w:rPr>
          <w:rFonts w:ascii="Calibri" w:hAnsi="Calibri" w:cs="Calibri"/>
          <w:position w:val="-1"/>
          <w:sz w:val="22"/>
          <w:szCs w:val="22"/>
        </w:rPr>
        <w:t>sont</w:t>
      </w:r>
      <w:proofErr w:type="spellEnd"/>
      <w:r w:rsidRPr="00AC4BC0">
        <w:rPr>
          <w:rFonts w:ascii="Calibri" w:hAnsi="Calibri" w:cs="Calibri"/>
          <w:position w:val="-1"/>
          <w:sz w:val="22"/>
          <w:szCs w:val="22"/>
        </w:rPr>
        <w:t xml:space="preserve"> </w:t>
      </w:r>
      <w:proofErr w:type="spellStart"/>
      <w:proofErr w:type="gramStart"/>
      <w:r w:rsidR="003B4468">
        <w:rPr>
          <w:rFonts w:ascii="Calibri" w:hAnsi="Calibri" w:cs="Calibri"/>
          <w:position w:val="-1"/>
          <w:sz w:val="22"/>
          <w:szCs w:val="22"/>
        </w:rPr>
        <w:t>encouragées</w:t>
      </w:r>
      <w:proofErr w:type="spellEnd"/>
      <w:r w:rsidR="003B4468">
        <w:rPr>
          <w:rFonts w:ascii="Calibri" w:hAnsi="Calibri" w:cs="Calibri"/>
          <w:position w:val="-1"/>
          <w:sz w:val="22"/>
          <w:szCs w:val="22"/>
        </w:rPr>
        <w:t xml:space="preserve"> ;</w:t>
      </w:r>
      <w:proofErr w:type="gramEnd"/>
    </w:p>
    <w:p w14:paraId="3EA64E6A" w14:textId="4384908D" w:rsidR="006827EB" w:rsidRPr="00910FB1" w:rsidRDefault="008D3CC3" w:rsidP="00AC4BC0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910FB1">
        <w:rPr>
          <w:rFonts w:ascii="Calibri" w:hAnsi="Calibri" w:cs="Calibri"/>
          <w:sz w:val="22"/>
          <w:szCs w:val="22"/>
          <w:lang w:val="fr-FR"/>
        </w:rPr>
        <w:t>mettre</w:t>
      </w:r>
      <w:proofErr w:type="gramEnd"/>
      <w:r w:rsidR="00EF0A8A" w:rsidRPr="00910FB1">
        <w:rPr>
          <w:rFonts w:ascii="Calibri" w:hAnsi="Calibri" w:cs="Calibri"/>
          <w:sz w:val="22"/>
          <w:szCs w:val="22"/>
          <w:lang w:val="fr-FR"/>
        </w:rPr>
        <w:t xml:space="preserve"> en jeu une collaboration interdisciplinaire </w:t>
      </w:r>
      <w:r w:rsidR="005A00B3" w:rsidRPr="00910FB1">
        <w:rPr>
          <w:rFonts w:ascii="Calibri" w:hAnsi="Calibri" w:cs="Calibri"/>
          <w:sz w:val="22"/>
          <w:szCs w:val="22"/>
          <w:lang w:val="fr-FR"/>
        </w:rPr>
        <w:t xml:space="preserve">favorisant </w:t>
      </w:r>
      <w:r w:rsidR="00EF0A8A" w:rsidRPr="00910FB1">
        <w:rPr>
          <w:rFonts w:ascii="Calibri" w:hAnsi="Calibri" w:cs="Calibri"/>
          <w:sz w:val="22"/>
          <w:szCs w:val="22"/>
          <w:lang w:val="fr-FR"/>
        </w:rPr>
        <w:t xml:space="preserve">une recherche appliquée </w:t>
      </w:r>
      <w:r w:rsidR="005A00B3" w:rsidRPr="00910FB1">
        <w:rPr>
          <w:rFonts w:ascii="Calibri" w:hAnsi="Calibri" w:cs="Calibri"/>
          <w:sz w:val="22"/>
          <w:szCs w:val="22"/>
          <w:lang w:val="fr-FR"/>
        </w:rPr>
        <w:t>pour le développement du pays</w:t>
      </w:r>
      <w:r w:rsidR="007F41B7" w:rsidRPr="00910FB1">
        <w:rPr>
          <w:rFonts w:ascii="Calibri" w:hAnsi="Calibri" w:cs="Calibri"/>
          <w:sz w:val="22"/>
          <w:szCs w:val="22"/>
          <w:lang w:val="fr-FR"/>
        </w:rPr>
        <w:t>.</w:t>
      </w:r>
    </w:p>
    <w:p w14:paraId="5B1F6052" w14:textId="77777777" w:rsidR="00345496" w:rsidRPr="00910FB1" w:rsidRDefault="00345496" w:rsidP="007F41B7">
      <w:pPr>
        <w:tabs>
          <w:tab w:val="left" w:pos="820"/>
        </w:tabs>
        <w:ind w:right="340"/>
        <w:rPr>
          <w:rFonts w:ascii="Calibri" w:hAnsi="Calibri" w:cs="Calibri"/>
          <w:sz w:val="22"/>
          <w:szCs w:val="22"/>
          <w:lang w:val="fr-FR"/>
        </w:rPr>
      </w:pPr>
    </w:p>
    <w:p w14:paraId="533525A9" w14:textId="1575969A" w:rsidR="007F41B7" w:rsidRPr="00242F9F" w:rsidRDefault="007F41B7" w:rsidP="007F41B7">
      <w:pPr>
        <w:tabs>
          <w:tab w:val="left" w:pos="820"/>
        </w:tabs>
        <w:ind w:right="340"/>
        <w:rPr>
          <w:rFonts w:ascii="Calibri" w:hAnsi="Calibri" w:cs="Calibri"/>
          <w:sz w:val="22"/>
          <w:szCs w:val="22"/>
          <w:lang w:val="fr-FR"/>
        </w:rPr>
      </w:pPr>
      <w:r w:rsidRPr="00242F9F">
        <w:rPr>
          <w:rFonts w:ascii="Calibri" w:hAnsi="Calibri" w:cs="Calibri"/>
          <w:sz w:val="22"/>
          <w:szCs w:val="22"/>
          <w:lang w:val="fr-FR"/>
        </w:rPr>
        <w:lastRenderedPageBreak/>
        <w:t xml:space="preserve">L’appel vise à soutenir des projets : </w:t>
      </w:r>
    </w:p>
    <w:p w14:paraId="38F296D1" w14:textId="2D22B74C" w:rsidR="007F41B7" w:rsidRPr="00910FB1" w:rsidRDefault="007F41B7" w:rsidP="007F41B7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proofErr w:type="gramStart"/>
      <w:r w:rsidRPr="00910FB1">
        <w:rPr>
          <w:rFonts w:ascii="Calibri" w:eastAsia="Arial Unicode MS" w:hAnsi="Calibri" w:cs="Calibri"/>
          <w:sz w:val="22"/>
          <w:szCs w:val="22"/>
          <w:lang w:val="fr-FR"/>
        </w:rPr>
        <w:t>à</w:t>
      </w:r>
      <w:proofErr w:type="gramEnd"/>
      <w:r w:rsidRPr="00910FB1">
        <w:rPr>
          <w:rFonts w:ascii="Calibri" w:eastAsia="Arial Unicode MS" w:hAnsi="Calibri" w:cs="Calibri"/>
          <w:sz w:val="22"/>
          <w:szCs w:val="22"/>
          <w:lang w:val="fr-FR"/>
        </w:rPr>
        <w:t xml:space="preserve"> mener dans les 24 mois suivant l’affichage des résultats de l’appel ;</w:t>
      </w:r>
    </w:p>
    <w:p w14:paraId="4D90A245" w14:textId="3F521639" w:rsidR="007F41B7" w:rsidRPr="00910FB1" w:rsidRDefault="007F41B7" w:rsidP="007F41B7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proofErr w:type="gramStart"/>
      <w:r w:rsidRPr="00910FB1">
        <w:rPr>
          <w:rFonts w:ascii="Calibri" w:eastAsia="Arial Unicode MS" w:hAnsi="Calibri" w:cs="Calibri"/>
          <w:sz w:val="22"/>
          <w:szCs w:val="22"/>
          <w:lang w:val="fr-FR"/>
        </w:rPr>
        <w:t>visant</w:t>
      </w:r>
      <w:proofErr w:type="gramEnd"/>
      <w:r w:rsidRPr="00910FB1">
        <w:rPr>
          <w:rFonts w:ascii="Calibri" w:eastAsia="Arial Unicode MS" w:hAnsi="Calibri" w:cs="Calibri"/>
          <w:sz w:val="22"/>
          <w:szCs w:val="22"/>
          <w:lang w:val="fr-FR"/>
        </w:rPr>
        <w:t xml:space="preserve"> des objectifs réalistes et pérennes ;</w:t>
      </w:r>
    </w:p>
    <w:p w14:paraId="40AE22CF" w14:textId="573A4B84" w:rsidR="007F41B7" w:rsidRPr="00910FB1" w:rsidRDefault="007F41B7" w:rsidP="007F41B7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proofErr w:type="gramStart"/>
      <w:r w:rsidRPr="00910FB1">
        <w:rPr>
          <w:rFonts w:ascii="Calibri" w:eastAsia="Arial Unicode MS" w:hAnsi="Calibri" w:cs="Calibri"/>
          <w:sz w:val="22"/>
          <w:szCs w:val="22"/>
          <w:lang w:val="fr-FR"/>
        </w:rPr>
        <w:t>qui</w:t>
      </w:r>
      <w:proofErr w:type="gramEnd"/>
      <w:r w:rsidRPr="00910FB1">
        <w:rPr>
          <w:rFonts w:ascii="Calibri" w:eastAsia="Arial Unicode MS" w:hAnsi="Calibri" w:cs="Calibri"/>
          <w:sz w:val="22"/>
          <w:szCs w:val="22"/>
          <w:lang w:val="fr-FR"/>
        </w:rPr>
        <w:t xml:space="preserve"> répondent aux objectifs du dispositif.</w:t>
      </w:r>
    </w:p>
    <w:p w14:paraId="737A2EB2" w14:textId="77777777" w:rsidR="007F41B7" w:rsidRPr="00910FB1" w:rsidRDefault="007F41B7" w:rsidP="007F41B7">
      <w:pPr>
        <w:pStyle w:val="Paragraphedeliste"/>
        <w:tabs>
          <w:tab w:val="left" w:pos="820"/>
        </w:tabs>
        <w:ind w:right="3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</w:p>
    <w:p w14:paraId="11B464B4" w14:textId="63111460" w:rsidR="007F41B7" w:rsidRPr="00242F9F" w:rsidRDefault="007F41B7" w:rsidP="007F41B7">
      <w:pPr>
        <w:tabs>
          <w:tab w:val="left" w:pos="820"/>
        </w:tabs>
        <w:ind w:right="340"/>
        <w:jc w:val="both"/>
        <w:rPr>
          <w:rFonts w:ascii="Calibri" w:hAnsi="Calibri" w:cs="Calibri"/>
          <w:sz w:val="22"/>
          <w:szCs w:val="22"/>
          <w:lang w:val="fr-FR"/>
        </w:rPr>
      </w:pPr>
      <w:r w:rsidRPr="00242F9F">
        <w:rPr>
          <w:rFonts w:ascii="Calibri" w:hAnsi="Calibri" w:cs="Calibri"/>
          <w:sz w:val="22"/>
          <w:szCs w:val="22"/>
          <w:lang w:val="fr-FR"/>
        </w:rPr>
        <w:t>Les projets présentés et menés en anglais ou en arabe sont éligibles à condition de comporter une valorisation en langue française (publications, vulgarisation, communication, etc.)</w:t>
      </w:r>
      <w:r w:rsidR="00C1086E" w:rsidRPr="00242F9F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242F9F">
        <w:rPr>
          <w:rFonts w:ascii="Calibri" w:hAnsi="Calibri" w:cs="Calibri"/>
          <w:sz w:val="22"/>
          <w:szCs w:val="22"/>
          <w:lang w:val="fr-FR"/>
        </w:rPr>
        <w:t>Cependant, les projets menés complètement en langue française seront privilégiés.</w:t>
      </w:r>
    </w:p>
    <w:p w14:paraId="1812B63E" w14:textId="77777777" w:rsidR="007F41B7" w:rsidRPr="00242F9F" w:rsidRDefault="007F41B7" w:rsidP="007F41B7">
      <w:pPr>
        <w:tabs>
          <w:tab w:val="left" w:pos="820"/>
        </w:tabs>
        <w:ind w:right="34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6808B420" w14:textId="79BB553C" w:rsidR="00034664" w:rsidRPr="00910FB1" w:rsidRDefault="00910FB1" w:rsidP="00910FB1">
      <w:pPr>
        <w:spacing w:before="70"/>
        <w:ind w:right="-10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>
        <w:rPr>
          <w:rFonts w:ascii="Calibri" w:hAnsi="Calibri" w:cs="Calibri"/>
          <w:b/>
          <w:lang w:val="fr-FR"/>
        </w:rPr>
        <w:t>4</w:t>
      </w:r>
      <w:r w:rsidR="00EF0A8A" w:rsidRPr="00085282">
        <w:rPr>
          <w:rFonts w:ascii="Calibri" w:hAnsi="Calibri" w:cs="Calibri"/>
          <w:b/>
          <w:lang w:val="fr-FR"/>
        </w:rPr>
        <w:t xml:space="preserve">. </w:t>
      </w:r>
      <w:r w:rsidR="007F41B7" w:rsidRPr="00085282">
        <w:rPr>
          <w:rFonts w:ascii="Calibri" w:hAnsi="Calibri" w:cs="Calibri"/>
          <w:b/>
          <w:lang w:val="fr-FR"/>
        </w:rPr>
        <w:t>Modalités de financement</w:t>
      </w:r>
    </w:p>
    <w:p w14:paraId="2CBFDDB4" w14:textId="79356D65" w:rsidR="00034664" w:rsidRPr="00034664" w:rsidRDefault="00034664" w:rsidP="00034664">
      <w:pPr>
        <w:tabs>
          <w:tab w:val="left" w:pos="820"/>
        </w:tabs>
        <w:ind w:right="340"/>
        <w:jc w:val="both"/>
        <w:rPr>
          <w:rFonts w:ascii="Calibri" w:eastAsia="Arial Unicode MS" w:hAnsi="Calibri" w:cs="Calibri"/>
          <w:sz w:val="22"/>
          <w:szCs w:val="22"/>
        </w:rPr>
      </w:pPr>
      <w:r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Le soutien demandé ne peut pas </w:t>
      </w:r>
      <w:r w:rsidRPr="00085282">
        <w:rPr>
          <w:rFonts w:ascii="Calibri" w:eastAsia="Arial Unicode MS" w:hAnsi="Calibri" w:cs="Calibri"/>
          <w:sz w:val="22"/>
          <w:szCs w:val="22"/>
          <w:lang w:val="fr-FR"/>
        </w:rPr>
        <w:t xml:space="preserve">dépasser </w:t>
      </w:r>
      <w:r w:rsidR="00C1086E" w:rsidRPr="00085282">
        <w:rPr>
          <w:rFonts w:ascii="Calibri" w:eastAsia="Arial Unicode MS" w:hAnsi="Calibri" w:cs="Calibri"/>
          <w:sz w:val="22"/>
          <w:szCs w:val="22"/>
          <w:lang w:val="fr-FR"/>
        </w:rPr>
        <w:t>30</w:t>
      </w:r>
      <w:r w:rsidRPr="00085282">
        <w:rPr>
          <w:rFonts w:ascii="Calibri" w:eastAsia="Arial Unicode MS" w:hAnsi="Calibri" w:cs="Calibri"/>
          <w:sz w:val="22"/>
          <w:szCs w:val="22"/>
          <w:lang w:val="fr-FR"/>
        </w:rPr>
        <w:t xml:space="preserve"> 000 €</w:t>
      </w:r>
      <w:r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 et peut couvrir jusqu’à 90% du budget total du projet. </w:t>
      </w:r>
      <w:r w:rsidRPr="00034664">
        <w:rPr>
          <w:rFonts w:ascii="Calibri" w:eastAsia="Arial Unicode MS" w:hAnsi="Calibri" w:cs="Calibri"/>
          <w:sz w:val="22"/>
          <w:szCs w:val="22"/>
        </w:rPr>
        <w:t xml:space="preserve">Il </w:t>
      </w:r>
      <w:proofErr w:type="spellStart"/>
      <w:r w:rsidRPr="00034664">
        <w:rPr>
          <w:rFonts w:ascii="Calibri" w:eastAsia="Arial Unicode MS" w:hAnsi="Calibri" w:cs="Calibri"/>
          <w:sz w:val="22"/>
          <w:szCs w:val="22"/>
        </w:rPr>
        <w:t>peut</w:t>
      </w:r>
      <w:proofErr w:type="spellEnd"/>
      <w:r w:rsidRPr="00034664">
        <w:rPr>
          <w:rFonts w:ascii="Calibri" w:eastAsia="Arial Unicode MS" w:hAnsi="Calibri" w:cs="Calibri"/>
          <w:sz w:val="22"/>
          <w:szCs w:val="22"/>
        </w:rPr>
        <w:t xml:space="preserve"> </w:t>
      </w:r>
      <w:proofErr w:type="spellStart"/>
      <w:r w:rsidRPr="00034664">
        <w:rPr>
          <w:rFonts w:ascii="Calibri" w:eastAsia="Arial Unicode MS" w:hAnsi="Calibri" w:cs="Calibri"/>
          <w:sz w:val="22"/>
          <w:szCs w:val="22"/>
        </w:rPr>
        <w:t>concerner</w:t>
      </w:r>
      <w:proofErr w:type="spellEnd"/>
      <w:r w:rsidRPr="00034664">
        <w:rPr>
          <w:rFonts w:ascii="Calibri" w:eastAsia="Arial Unicode MS" w:hAnsi="Calibri" w:cs="Calibri"/>
          <w:sz w:val="22"/>
          <w:szCs w:val="22"/>
        </w:rPr>
        <w:t xml:space="preserve"> les </w:t>
      </w:r>
      <w:proofErr w:type="spellStart"/>
      <w:r w:rsidRPr="00034664">
        <w:rPr>
          <w:rFonts w:ascii="Calibri" w:eastAsia="Arial Unicode MS" w:hAnsi="Calibri" w:cs="Calibri"/>
          <w:sz w:val="22"/>
          <w:szCs w:val="22"/>
        </w:rPr>
        <w:t>dépenses</w:t>
      </w:r>
      <w:proofErr w:type="spellEnd"/>
      <w:r w:rsidRPr="00034664">
        <w:rPr>
          <w:rFonts w:ascii="Calibri" w:eastAsia="Arial Unicode MS" w:hAnsi="Calibri" w:cs="Calibri"/>
          <w:sz w:val="22"/>
          <w:szCs w:val="22"/>
        </w:rPr>
        <w:t xml:space="preserve"> </w:t>
      </w:r>
      <w:proofErr w:type="spellStart"/>
      <w:proofErr w:type="gramStart"/>
      <w:r w:rsidRPr="00034664">
        <w:rPr>
          <w:rFonts w:ascii="Calibri" w:eastAsia="Arial Unicode MS" w:hAnsi="Calibri" w:cs="Calibri"/>
          <w:sz w:val="22"/>
          <w:szCs w:val="22"/>
        </w:rPr>
        <w:t>suivantes</w:t>
      </w:r>
      <w:proofErr w:type="spellEnd"/>
      <w:r w:rsidRPr="00034664">
        <w:rPr>
          <w:rFonts w:ascii="Calibri" w:eastAsia="Arial Unicode MS" w:hAnsi="Calibri" w:cs="Calibri"/>
          <w:sz w:val="22"/>
          <w:szCs w:val="22"/>
        </w:rPr>
        <w:t xml:space="preserve"> :</w:t>
      </w:r>
      <w:proofErr w:type="gramEnd"/>
    </w:p>
    <w:p w14:paraId="57A916D5" w14:textId="7E3D0915" w:rsidR="00034664" w:rsidRPr="00910FB1" w:rsidRDefault="00034664" w:rsidP="00020C93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910FB1">
        <w:rPr>
          <w:rFonts w:ascii="Calibri" w:eastAsia="Arial Unicode MS" w:hAnsi="Calibri" w:cs="Calibri"/>
          <w:sz w:val="22"/>
          <w:szCs w:val="22"/>
          <w:lang w:val="fr-FR"/>
        </w:rPr>
        <w:t>Missions de recherche, d’expertise, de réunions de partenaires ;</w:t>
      </w:r>
    </w:p>
    <w:p w14:paraId="0CDDDE6C" w14:textId="38BD6EDA" w:rsidR="00034664" w:rsidRPr="00910FB1" w:rsidRDefault="00034664" w:rsidP="00020C93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910FB1">
        <w:rPr>
          <w:rFonts w:ascii="Calibri" w:eastAsia="Arial Unicode MS" w:hAnsi="Calibri" w:cs="Calibri"/>
          <w:sz w:val="22"/>
          <w:szCs w:val="22"/>
          <w:lang w:val="fr-FR"/>
        </w:rPr>
        <w:t>Allocations de mobilités de jeunes chercheurs ou de doctorants ;</w:t>
      </w:r>
    </w:p>
    <w:p w14:paraId="36AA7E12" w14:textId="3189A502" w:rsidR="00034664" w:rsidRPr="00910FB1" w:rsidRDefault="00034664" w:rsidP="00020C93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910FB1">
        <w:rPr>
          <w:rFonts w:ascii="Calibri" w:eastAsia="Arial Unicode MS" w:hAnsi="Calibri" w:cs="Calibri"/>
          <w:sz w:val="22"/>
          <w:szCs w:val="22"/>
          <w:lang w:val="fr-FR"/>
        </w:rPr>
        <w:t>Soutien documentaire, publication et mise en ligne de contenus ;</w:t>
      </w:r>
    </w:p>
    <w:p w14:paraId="45B35227" w14:textId="000F5742" w:rsidR="00034664" w:rsidRPr="00910FB1" w:rsidRDefault="00034664" w:rsidP="00020C93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910FB1">
        <w:rPr>
          <w:rFonts w:ascii="Calibri" w:eastAsia="Arial Unicode MS" w:hAnsi="Calibri" w:cs="Calibri"/>
          <w:sz w:val="22"/>
          <w:szCs w:val="22"/>
          <w:lang w:val="fr-FR"/>
        </w:rPr>
        <w:t>Achat de petits matériels ou de consommables, appui logistique à la mise en œuvre du projet.</w:t>
      </w:r>
    </w:p>
    <w:p w14:paraId="0B63854D" w14:textId="77777777" w:rsidR="00034664" w:rsidRPr="00910FB1" w:rsidRDefault="00034664" w:rsidP="00034664">
      <w:pPr>
        <w:pStyle w:val="Paragraphedeliste"/>
        <w:tabs>
          <w:tab w:val="left" w:pos="820"/>
        </w:tabs>
        <w:ind w:right="3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</w:p>
    <w:p w14:paraId="03FD9A5E" w14:textId="4DB77DB2" w:rsidR="00034664" w:rsidRPr="00242F9F" w:rsidRDefault="00034664" w:rsidP="00034664">
      <w:pPr>
        <w:tabs>
          <w:tab w:val="left" w:pos="820"/>
        </w:tabs>
        <w:ind w:right="3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Lorsque le projet est retenu, une convention </w:t>
      </w:r>
      <w:r w:rsidR="00C1086E"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tripartite </w:t>
      </w:r>
      <w:r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indiquant le montant accordé et précisant les modalités des engagements financiers est signée entre </w:t>
      </w:r>
      <w:r w:rsidR="00C1086E" w:rsidRPr="00242F9F">
        <w:rPr>
          <w:rFonts w:ascii="Calibri" w:eastAsia="Arial Unicode MS" w:hAnsi="Calibri" w:cs="Calibri"/>
          <w:sz w:val="22"/>
          <w:szCs w:val="22"/>
          <w:lang w:val="fr-FR"/>
        </w:rPr>
        <w:t>l’Université de Djibouti, le porteur</w:t>
      </w:r>
      <w:r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 du projet et l’AUF.</w:t>
      </w:r>
    </w:p>
    <w:p w14:paraId="3317AEE3" w14:textId="77777777" w:rsidR="00034664" w:rsidRPr="00910FB1" w:rsidRDefault="00034664" w:rsidP="00034664">
      <w:pPr>
        <w:pStyle w:val="Paragraphedeliste"/>
        <w:tabs>
          <w:tab w:val="left" w:pos="820"/>
        </w:tabs>
        <w:ind w:right="3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</w:p>
    <w:p w14:paraId="2E9D10C9" w14:textId="77777777" w:rsidR="00034664" w:rsidRPr="00242F9F" w:rsidRDefault="00034664" w:rsidP="00034664">
      <w:pPr>
        <w:tabs>
          <w:tab w:val="left" w:pos="820"/>
        </w:tabs>
        <w:ind w:right="3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La mise en œuvre du soutien de l’Agence et le suivi du projet sont assurés par l’AUF Moyen-Orient. La subvention est versée en deux tranches. La première, représentant 80% du montant total de la subvention, est versée après le retour à l’AUF de la convention signée, La seconde après présentation d’un rapport d’exécution intermédiaire. Les crédits ouverts pour un projet doivent impérativement être dépensés dans les douze mois. </w:t>
      </w:r>
    </w:p>
    <w:p w14:paraId="05BF4CDA" w14:textId="77777777" w:rsidR="00034664" w:rsidRPr="00910FB1" w:rsidRDefault="00034664" w:rsidP="00C1086E">
      <w:pPr>
        <w:spacing w:before="84"/>
        <w:ind w:right="-1040"/>
        <w:jc w:val="both"/>
        <w:rPr>
          <w:rFonts w:ascii="Calibri" w:hAnsi="Calibri" w:cs="Calibri"/>
          <w:sz w:val="18"/>
          <w:szCs w:val="18"/>
          <w:lang w:val="fr-FR" w:eastAsia="en-US"/>
        </w:rPr>
      </w:pPr>
    </w:p>
    <w:p w14:paraId="6A436A55" w14:textId="77777777" w:rsidR="00C1086E" w:rsidRPr="00242F9F" w:rsidRDefault="00EF0A8A" w:rsidP="00034664">
      <w:pPr>
        <w:ind w:right="-10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La proposition de projet devra être accompagnée par un budget prévisionnel total du projet. </w:t>
      </w:r>
    </w:p>
    <w:p w14:paraId="3770CD86" w14:textId="6F42EB90" w:rsidR="006827EB" w:rsidRPr="00242F9F" w:rsidRDefault="00EF0A8A" w:rsidP="00034664">
      <w:pPr>
        <w:ind w:right="-10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242F9F">
        <w:rPr>
          <w:rFonts w:ascii="Calibri" w:eastAsia="Arial Unicode MS" w:hAnsi="Calibri" w:cs="Calibri"/>
          <w:sz w:val="22"/>
          <w:szCs w:val="22"/>
          <w:lang w:val="fr-FR"/>
        </w:rPr>
        <w:t>Celui-ci sera calculé en prenant en considér</w:t>
      </w:r>
      <w:r w:rsidR="00D01B12" w:rsidRPr="00242F9F">
        <w:rPr>
          <w:rFonts w:ascii="Calibri" w:eastAsia="Arial Unicode MS" w:hAnsi="Calibri" w:cs="Calibri"/>
          <w:sz w:val="22"/>
          <w:szCs w:val="22"/>
          <w:lang w:val="fr-FR"/>
        </w:rPr>
        <w:t>ation les dépenses éligibles</w:t>
      </w:r>
      <w:r w:rsidRPr="00242F9F">
        <w:rPr>
          <w:rFonts w:ascii="Calibri" w:eastAsia="Arial Unicode MS" w:hAnsi="Calibri" w:cs="Calibri"/>
          <w:sz w:val="22"/>
          <w:szCs w:val="22"/>
          <w:lang w:val="fr-FR"/>
        </w:rPr>
        <w:t>.</w:t>
      </w:r>
    </w:p>
    <w:p w14:paraId="70034BC7" w14:textId="77777777" w:rsidR="00F71B5A" w:rsidRPr="00242F9F" w:rsidRDefault="00F71B5A" w:rsidP="00AC4BC0">
      <w:pPr>
        <w:ind w:left="-450" w:right="-1040"/>
        <w:jc w:val="both"/>
        <w:rPr>
          <w:rFonts w:ascii="Calibri" w:hAnsi="Calibri" w:cs="Calibri"/>
          <w:lang w:val="fr-FR"/>
        </w:rPr>
      </w:pPr>
    </w:p>
    <w:p w14:paraId="7D896B09" w14:textId="51AB4595" w:rsidR="006827EB" w:rsidRPr="00910FB1" w:rsidRDefault="00910FB1" w:rsidP="00034664">
      <w:pPr>
        <w:spacing w:before="70"/>
        <w:ind w:right="-1040"/>
        <w:jc w:val="both"/>
        <w:rPr>
          <w:rFonts w:ascii="Calibri" w:hAnsi="Calibri" w:cs="Calibri"/>
          <w:b/>
          <w:lang w:val="fr-FR"/>
        </w:rPr>
      </w:pPr>
      <w:r>
        <w:rPr>
          <w:rFonts w:ascii="Calibri" w:hAnsi="Calibri" w:cs="Calibri"/>
          <w:b/>
          <w:lang w:val="fr-FR"/>
        </w:rPr>
        <w:t>5</w:t>
      </w:r>
      <w:r w:rsidR="00EF0A8A" w:rsidRPr="00085282">
        <w:rPr>
          <w:rFonts w:ascii="Calibri" w:hAnsi="Calibri" w:cs="Calibri"/>
          <w:b/>
          <w:lang w:val="fr-FR"/>
        </w:rPr>
        <w:t xml:space="preserve">. </w:t>
      </w:r>
      <w:r w:rsidR="0091150A" w:rsidRPr="00085282">
        <w:rPr>
          <w:rFonts w:ascii="Calibri" w:hAnsi="Calibri" w:cs="Calibri"/>
          <w:b/>
          <w:lang w:val="fr-FR"/>
        </w:rPr>
        <w:t>C</w:t>
      </w:r>
      <w:r>
        <w:rPr>
          <w:rFonts w:ascii="Calibri" w:hAnsi="Calibri" w:cs="Calibri"/>
          <w:b/>
          <w:lang w:val="fr-FR"/>
        </w:rPr>
        <w:t>ritères d’évaluation des projets</w:t>
      </w:r>
    </w:p>
    <w:p w14:paraId="251DE8AC" w14:textId="77777777" w:rsidR="00020C93" w:rsidRPr="00242F9F" w:rsidRDefault="00020C93" w:rsidP="00020C93">
      <w:pPr>
        <w:ind w:right="-10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La sélection scientifique des projets sera basée sur les critères suivants : </w:t>
      </w:r>
    </w:p>
    <w:p w14:paraId="0773CF60" w14:textId="4B1E7BD8" w:rsidR="00020C93" w:rsidRPr="00020C93" w:rsidRDefault="00020C93" w:rsidP="00020C93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eastAsia="Arial Unicode MS" w:hAnsi="Calibri" w:cs="Calibri"/>
          <w:sz w:val="22"/>
          <w:szCs w:val="22"/>
        </w:rPr>
      </w:pPr>
      <w:proofErr w:type="spellStart"/>
      <w:r w:rsidRPr="00020C93">
        <w:rPr>
          <w:rFonts w:ascii="Calibri" w:eastAsia="Arial Unicode MS" w:hAnsi="Calibri" w:cs="Calibri"/>
          <w:sz w:val="22"/>
          <w:szCs w:val="22"/>
        </w:rPr>
        <w:t>qualité</w:t>
      </w:r>
      <w:proofErr w:type="spellEnd"/>
      <w:r w:rsidRPr="00020C93">
        <w:rPr>
          <w:rFonts w:ascii="Calibri" w:eastAsia="Arial Unicode MS" w:hAnsi="Calibri" w:cs="Calibri"/>
          <w:sz w:val="22"/>
          <w:szCs w:val="22"/>
        </w:rPr>
        <w:t xml:space="preserve"> </w:t>
      </w:r>
      <w:proofErr w:type="spellStart"/>
      <w:r w:rsidRPr="00020C93">
        <w:rPr>
          <w:rFonts w:ascii="Calibri" w:eastAsia="Arial Unicode MS" w:hAnsi="Calibri" w:cs="Calibri"/>
          <w:sz w:val="22"/>
          <w:szCs w:val="22"/>
        </w:rPr>
        <w:t>scientifique</w:t>
      </w:r>
      <w:proofErr w:type="spellEnd"/>
      <w:r w:rsidRPr="00020C93">
        <w:rPr>
          <w:rFonts w:ascii="Calibri" w:eastAsia="Arial Unicode MS" w:hAnsi="Calibri" w:cs="Calibri"/>
          <w:sz w:val="22"/>
          <w:szCs w:val="22"/>
        </w:rPr>
        <w:t xml:space="preserve"> du </w:t>
      </w:r>
      <w:proofErr w:type="spellStart"/>
      <w:proofErr w:type="gramStart"/>
      <w:r w:rsidRPr="00020C93">
        <w:rPr>
          <w:rFonts w:ascii="Calibri" w:eastAsia="Arial Unicode MS" w:hAnsi="Calibri" w:cs="Calibri"/>
          <w:sz w:val="22"/>
          <w:szCs w:val="22"/>
        </w:rPr>
        <w:t>projet</w:t>
      </w:r>
      <w:proofErr w:type="spellEnd"/>
      <w:r w:rsidRPr="00020C93">
        <w:rPr>
          <w:rFonts w:ascii="Calibri" w:eastAsia="Arial Unicode MS" w:hAnsi="Calibri" w:cs="Calibri"/>
          <w:sz w:val="22"/>
          <w:szCs w:val="22"/>
        </w:rPr>
        <w:t xml:space="preserve"> ;</w:t>
      </w:r>
      <w:proofErr w:type="gramEnd"/>
    </w:p>
    <w:p w14:paraId="00E754E5" w14:textId="735C9ECE" w:rsidR="00020C93" w:rsidRPr="00910FB1" w:rsidRDefault="00020C93" w:rsidP="00020C93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proofErr w:type="gramStart"/>
      <w:r w:rsidRPr="00910FB1">
        <w:rPr>
          <w:rFonts w:ascii="Calibri" w:eastAsia="Arial Unicode MS" w:hAnsi="Calibri" w:cs="Calibri"/>
          <w:sz w:val="22"/>
          <w:szCs w:val="22"/>
          <w:lang w:val="fr-FR"/>
        </w:rPr>
        <w:t>pertinence</w:t>
      </w:r>
      <w:proofErr w:type="gramEnd"/>
      <w:r w:rsidRPr="00910FB1">
        <w:rPr>
          <w:rFonts w:ascii="Calibri" w:eastAsia="Arial Unicode MS" w:hAnsi="Calibri" w:cs="Calibri"/>
          <w:sz w:val="22"/>
          <w:szCs w:val="22"/>
          <w:lang w:val="fr-FR"/>
        </w:rPr>
        <w:t xml:space="preserve"> de la proposition avec les objectifs de l’appel ;</w:t>
      </w:r>
    </w:p>
    <w:p w14:paraId="45B07F73" w14:textId="52F22854" w:rsidR="00020C93" w:rsidRPr="00910FB1" w:rsidRDefault="00020C93" w:rsidP="00020C93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proofErr w:type="gramStart"/>
      <w:r w:rsidRPr="00910FB1">
        <w:rPr>
          <w:rFonts w:ascii="Calibri" w:eastAsia="Arial Unicode MS" w:hAnsi="Calibri" w:cs="Calibri"/>
          <w:sz w:val="22"/>
          <w:szCs w:val="22"/>
          <w:lang w:val="fr-FR"/>
        </w:rPr>
        <w:t>dimension</w:t>
      </w:r>
      <w:proofErr w:type="gramEnd"/>
      <w:r w:rsidRPr="00910FB1">
        <w:rPr>
          <w:rFonts w:ascii="Calibri" w:eastAsia="Arial Unicode MS" w:hAnsi="Calibri" w:cs="Calibri"/>
          <w:sz w:val="22"/>
          <w:szCs w:val="22"/>
          <w:lang w:val="fr-FR"/>
        </w:rPr>
        <w:t xml:space="preserve"> francophone de la candidature ;</w:t>
      </w:r>
    </w:p>
    <w:p w14:paraId="1F1649B4" w14:textId="56506EF9" w:rsidR="00020C93" w:rsidRDefault="00020C93" w:rsidP="00020C93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proofErr w:type="gramStart"/>
      <w:r w:rsidRPr="00910FB1">
        <w:rPr>
          <w:rFonts w:ascii="Calibri" w:eastAsia="Arial Unicode MS" w:hAnsi="Calibri" w:cs="Calibri"/>
          <w:sz w:val="22"/>
          <w:szCs w:val="22"/>
          <w:lang w:val="fr-FR"/>
        </w:rPr>
        <w:t>diversification</w:t>
      </w:r>
      <w:proofErr w:type="gramEnd"/>
      <w:r w:rsidRPr="00910FB1">
        <w:rPr>
          <w:rFonts w:ascii="Calibri" w:eastAsia="Arial Unicode MS" w:hAnsi="Calibri" w:cs="Calibri"/>
          <w:sz w:val="22"/>
          <w:szCs w:val="22"/>
          <w:lang w:val="fr-FR"/>
        </w:rPr>
        <w:t xml:space="preserve"> et complémentarité du partenariat.</w:t>
      </w:r>
    </w:p>
    <w:p w14:paraId="66BE2E9B" w14:textId="3AF94076" w:rsidR="0013238D" w:rsidRPr="0013238D" w:rsidRDefault="0013238D" w:rsidP="00020C93">
      <w:pPr>
        <w:pStyle w:val="Paragraphedeliste"/>
        <w:numPr>
          <w:ilvl w:val="0"/>
          <w:numId w:val="6"/>
        </w:numPr>
        <w:tabs>
          <w:tab w:val="left" w:pos="820"/>
        </w:tabs>
        <w:ind w:right="340" w:hanging="270"/>
        <w:jc w:val="both"/>
        <w:rPr>
          <w:rFonts w:ascii="Calibri" w:eastAsia="Arial Unicode MS" w:hAnsi="Calibri" w:cs="Calibri"/>
          <w:color w:val="FF0000"/>
          <w:sz w:val="22"/>
          <w:szCs w:val="22"/>
          <w:lang w:val="fr-FR"/>
        </w:rPr>
      </w:pPr>
      <w:r w:rsidRPr="0013238D">
        <w:rPr>
          <w:rFonts w:ascii="Calibri" w:eastAsia="Arial Unicode MS" w:hAnsi="Calibri" w:cs="Calibri"/>
          <w:color w:val="FF0000"/>
          <w:sz w:val="22"/>
          <w:szCs w:val="22"/>
          <w:lang w:val="fr-FR"/>
        </w:rPr>
        <w:t>Interdisciplinarité du sujet</w:t>
      </w:r>
    </w:p>
    <w:p w14:paraId="44DBC5AD" w14:textId="77777777" w:rsidR="00F71B5A" w:rsidRPr="00242F9F" w:rsidRDefault="00F71B5A" w:rsidP="00020C93">
      <w:pPr>
        <w:ind w:right="-10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</w:p>
    <w:p w14:paraId="0D3733E0" w14:textId="77777777" w:rsidR="006827EB" w:rsidRPr="00242F9F" w:rsidRDefault="006827EB" w:rsidP="00AC4BC0">
      <w:pPr>
        <w:spacing w:before="6" w:line="100" w:lineRule="exact"/>
        <w:ind w:right="-1040"/>
        <w:jc w:val="both"/>
        <w:rPr>
          <w:rFonts w:ascii="Calibri" w:hAnsi="Calibri" w:cs="Calibri"/>
          <w:sz w:val="8"/>
          <w:szCs w:val="8"/>
          <w:lang w:val="fr-FR"/>
        </w:rPr>
      </w:pPr>
    </w:p>
    <w:p w14:paraId="497833C8" w14:textId="77777777" w:rsidR="006827EB" w:rsidRPr="00242F9F" w:rsidRDefault="006827EB" w:rsidP="00AC4BC0">
      <w:pPr>
        <w:ind w:left="-446" w:right="-1037"/>
        <w:jc w:val="both"/>
        <w:rPr>
          <w:rFonts w:ascii="Calibri" w:hAnsi="Calibri" w:cs="Calibri"/>
          <w:lang w:val="fr-FR"/>
        </w:rPr>
      </w:pPr>
    </w:p>
    <w:p w14:paraId="4F0F2CBD" w14:textId="3CF1B7AE" w:rsidR="006827EB" w:rsidRPr="00910FB1" w:rsidRDefault="00910FB1" w:rsidP="00C1086E">
      <w:pPr>
        <w:ind w:right="-1037"/>
        <w:jc w:val="both"/>
        <w:rPr>
          <w:rFonts w:ascii="Calibri" w:hAnsi="Calibri" w:cs="Calibri"/>
          <w:b/>
          <w:lang w:val="fr-FR"/>
        </w:rPr>
      </w:pPr>
      <w:r>
        <w:rPr>
          <w:rFonts w:ascii="Calibri" w:hAnsi="Calibri" w:cs="Calibri"/>
          <w:b/>
          <w:lang w:val="fr-FR"/>
        </w:rPr>
        <w:t>6</w:t>
      </w:r>
      <w:r w:rsidR="00EF0A8A" w:rsidRPr="00085282">
        <w:rPr>
          <w:rFonts w:ascii="Calibri" w:hAnsi="Calibri" w:cs="Calibri"/>
          <w:b/>
          <w:lang w:val="fr-FR"/>
        </w:rPr>
        <w:t>. C</w:t>
      </w:r>
      <w:r>
        <w:rPr>
          <w:rFonts w:ascii="Calibri" w:hAnsi="Calibri" w:cs="Calibri"/>
          <w:b/>
          <w:lang w:val="fr-FR"/>
        </w:rPr>
        <w:t>alendrier de l’appel</w:t>
      </w:r>
    </w:p>
    <w:p w14:paraId="23CCC483" w14:textId="77777777" w:rsidR="008C07C6" w:rsidRPr="00242F9F" w:rsidRDefault="008C07C6" w:rsidP="00AC4BC0">
      <w:pPr>
        <w:ind w:left="-446" w:right="-1037"/>
        <w:jc w:val="both"/>
        <w:rPr>
          <w:rFonts w:ascii="Calibri" w:hAnsi="Calibri" w:cs="Calibri"/>
          <w:b/>
          <w:lang w:val="fr-FR"/>
        </w:rPr>
      </w:pPr>
    </w:p>
    <w:p w14:paraId="18DACF8C" w14:textId="4976C395" w:rsidR="008C07C6" w:rsidRPr="0013238D" w:rsidRDefault="0013238D" w:rsidP="00C1086E">
      <w:pPr>
        <w:ind w:right="-1037"/>
        <w:rPr>
          <w:rFonts w:ascii="Calibri" w:hAnsi="Calibri" w:cs="Calibri"/>
          <w:color w:val="FF0000"/>
          <w:sz w:val="22"/>
          <w:szCs w:val="22"/>
          <w:lang w:val="fr-FR"/>
        </w:rPr>
      </w:pPr>
      <w:r w:rsidRPr="0013238D">
        <w:rPr>
          <w:rFonts w:ascii="Calibri" w:hAnsi="Calibri" w:cs="Calibri"/>
          <w:color w:val="FF0000"/>
          <w:sz w:val="22"/>
          <w:szCs w:val="22"/>
          <w:lang w:val="fr-FR"/>
        </w:rPr>
        <w:t>15 septembre</w:t>
      </w:r>
      <w:r w:rsidR="008C07C6" w:rsidRPr="0013238D">
        <w:rPr>
          <w:rFonts w:ascii="Calibri" w:hAnsi="Calibri" w:cs="Calibri"/>
          <w:color w:val="FF0000"/>
          <w:sz w:val="22"/>
          <w:szCs w:val="22"/>
          <w:lang w:val="fr-FR"/>
        </w:rPr>
        <w:t xml:space="preserve"> 2024</w:t>
      </w:r>
      <w:r w:rsidR="00910FB1" w:rsidRPr="0013238D">
        <w:rPr>
          <w:rFonts w:ascii="Calibri" w:hAnsi="Calibri" w:cs="Calibri"/>
          <w:color w:val="FF0000"/>
          <w:sz w:val="22"/>
          <w:szCs w:val="22"/>
          <w:lang w:val="fr-FR"/>
        </w:rPr>
        <w:t xml:space="preserve"> </w:t>
      </w:r>
      <w:r w:rsidR="008C07C6" w:rsidRPr="0013238D">
        <w:rPr>
          <w:rFonts w:ascii="Calibri" w:hAnsi="Calibri" w:cs="Calibri"/>
          <w:color w:val="FF0000"/>
          <w:sz w:val="22"/>
          <w:szCs w:val="22"/>
          <w:lang w:val="fr-FR"/>
        </w:rPr>
        <w:t xml:space="preserve">: </w:t>
      </w:r>
      <w:r w:rsidR="008C07C6" w:rsidRPr="0013238D">
        <w:rPr>
          <w:rFonts w:ascii="Calibri" w:hAnsi="Calibri" w:cs="Calibri"/>
          <w:color w:val="FF0000"/>
          <w:sz w:val="22"/>
          <w:szCs w:val="22"/>
          <w:lang w:val="fr-FR"/>
        </w:rPr>
        <w:tab/>
        <w:t>Lancement de l’appel à candidatures</w:t>
      </w:r>
    </w:p>
    <w:p w14:paraId="1D58E7EE" w14:textId="6B68F9E3" w:rsidR="008C07C6" w:rsidRPr="0013238D" w:rsidRDefault="0013238D" w:rsidP="00C1086E">
      <w:pPr>
        <w:ind w:right="-1037"/>
        <w:rPr>
          <w:rFonts w:ascii="Calibri" w:hAnsi="Calibri" w:cs="Calibri"/>
          <w:color w:val="FF0000"/>
          <w:sz w:val="22"/>
          <w:szCs w:val="22"/>
          <w:lang w:val="fr-FR"/>
        </w:rPr>
      </w:pPr>
      <w:r w:rsidRPr="0013238D">
        <w:rPr>
          <w:rFonts w:ascii="Calibri" w:hAnsi="Calibri" w:cs="Calibri"/>
          <w:color w:val="FF0000"/>
          <w:sz w:val="22"/>
          <w:szCs w:val="22"/>
          <w:lang w:val="fr-FR"/>
        </w:rPr>
        <w:t>1</w:t>
      </w:r>
      <w:r w:rsidRPr="0013238D">
        <w:rPr>
          <w:rFonts w:ascii="Calibri" w:hAnsi="Calibri" w:cs="Calibri"/>
          <w:color w:val="FF0000"/>
          <w:sz w:val="22"/>
          <w:szCs w:val="22"/>
          <w:vertAlign w:val="superscript"/>
          <w:lang w:val="fr-FR"/>
        </w:rPr>
        <w:t>er</w:t>
      </w:r>
      <w:r w:rsidRPr="0013238D">
        <w:rPr>
          <w:rFonts w:ascii="Calibri" w:hAnsi="Calibri" w:cs="Calibri"/>
          <w:color w:val="FF0000"/>
          <w:sz w:val="22"/>
          <w:szCs w:val="22"/>
          <w:lang w:val="fr-FR"/>
        </w:rPr>
        <w:t xml:space="preserve"> décembre</w:t>
      </w:r>
      <w:r w:rsidR="008C07C6" w:rsidRPr="0013238D">
        <w:rPr>
          <w:rFonts w:ascii="Calibri" w:hAnsi="Calibri" w:cs="Calibri"/>
          <w:color w:val="FF0000"/>
          <w:sz w:val="22"/>
          <w:szCs w:val="22"/>
          <w:lang w:val="fr-FR"/>
        </w:rPr>
        <w:t xml:space="preserve"> 2024 : </w:t>
      </w:r>
      <w:r w:rsidR="008C07C6" w:rsidRPr="0013238D">
        <w:rPr>
          <w:rFonts w:ascii="Calibri" w:hAnsi="Calibri" w:cs="Calibri"/>
          <w:color w:val="FF0000"/>
          <w:sz w:val="22"/>
          <w:szCs w:val="22"/>
          <w:lang w:val="fr-FR"/>
        </w:rPr>
        <w:tab/>
        <w:t>Date limite pour le dépôt des dossiers de candidatures</w:t>
      </w:r>
    </w:p>
    <w:p w14:paraId="76C66688" w14:textId="0FF9DEFB" w:rsidR="008C07C6" w:rsidRPr="0013238D" w:rsidRDefault="0013238D" w:rsidP="00C1086E">
      <w:pPr>
        <w:ind w:right="-1037"/>
        <w:rPr>
          <w:rFonts w:ascii="Calibri" w:hAnsi="Calibri" w:cs="Calibri"/>
          <w:color w:val="FF0000"/>
          <w:sz w:val="22"/>
          <w:szCs w:val="22"/>
          <w:lang w:val="fr-FR"/>
        </w:rPr>
      </w:pPr>
      <w:r w:rsidRPr="0013238D">
        <w:rPr>
          <w:rFonts w:ascii="Calibri" w:hAnsi="Calibri" w:cs="Calibri"/>
          <w:color w:val="FF0000"/>
          <w:sz w:val="22"/>
          <w:szCs w:val="22"/>
          <w:lang w:val="fr-FR"/>
        </w:rPr>
        <w:t>Décembre</w:t>
      </w:r>
      <w:r w:rsidR="008C07C6" w:rsidRPr="0013238D">
        <w:rPr>
          <w:rFonts w:ascii="Calibri" w:hAnsi="Calibri" w:cs="Calibri"/>
          <w:color w:val="FF0000"/>
          <w:sz w:val="22"/>
          <w:szCs w:val="22"/>
          <w:lang w:val="fr-FR"/>
        </w:rPr>
        <w:t xml:space="preserve"> 2024 :</w:t>
      </w:r>
      <w:r w:rsidR="008C07C6" w:rsidRPr="0013238D">
        <w:rPr>
          <w:rFonts w:ascii="Calibri" w:hAnsi="Calibri" w:cs="Calibri"/>
          <w:color w:val="FF0000"/>
          <w:sz w:val="22"/>
          <w:szCs w:val="22"/>
          <w:lang w:val="fr-FR"/>
        </w:rPr>
        <w:tab/>
        <w:t xml:space="preserve">Traitement des dossiers de candidatures et évaluation </w:t>
      </w:r>
    </w:p>
    <w:p w14:paraId="4A73089D" w14:textId="152C9FC9" w:rsidR="008C07C6" w:rsidRPr="0013238D" w:rsidRDefault="0013238D" w:rsidP="00C1086E">
      <w:pPr>
        <w:ind w:right="-1037"/>
        <w:jc w:val="both"/>
        <w:rPr>
          <w:rFonts w:ascii="Calibri" w:hAnsi="Calibri" w:cs="Calibri"/>
          <w:color w:val="FF0000"/>
          <w:sz w:val="22"/>
          <w:szCs w:val="22"/>
          <w:lang w:val="fr-FR"/>
        </w:rPr>
      </w:pPr>
      <w:r w:rsidRPr="0013238D">
        <w:rPr>
          <w:rFonts w:ascii="Calibri" w:hAnsi="Calibri" w:cs="Calibri"/>
          <w:color w:val="FF0000"/>
          <w:sz w:val="22"/>
          <w:szCs w:val="22"/>
          <w:lang w:val="fr-FR"/>
        </w:rPr>
        <w:t>Début janvier 2025</w:t>
      </w:r>
      <w:r w:rsidR="00910FB1" w:rsidRPr="0013238D">
        <w:rPr>
          <w:rFonts w:ascii="Calibri" w:hAnsi="Calibri" w:cs="Calibri"/>
          <w:color w:val="FF0000"/>
          <w:sz w:val="22"/>
          <w:szCs w:val="22"/>
          <w:lang w:val="fr-FR"/>
        </w:rPr>
        <w:t xml:space="preserve"> </w:t>
      </w:r>
      <w:r w:rsidR="008C07C6" w:rsidRPr="0013238D">
        <w:rPr>
          <w:rFonts w:ascii="Calibri" w:hAnsi="Calibri" w:cs="Calibri"/>
          <w:color w:val="FF0000"/>
          <w:sz w:val="22"/>
          <w:szCs w:val="22"/>
          <w:lang w:val="fr-FR"/>
        </w:rPr>
        <w:t xml:space="preserve">: </w:t>
      </w:r>
      <w:r w:rsidR="008C07C6" w:rsidRPr="0013238D">
        <w:rPr>
          <w:rFonts w:ascii="Calibri" w:hAnsi="Calibri" w:cs="Calibri"/>
          <w:color w:val="FF0000"/>
          <w:sz w:val="22"/>
          <w:szCs w:val="22"/>
          <w:lang w:val="fr-FR"/>
        </w:rPr>
        <w:tab/>
        <w:t>Sélection des dossiers et affichage des résultats</w:t>
      </w:r>
    </w:p>
    <w:p w14:paraId="418B532C" w14:textId="77777777" w:rsidR="00AA14CC" w:rsidRPr="00085282" w:rsidRDefault="00AA14CC" w:rsidP="008C07C6">
      <w:pPr>
        <w:ind w:left="-446" w:right="-1037"/>
        <w:jc w:val="both"/>
        <w:rPr>
          <w:rFonts w:ascii="Calibri" w:hAnsi="Calibri" w:cs="Calibri"/>
          <w:sz w:val="15"/>
          <w:szCs w:val="15"/>
          <w:lang w:val="fr-FR"/>
        </w:rPr>
      </w:pPr>
    </w:p>
    <w:p w14:paraId="13770AC9" w14:textId="77777777" w:rsidR="00AA14CC" w:rsidRPr="00085282" w:rsidRDefault="00AA14CC" w:rsidP="008C07C6">
      <w:pPr>
        <w:ind w:left="-446" w:right="-1037"/>
        <w:jc w:val="both"/>
        <w:rPr>
          <w:rFonts w:ascii="Calibri" w:hAnsi="Calibri" w:cs="Calibri"/>
          <w:sz w:val="15"/>
          <w:szCs w:val="15"/>
          <w:lang w:val="fr-FR"/>
        </w:rPr>
      </w:pPr>
    </w:p>
    <w:p w14:paraId="342B8DC0" w14:textId="771E3A82" w:rsidR="00B67274" w:rsidRPr="00085282" w:rsidRDefault="00910FB1" w:rsidP="00C1086E">
      <w:pPr>
        <w:ind w:left="-446" w:right="-1037" w:firstLine="446"/>
        <w:jc w:val="both"/>
        <w:rPr>
          <w:rFonts w:ascii="Calibri" w:hAnsi="Calibri" w:cs="Calibri"/>
          <w:b/>
          <w:lang w:val="fr-FR"/>
        </w:rPr>
      </w:pPr>
      <w:r>
        <w:rPr>
          <w:rFonts w:ascii="Calibri" w:hAnsi="Calibri" w:cs="Calibri"/>
          <w:b/>
          <w:lang w:val="fr-FR"/>
        </w:rPr>
        <w:t>7</w:t>
      </w:r>
      <w:r w:rsidR="00B67274" w:rsidRPr="00085282">
        <w:rPr>
          <w:rFonts w:ascii="Calibri" w:hAnsi="Calibri" w:cs="Calibri"/>
          <w:b/>
          <w:lang w:val="fr-FR"/>
        </w:rPr>
        <w:t>.</w:t>
      </w:r>
      <w:r>
        <w:rPr>
          <w:rFonts w:ascii="Calibri" w:hAnsi="Calibri" w:cs="Calibri"/>
          <w:b/>
          <w:lang w:val="fr-FR"/>
        </w:rPr>
        <w:t xml:space="preserve"> </w:t>
      </w:r>
      <w:r w:rsidR="00B67274" w:rsidRPr="00085282">
        <w:rPr>
          <w:rFonts w:ascii="Calibri" w:hAnsi="Calibri" w:cs="Calibri"/>
          <w:b/>
          <w:lang w:val="fr-FR"/>
        </w:rPr>
        <w:t>Constitution du dossier de candidature</w:t>
      </w:r>
    </w:p>
    <w:p w14:paraId="05E9D11A" w14:textId="77777777" w:rsidR="00B67274" w:rsidRPr="00085282" w:rsidRDefault="00B67274" w:rsidP="00B67274">
      <w:pPr>
        <w:ind w:left="-446" w:right="-1037"/>
        <w:rPr>
          <w:rFonts w:ascii="Calibri" w:hAnsi="Calibri" w:cs="Calibri"/>
          <w:sz w:val="15"/>
          <w:szCs w:val="15"/>
          <w:lang w:val="fr-FR"/>
        </w:rPr>
      </w:pPr>
    </w:p>
    <w:p w14:paraId="76077775" w14:textId="1D1723BF" w:rsidR="00B67274" w:rsidRPr="00085282" w:rsidRDefault="00B67274" w:rsidP="00520519">
      <w:pPr>
        <w:ind w:left="-90" w:right="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085282">
        <w:rPr>
          <w:rFonts w:ascii="Calibri" w:eastAsia="Arial Unicode MS" w:hAnsi="Calibri" w:cs="Calibri"/>
          <w:sz w:val="22"/>
          <w:szCs w:val="22"/>
          <w:lang w:val="fr-FR"/>
        </w:rPr>
        <w:lastRenderedPageBreak/>
        <w:t>Le dossier de candidature doit comprendre le formulaire et la totalité des pièces suivantes (en français ou</w:t>
      </w:r>
      <w:r w:rsidR="0084523A" w:rsidRPr="00085282">
        <w:rPr>
          <w:rFonts w:ascii="Calibri" w:eastAsia="Arial Unicode MS" w:hAnsi="Calibri" w:cs="Calibri"/>
          <w:sz w:val="22"/>
          <w:szCs w:val="22"/>
          <w:lang w:val="fr-FR"/>
        </w:rPr>
        <w:t xml:space="preserve"> </w:t>
      </w:r>
      <w:r w:rsidRPr="00085282">
        <w:rPr>
          <w:rFonts w:ascii="Calibri" w:eastAsia="Arial Unicode MS" w:hAnsi="Calibri" w:cs="Calibri"/>
          <w:sz w:val="22"/>
          <w:szCs w:val="22"/>
          <w:lang w:val="fr-FR"/>
        </w:rPr>
        <w:t xml:space="preserve">en anglais) qui conditionnent sa recevabilité. Il doit être soumis avant le </w:t>
      </w:r>
      <w:r w:rsidR="00007AB7" w:rsidRPr="00085282">
        <w:rPr>
          <w:rFonts w:ascii="Calibri" w:eastAsia="Arial Unicode MS" w:hAnsi="Calibri" w:cs="Calibri"/>
          <w:sz w:val="22"/>
          <w:szCs w:val="22"/>
          <w:lang w:val="fr-FR"/>
        </w:rPr>
        <w:t>1</w:t>
      </w:r>
      <w:r w:rsidR="00520519" w:rsidRPr="00085282">
        <w:rPr>
          <w:rFonts w:ascii="Calibri" w:eastAsia="Arial Unicode MS" w:hAnsi="Calibri" w:cs="Calibri"/>
          <w:sz w:val="22"/>
          <w:szCs w:val="22"/>
          <w:lang w:val="fr-FR"/>
        </w:rPr>
        <w:t>5</w:t>
      </w:r>
      <w:r w:rsidR="00007AB7" w:rsidRPr="00085282">
        <w:rPr>
          <w:rFonts w:ascii="Calibri" w:eastAsia="Arial Unicode MS" w:hAnsi="Calibri" w:cs="Calibri"/>
          <w:sz w:val="22"/>
          <w:szCs w:val="22"/>
          <w:lang w:val="fr-FR"/>
        </w:rPr>
        <w:t xml:space="preserve"> septembre 2024</w:t>
      </w:r>
      <w:r w:rsidRPr="00085282">
        <w:rPr>
          <w:rFonts w:ascii="Calibri" w:eastAsia="Arial Unicode MS" w:hAnsi="Calibri" w:cs="Calibri"/>
          <w:sz w:val="22"/>
          <w:szCs w:val="22"/>
          <w:lang w:val="fr-FR"/>
        </w:rPr>
        <w:t>, délai de rigueur.</w:t>
      </w:r>
    </w:p>
    <w:p w14:paraId="177EB95E" w14:textId="77777777" w:rsidR="00B67274" w:rsidRPr="00085282" w:rsidRDefault="00B67274" w:rsidP="0084523A">
      <w:pPr>
        <w:ind w:left="-450" w:right="40" w:firstLine="360"/>
        <w:rPr>
          <w:rFonts w:ascii="Calibri" w:eastAsia="Arial Unicode MS" w:hAnsi="Calibri" w:cs="Calibri"/>
          <w:sz w:val="22"/>
          <w:szCs w:val="22"/>
          <w:lang w:val="fr-FR"/>
        </w:rPr>
      </w:pPr>
    </w:p>
    <w:p w14:paraId="739A1A58" w14:textId="77777777" w:rsidR="00B67274" w:rsidRPr="00085282" w:rsidRDefault="00B67274" w:rsidP="003C46ED">
      <w:pPr>
        <w:ind w:left="-450" w:right="40" w:firstLine="36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085282">
        <w:rPr>
          <w:rFonts w:ascii="Calibri" w:eastAsia="Arial Unicode MS" w:hAnsi="Calibri" w:cs="Calibri"/>
          <w:sz w:val="22"/>
          <w:szCs w:val="22"/>
          <w:lang w:val="fr-FR"/>
        </w:rPr>
        <w:t>-</w:t>
      </w:r>
      <w:r w:rsidRPr="00085282">
        <w:rPr>
          <w:rFonts w:ascii="Calibri" w:eastAsia="Arial Unicode MS" w:hAnsi="Calibri" w:cs="Calibri"/>
          <w:sz w:val="22"/>
          <w:szCs w:val="22"/>
          <w:lang w:val="fr-FR"/>
        </w:rPr>
        <w:tab/>
        <w:t>Le formulaire de candidature, dûment complété par le responsable scientifique du projet ;</w:t>
      </w:r>
    </w:p>
    <w:p w14:paraId="45DEA40B" w14:textId="7E656C7A" w:rsidR="00B67274" w:rsidRPr="00242F9F" w:rsidRDefault="0084523A" w:rsidP="003C46ED">
      <w:pPr>
        <w:ind w:left="-90" w:right="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- </w:t>
      </w:r>
      <w:r w:rsidR="00B67274"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L’engagement officiel </w:t>
      </w:r>
      <w:r w:rsidR="00E4722A">
        <w:rPr>
          <w:rFonts w:ascii="Calibri" w:eastAsia="Arial Unicode MS" w:hAnsi="Calibri" w:cs="Calibri"/>
          <w:sz w:val="22"/>
          <w:szCs w:val="22"/>
          <w:lang w:val="fr-FR"/>
        </w:rPr>
        <w:t>du</w:t>
      </w:r>
      <w:r w:rsidR="00B67274"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 partenaire </w:t>
      </w:r>
      <w:r w:rsidR="008E0D8C">
        <w:rPr>
          <w:rFonts w:ascii="Calibri" w:eastAsia="Arial Unicode MS" w:hAnsi="Calibri" w:cs="Calibri"/>
          <w:sz w:val="22"/>
          <w:szCs w:val="22"/>
          <w:lang w:val="fr-FR"/>
        </w:rPr>
        <w:t xml:space="preserve">extérieur à l’UD, le cas échéant, </w:t>
      </w:r>
      <w:r w:rsidR="00B67274" w:rsidRPr="00242F9F">
        <w:rPr>
          <w:rFonts w:ascii="Calibri" w:eastAsia="Arial Unicode MS" w:hAnsi="Calibri" w:cs="Calibri"/>
          <w:sz w:val="22"/>
          <w:szCs w:val="22"/>
          <w:lang w:val="fr-FR"/>
        </w:rPr>
        <w:t>signé par le plus haut responsable de l’établissement, précisant le nom du co-responsable scientifique du projet. Lorsqu’un(e) Institut/École/Faculté est rattaché(e) à une université, c’est la signature du plus haut responsable de l’université (Président ou Recteur) qui doit figurer sur les documents ;</w:t>
      </w:r>
    </w:p>
    <w:p w14:paraId="09481FD4" w14:textId="47D804F8" w:rsidR="00B67274" w:rsidRPr="00242F9F" w:rsidRDefault="00B67274" w:rsidP="003C46ED">
      <w:pPr>
        <w:ind w:left="-90" w:right="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242F9F">
        <w:rPr>
          <w:rFonts w:ascii="Calibri" w:eastAsia="Arial Unicode MS" w:hAnsi="Calibri" w:cs="Calibri"/>
          <w:sz w:val="22"/>
          <w:szCs w:val="22"/>
          <w:lang w:val="fr-FR"/>
        </w:rPr>
        <w:t>-</w:t>
      </w:r>
      <w:r w:rsidRPr="00242F9F">
        <w:rPr>
          <w:rFonts w:ascii="Calibri" w:eastAsia="Arial Unicode MS" w:hAnsi="Calibri" w:cs="Calibri"/>
          <w:sz w:val="22"/>
          <w:szCs w:val="22"/>
          <w:lang w:val="fr-FR"/>
        </w:rPr>
        <w:tab/>
        <w:t xml:space="preserve">Les curriculum vitae synthétiques du responsable scientifique du projet et </w:t>
      </w:r>
      <w:r w:rsidR="0007637C">
        <w:rPr>
          <w:rFonts w:ascii="Calibri" w:eastAsia="Arial Unicode MS" w:hAnsi="Calibri" w:cs="Calibri"/>
          <w:sz w:val="22"/>
          <w:szCs w:val="22"/>
          <w:lang w:val="fr-FR"/>
        </w:rPr>
        <w:t xml:space="preserve">le cas échéant </w:t>
      </w:r>
      <w:r w:rsidRPr="00242F9F">
        <w:rPr>
          <w:rFonts w:ascii="Calibri" w:eastAsia="Arial Unicode MS" w:hAnsi="Calibri" w:cs="Calibri"/>
          <w:sz w:val="22"/>
          <w:szCs w:val="22"/>
          <w:lang w:val="fr-FR"/>
        </w:rPr>
        <w:t>des co-responsables scientifiques ;</w:t>
      </w:r>
    </w:p>
    <w:p w14:paraId="5A9F1218" w14:textId="77777777" w:rsidR="0084523A" w:rsidRPr="00242F9F" w:rsidRDefault="00B67274" w:rsidP="003C46ED">
      <w:pPr>
        <w:ind w:left="-450" w:right="40" w:firstLine="36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242F9F">
        <w:rPr>
          <w:rFonts w:ascii="Calibri" w:eastAsia="Arial Unicode MS" w:hAnsi="Calibri" w:cs="Calibri"/>
          <w:sz w:val="22"/>
          <w:szCs w:val="22"/>
          <w:lang w:val="fr-FR"/>
        </w:rPr>
        <w:t>-</w:t>
      </w:r>
      <w:r w:rsidRPr="00242F9F">
        <w:rPr>
          <w:rFonts w:ascii="Calibri" w:eastAsia="Arial Unicode MS" w:hAnsi="Calibri" w:cs="Calibri"/>
          <w:sz w:val="22"/>
          <w:szCs w:val="22"/>
          <w:lang w:val="fr-FR"/>
        </w:rPr>
        <w:tab/>
        <w:t>Le calendrier prévisionnel d’exécution ;</w:t>
      </w:r>
    </w:p>
    <w:p w14:paraId="699C1699" w14:textId="59616299" w:rsidR="00B67274" w:rsidRPr="00242F9F" w:rsidRDefault="0084523A" w:rsidP="003C46ED">
      <w:pPr>
        <w:ind w:left="-90" w:right="4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- </w:t>
      </w:r>
      <w:r w:rsidR="00B67274"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Le « budget prévisionnel » détaillé avec un échéancier mettant </w:t>
      </w:r>
      <w:r w:rsidR="0007637C">
        <w:rPr>
          <w:rFonts w:ascii="Calibri" w:eastAsia="Arial Unicode MS" w:hAnsi="Calibri" w:cs="Calibri"/>
          <w:sz w:val="22"/>
          <w:szCs w:val="22"/>
          <w:lang w:val="fr-FR"/>
        </w:rPr>
        <w:t xml:space="preserve">le cas échéant </w:t>
      </w:r>
      <w:r w:rsidR="00B67274" w:rsidRPr="00242F9F">
        <w:rPr>
          <w:rFonts w:ascii="Calibri" w:eastAsia="Arial Unicode MS" w:hAnsi="Calibri" w:cs="Calibri"/>
          <w:sz w:val="22"/>
          <w:szCs w:val="22"/>
          <w:lang w:val="fr-FR"/>
        </w:rPr>
        <w:t>en évidence la participation de chaque partenaire (utiliser le modèle fourni par l’AUF).</w:t>
      </w:r>
    </w:p>
    <w:p w14:paraId="5973B263" w14:textId="0C8F69D9" w:rsidR="006827EB" w:rsidRPr="00242F9F" w:rsidRDefault="006827EB" w:rsidP="003C46ED">
      <w:pPr>
        <w:ind w:left="-450" w:right="40" w:firstLine="36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</w:p>
    <w:p w14:paraId="78984BFE" w14:textId="0AD986B8" w:rsidR="00BA552E" w:rsidRPr="00242F9F" w:rsidRDefault="00BA552E" w:rsidP="003C46ED">
      <w:pPr>
        <w:ind w:left="-450" w:right="40" w:firstLine="360"/>
        <w:jc w:val="both"/>
        <w:rPr>
          <w:rFonts w:ascii="Calibri" w:eastAsia="Arial Unicode MS" w:hAnsi="Calibri" w:cs="Calibri"/>
          <w:sz w:val="22"/>
          <w:szCs w:val="22"/>
          <w:lang w:val="fr-FR"/>
        </w:rPr>
      </w:pPr>
      <w:r w:rsidRPr="00242F9F">
        <w:rPr>
          <w:rFonts w:ascii="Calibri" w:eastAsia="Arial Unicode MS" w:hAnsi="Calibri" w:cs="Calibri"/>
          <w:sz w:val="22"/>
          <w:szCs w:val="22"/>
          <w:lang w:val="fr-FR"/>
        </w:rPr>
        <w:t>L’objet du message doit être : « Candidature à l’Appel à projet de recherche</w:t>
      </w:r>
      <w:r w:rsidR="00E4722A">
        <w:rPr>
          <w:rFonts w:ascii="Calibri" w:eastAsia="Arial Unicode MS" w:hAnsi="Calibri" w:cs="Calibri"/>
          <w:sz w:val="22"/>
          <w:szCs w:val="22"/>
          <w:lang w:val="fr-FR"/>
        </w:rPr>
        <w:t xml:space="preserve"> PNE/UD</w:t>
      </w:r>
      <w:r w:rsidRPr="00242F9F">
        <w:rPr>
          <w:rFonts w:ascii="Calibri" w:eastAsia="Arial Unicode MS" w:hAnsi="Calibri" w:cs="Calibri"/>
          <w:sz w:val="22"/>
          <w:szCs w:val="22"/>
          <w:lang w:val="fr-FR"/>
        </w:rPr>
        <w:t xml:space="preserve"> »</w:t>
      </w:r>
    </w:p>
    <w:p w14:paraId="54591570" w14:textId="77777777" w:rsidR="00BA552E" w:rsidRPr="00242F9F" w:rsidRDefault="00BA552E" w:rsidP="00AC4BC0">
      <w:pPr>
        <w:ind w:left="-446" w:right="-1037"/>
        <w:jc w:val="both"/>
        <w:rPr>
          <w:rFonts w:ascii="Calibri" w:hAnsi="Calibri" w:cs="Calibri"/>
          <w:sz w:val="22"/>
          <w:szCs w:val="22"/>
          <w:lang w:val="fr-FR"/>
        </w:rPr>
      </w:pPr>
    </w:p>
    <w:sectPr w:rsidR="00BA552E" w:rsidRPr="00242F9F" w:rsidSect="0084523A">
      <w:footerReference w:type="default" r:id="rId14"/>
      <w:pgSz w:w="11920" w:h="16860"/>
      <w:pgMar w:top="1440" w:right="1440" w:bottom="1440" w:left="1080" w:header="0" w:footer="6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A30BC" w14:textId="77777777" w:rsidR="0041274E" w:rsidRDefault="0041274E" w:rsidP="006827EB">
      <w:r>
        <w:separator/>
      </w:r>
    </w:p>
  </w:endnote>
  <w:endnote w:type="continuationSeparator" w:id="0">
    <w:p w14:paraId="3C3E6E14" w14:textId="77777777" w:rsidR="0041274E" w:rsidRDefault="0041274E" w:rsidP="0068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an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33F3C" w14:textId="77777777" w:rsidR="00A4740B" w:rsidRDefault="008751B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702002" wp14:editId="4088C810">
              <wp:simplePos x="0" y="0"/>
              <wp:positionH relativeFrom="page">
                <wp:posOffset>6760845</wp:posOffset>
              </wp:positionH>
              <wp:positionV relativeFrom="page">
                <wp:posOffset>10125710</wp:posOffset>
              </wp:positionV>
              <wp:extent cx="107315" cy="127635"/>
              <wp:effectExtent l="0" t="0" r="0" b="0"/>
              <wp:wrapNone/>
              <wp:docPr id="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3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FF7C3" w14:textId="77777777" w:rsidR="00A4740B" w:rsidRDefault="005A18D9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 w:rsidR="00A4740B">
                            <w:rPr>
                              <w:rFonts w:ascii="Arial" w:eastAsia="Arial" w:hAnsi="Arial" w:cs="Arial"/>
                              <w:color w:val="80808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1535">
                            <w:rPr>
                              <w:rFonts w:ascii="Arial" w:eastAsia="Arial" w:hAnsi="Arial" w:cs="Arial"/>
                              <w:noProof/>
                              <w:color w:val="808080"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020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35pt;margin-top:797.3pt;width:8.4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+DxQEAAHkDAAAOAAAAZHJzL2Uyb0RvYy54bWysU9Fu1DAQfEfiHyy/c8ld1RZFl6uAqgip&#10;QKXSD/A59sUi8Zpd3yXH17N2LlcKb4gXa2OvxzOzk/XN2HfiYJAc+FouF6UUxmtonN/V8unb3Zu3&#10;UlBUvlEdeFPLoyF5s3n9aj2Eyqygha4xKBjEUzWEWrYxhqooSLemV7SAYDwfWsBeRf7EXdGgGhi9&#10;74pVWV4VA2ATELQh4t3b6VBuMr61Rsev1pKJoqslc4t5xbxu01ps1qraoQqt0yca6h9Y9Mp5fvQM&#10;dauiEnt0f0H1TiMQ2LjQ0BdgrdMma2A1y/IPNY+tCiZrYXMonG2i/wervxwewwOKOL6HkQeYRVC4&#10;B/2d2JtiCFSdepKnVFHq3g6foeFpqn2EfGO02Cf5LEgwDDt9PLtrxih0wi6vL5aXUmg+Wq6ury4u&#10;k/uFqubLASl+NNCLVNQSeXgZXB3uKU6tc0t6y8Od67o8wM6/2GDMtJPJJ74T8zhuR+5OIrbQHFkG&#10;wpQHzi8XLeBPKQbOQi3px16hkaL75NnsFJy5wLnYzoXymq/WMkoxlR/iFLB9QLdrGXly1cM7tsu6&#10;LOWZxYknzzebccpiCtDv37nr+Y/Z/AIAAP//AwBQSwMEFAAGAAgAAAAhAKxPZo3iAAAADwEAAA8A&#10;AABkcnMvZG93bnJldi54bWxMj8FuwjAQRO+V+g/WVuqt2EEQII2DKirUQ9UDtJU4mtiNo8brKDbB&#10;/H2XE73NaEazb8t1ch0bzRBajxKyiQBmsPa6xUbC1+f2aQksRIVadR6NhIsJsK7u70pVaH/GnRn3&#10;sWE0gqFQEmyMfcF5qK1xKkx8b5CyHz84FckODdeDOtO46/hUiJw71SJdsKo3G2vq3/3JSfje9Nv3&#10;dLDqY5zrt9fpYncZ6iTl40N6eQYWTYq3MlzxCR0qYjr6E+rAOvIiny2oS2q+muXArh2xzEgdSeUZ&#10;pbwq+f8/qj8AAAD//wMAUEsBAi0AFAAGAAgAAAAhALaDOJL+AAAA4QEAABMAAAAAAAAAAAAAAAAA&#10;AAAAAFtDb250ZW50X1R5cGVzXS54bWxQSwECLQAUAAYACAAAACEAOP0h/9YAAACUAQAACwAAAAAA&#10;AAAAAAAAAAAvAQAAX3JlbHMvLnJlbHNQSwECLQAUAAYACAAAACEAapjfg8UBAAB5AwAADgAAAAAA&#10;AAAAAAAAAAAuAgAAZHJzL2Uyb0RvYy54bWxQSwECLQAUAAYACAAAACEArE9mjeIAAAAPAQAADwAA&#10;AAAAAAAAAAAAAAAfBAAAZHJzL2Rvd25yZXYueG1sUEsFBgAAAAAEAAQA8wAAAC4FAAAAAA==&#10;" filled="f" stroked="f">
              <v:path arrowok="t"/>
              <v:textbox inset="0,0,0,0">
                <w:txbxContent>
                  <w:p w14:paraId="5A6FF7C3" w14:textId="77777777" w:rsidR="00A4740B" w:rsidRDefault="005A18D9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 w:rsidR="00A4740B">
                      <w:rPr>
                        <w:rFonts w:ascii="Arial" w:eastAsia="Arial" w:hAnsi="Arial" w:cs="Arial"/>
                        <w:color w:val="80808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1535">
                      <w:rPr>
                        <w:rFonts w:ascii="Arial" w:eastAsia="Arial" w:hAnsi="Arial" w:cs="Arial"/>
                        <w:noProof/>
                        <w:color w:val="808080"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CEFDD" w14:textId="77777777" w:rsidR="0041274E" w:rsidRDefault="0041274E" w:rsidP="006827EB">
      <w:r>
        <w:separator/>
      </w:r>
    </w:p>
  </w:footnote>
  <w:footnote w:type="continuationSeparator" w:id="0">
    <w:p w14:paraId="6EC39C7F" w14:textId="77777777" w:rsidR="0041274E" w:rsidRDefault="0041274E" w:rsidP="00682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D6E7F"/>
    <w:multiLevelType w:val="hybridMultilevel"/>
    <w:tmpl w:val="BA468FE4"/>
    <w:lvl w:ilvl="0" w:tplc="040C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" w15:restartNumberingAfterBreak="0">
    <w:nsid w:val="0D524229"/>
    <w:multiLevelType w:val="hybridMultilevel"/>
    <w:tmpl w:val="B5727C6A"/>
    <w:lvl w:ilvl="0" w:tplc="040C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71A6690"/>
    <w:multiLevelType w:val="multilevel"/>
    <w:tmpl w:val="D12C3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FE0AF2"/>
    <w:multiLevelType w:val="hybridMultilevel"/>
    <w:tmpl w:val="08E48138"/>
    <w:lvl w:ilvl="0" w:tplc="040C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4" w15:restartNumberingAfterBreak="0">
    <w:nsid w:val="2B4D5C58"/>
    <w:multiLevelType w:val="hybridMultilevel"/>
    <w:tmpl w:val="B19E7E02"/>
    <w:lvl w:ilvl="0" w:tplc="E910A918">
      <w:start w:val="5"/>
      <w:numFmt w:val="bullet"/>
      <w:lvlText w:val="-"/>
      <w:lvlJc w:val="left"/>
      <w:pPr>
        <w:ind w:left="-90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2E6F11EB"/>
    <w:multiLevelType w:val="hybridMultilevel"/>
    <w:tmpl w:val="685E4D0E"/>
    <w:lvl w:ilvl="0" w:tplc="FF50666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42C24629"/>
    <w:multiLevelType w:val="hybridMultilevel"/>
    <w:tmpl w:val="29C60FBC"/>
    <w:lvl w:ilvl="0" w:tplc="204693C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6" w:hanging="360"/>
      </w:pPr>
    </w:lvl>
    <w:lvl w:ilvl="2" w:tplc="040C001B" w:tentative="1">
      <w:start w:val="1"/>
      <w:numFmt w:val="lowerRoman"/>
      <w:lvlText w:val="%3."/>
      <w:lvlJc w:val="right"/>
      <w:pPr>
        <w:ind w:left="2016" w:hanging="180"/>
      </w:pPr>
    </w:lvl>
    <w:lvl w:ilvl="3" w:tplc="040C000F" w:tentative="1">
      <w:start w:val="1"/>
      <w:numFmt w:val="decimal"/>
      <w:lvlText w:val="%4."/>
      <w:lvlJc w:val="left"/>
      <w:pPr>
        <w:ind w:left="2736" w:hanging="360"/>
      </w:pPr>
    </w:lvl>
    <w:lvl w:ilvl="4" w:tplc="040C0019" w:tentative="1">
      <w:start w:val="1"/>
      <w:numFmt w:val="lowerLetter"/>
      <w:lvlText w:val="%5."/>
      <w:lvlJc w:val="left"/>
      <w:pPr>
        <w:ind w:left="3456" w:hanging="360"/>
      </w:pPr>
    </w:lvl>
    <w:lvl w:ilvl="5" w:tplc="040C001B" w:tentative="1">
      <w:start w:val="1"/>
      <w:numFmt w:val="lowerRoman"/>
      <w:lvlText w:val="%6."/>
      <w:lvlJc w:val="right"/>
      <w:pPr>
        <w:ind w:left="4176" w:hanging="180"/>
      </w:pPr>
    </w:lvl>
    <w:lvl w:ilvl="6" w:tplc="040C000F" w:tentative="1">
      <w:start w:val="1"/>
      <w:numFmt w:val="decimal"/>
      <w:lvlText w:val="%7."/>
      <w:lvlJc w:val="left"/>
      <w:pPr>
        <w:ind w:left="4896" w:hanging="360"/>
      </w:pPr>
    </w:lvl>
    <w:lvl w:ilvl="7" w:tplc="040C0019" w:tentative="1">
      <w:start w:val="1"/>
      <w:numFmt w:val="lowerLetter"/>
      <w:lvlText w:val="%8."/>
      <w:lvlJc w:val="left"/>
      <w:pPr>
        <w:ind w:left="5616" w:hanging="360"/>
      </w:pPr>
    </w:lvl>
    <w:lvl w:ilvl="8" w:tplc="040C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" w15:restartNumberingAfterBreak="0">
    <w:nsid w:val="4D3060F3"/>
    <w:multiLevelType w:val="hybridMultilevel"/>
    <w:tmpl w:val="409AB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23B07"/>
    <w:multiLevelType w:val="hybridMultilevel"/>
    <w:tmpl w:val="717064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476A3"/>
    <w:multiLevelType w:val="hybridMultilevel"/>
    <w:tmpl w:val="47F4B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C6CFB"/>
    <w:multiLevelType w:val="hybridMultilevel"/>
    <w:tmpl w:val="454014F6"/>
    <w:lvl w:ilvl="0" w:tplc="040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697C18F3"/>
    <w:multiLevelType w:val="hybridMultilevel"/>
    <w:tmpl w:val="6B180FB0"/>
    <w:lvl w:ilvl="0" w:tplc="D88AC350">
      <w:start w:val="5"/>
      <w:numFmt w:val="bullet"/>
      <w:lvlText w:val="-"/>
      <w:lvlJc w:val="left"/>
      <w:pPr>
        <w:ind w:left="-90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2" w15:restartNumberingAfterBreak="0">
    <w:nsid w:val="69970852"/>
    <w:multiLevelType w:val="hybridMultilevel"/>
    <w:tmpl w:val="E1A05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B06E4"/>
    <w:multiLevelType w:val="hybridMultilevel"/>
    <w:tmpl w:val="0FFEDF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843356"/>
    <w:multiLevelType w:val="hybridMultilevel"/>
    <w:tmpl w:val="347A9B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755812">
    <w:abstractNumId w:val="2"/>
  </w:num>
  <w:num w:numId="2" w16cid:durableId="2108845686">
    <w:abstractNumId w:val="8"/>
  </w:num>
  <w:num w:numId="3" w16cid:durableId="1804149330">
    <w:abstractNumId w:val="1"/>
  </w:num>
  <w:num w:numId="4" w16cid:durableId="1050037649">
    <w:abstractNumId w:val="0"/>
  </w:num>
  <w:num w:numId="5" w16cid:durableId="598489780">
    <w:abstractNumId w:val="9"/>
  </w:num>
  <w:num w:numId="6" w16cid:durableId="715927688">
    <w:abstractNumId w:val="12"/>
  </w:num>
  <w:num w:numId="7" w16cid:durableId="1715738126">
    <w:abstractNumId w:val="10"/>
  </w:num>
  <w:num w:numId="8" w16cid:durableId="309789644">
    <w:abstractNumId w:val="7"/>
  </w:num>
  <w:num w:numId="9" w16cid:durableId="1714888726">
    <w:abstractNumId w:val="3"/>
  </w:num>
  <w:num w:numId="10" w16cid:durableId="1222592965">
    <w:abstractNumId w:val="14"/>
  </w:num>
  <w:num w:numId="11" w16cid:durableId="214973574">
    <w:abstractNumId w:val="5"/>
  </w:num>
  <w:num w:numId="12" w16cid:durableId="387650434">
    <w:abstractNumId w:val="11"/>
  </w:num>
  <w:num w:numId="13" w16cid:durableId="2077588162">
    <w:abstractNumId w:val="4"/>
  </w:num>
  <w:num w:numId="14" w16cid:durableId="229577268">
    <w:abstractNumId w:val="13"/>
  </w:num>
  <w:num w:numId="15" w16cid:durableId="1834295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EB"/>
    <w:rsid w:val="00007AB7"/>
    <w:rsid w:val="00020C93"/>
    <w:rsid w:val="00034664"/>
    <w:rsid w:val="00053E09"/>
    <w:rsid w:val="000561FA"/>
    <w:rsid w:val="00075D8A"/>
    <w:rsid w:val="0007637C"/>
    <w:rsid w:val="0008000A"/>
    <w:rsid w:val="00085282"/>
    <w:rsid w:val="000A01DB"/>
    <w:rsid w:val="000C4368"/>
    <w:rsid w:val="000C784E"/>
    <w:rsid w:val="000D76C5"/>
    <w:rsid w:val="000F2E13"/>
    <w:rsid w:val="00102A37"/>
    <w:rsid w:val="00102E8A"/>
    <w:rsid w:val="00114FEC"/>
    <w:rsid w:val="00123BC3"/>
    <w:rsid w:val="00123DDC"/>
    <w:rsid w:val="00126A8B"/>
    <w:rsid w:val="001272EB"/>
    <w:rsid w:val="0013238D"/>
    <w:rsid w:val="001337F6"/>
    <w:rsid w:val="0017494D"/>
    <w:rsid w:val="0017796B"/>
    <w:rsid w:val="00190AAF"/>
    <w:rsid w:val="001922EB"/>
    <w:rsid w:val="001D3C71"/>
    <w:rsid w:val="001D7B87"/>
    <w:rsid w:val="00214F0E"/>
    <w:rsid w:val="00222CF1"/>
    <w:rsid w:val="00230C55"/>
    <w:rsid w:val="00242F9F"/>
    <w:rsid w:val="0025637F"/>
    <w:rsid w:val="002675EA"/>
    <w:rsid w:val="002758F4"/>
    <w:rsid w:val="00282725"/>
    <w:rsid w:val="00284B8C"/>
    <w:rsid w:val="002A0920"/>
    <w:rsid w:val="002A2FAB"/>
    <w:rsid w:val="002B1324"/>
    <w:rsid w:val="002C6F78"/>
    <w:rsid w:val="002E3AE2"/>
    <w:rsid w:val="002F58B8"/>
    <w:rsid w:val="00324993"/>
    <w:rsid w:val="00325F3C"/>
    <w:rsid w:val="0034334E"/>
    <w:rsid w:val="003444E8"/>
    <w:rsid w:val="00345496"/>
    <w:rsid w:val="00345D6A"/>
    <w:rsid w:val="003550C3"/>
    <w:rsid w:val="00356492"/>
    <w:rsid w:val="003625ED"/>
    <w:rsid w:val="0037038B"/>
    <w:rsid w:val="00380E8A"/>
    <w:rsid w:val="003B4468"/>
    <w:rsid w:val="003C46ED"/>
    <w:rsid w:val="00402AC3"/>
    <w:rsid w:val="0041274E"/>
    <w:rsid w:val="0041504C"/>
    <w:rsid w:val="00435C7D"/>
    <w:rsid w:val="004420D6"/>
    <w:rsid w:val="00456DDB"/>
    <w:rsid w:val="0045742E"/>
    <w:rsid w:val="00462054"/>
    <w:rsid w:val="00473702"/>
    <w:rsid w:val="004756C6"/>
    <w:rsid w:val="00482DDA"/>
    <w:rsid w:val="00493F03"/>
    <w:rsid w:val="004A6705"/>
    <w:rsid w:val="004A78C8"/>
    <w:rsid w:val="004C0833"/>
    <w:rsid w:val="004C7CF6"/>
    <w:rsid w:val="004E23EC"/>
    <w:rsid w:val="004E5F2E"/>
    <w:rsid w:val="005004BA"/>
    <w:rsid w:val="00520519"/>
    <w:rsid w:val="005323BC"/>
    <w:rsid w:val="00551C2B"/>
    <w:rsid w:val="00564B19"/>
    <w:rsid w:val="00576CF4"/>
    <w:rsid w:val="00595D0D"/>
    <w:rsid w:val="005A00B3"/>
    <w:rsid w:val="005A18D9"/>
    <w:rsid w:val="005A3ED7"/>
    <w:rsid w:val="005B0F58"/>
    <w:rsid w:val="005E6410"/>
    <w:rsid w:val="00602EF2"/>
    <w:rsid w:val="00605EFF"/>
    <w:rsid w:val="0060742C"/>
    <w:rsid w:val="0061004A"/>
    <w:rsid w:val="00624DC2"/>
    <w:rsid w:val="00630C54"/>
    <w:rsid w:val="00635DD2"/>
    <w:rsid w:val="00645A55"/>
    <w:rsid w:val="00653C16"/>
    <w:rsid w:val="0066657F"/>
    <w:rsid w:val="0068044C"/>
    <w:rsid w:val="006827EB"/>
    <w:rsid w:val="00683CBD"/>
    <w:rsid w:val="006916AF"/>
    <w:rsid w:val="00692F3E"/>
    <w:rsid w:val="006A0F9B"/>
    <w:rsid w:val="006B5794"/>
    <w:rsid w:val="006C1F01"/>
    <w:rsid w:val="006D502B"/>
    <w:rsid w:val="006E5282"/>
    <w:rsid w:val="006F527F"/>
    <w:rsid w:val="0070297B"/>
    <w:rsid w:val="007B5653"/>
    <w:rsid w:val="007C0FAC"/>
    <w:rsid w:val="007F2471"/>
    <w:rsid w:val="007F41B7"/>
    <w:rsid w:val="00807926"/>
    <w:rsid w:val="008127DA"/>
    <w:rsid w:val="00815D42"/>
    <w:rsid w:val="008214F2"/>
    <w:rsid w:val="00832DDB"/>
    <w:rsid w:val="008342F2"/>
    <w:rsid w:val="008430D5"/>
    <w:rsid w:val="00843E1C"/>
    <w:rsid w:val="0084523A"/>
    <w:rsid w:val="008751B5"/>
    <w:rsid w:val="008A75AE"/>
    <w:rsid w:val="008C07C6"/>
    <w:rsid w:val="008C1BCD"/>
    <w:rsid w:val="008C297E"/>
    <w:rsid w:val="008D3CC3"/>
    <w:rsid w:val="008E0D8C"/>
    <w:rsid w:val="008E1FE3"/>
    <w:rsid w:val="00910FB1"/>
    <w:rsid w:val="0091150A"/>
    <w:rsid w:val="009204CA"/>
    <w:rsid w:val="00920FDB"/>
    <w:rsid w:val="00934623"/>
    <w:rsid w:val="00976718"/>
    <w:rsid w:val="0099376E"/>
    <w:rsid w:val="00995A0E"/>
    <w:rsid w:val="009A5791"/>
    <w:rsid w:val="009E5916"/>
    <w:rsid w:val="009F46F3"/>
    <w:rsid w:val="00A2733A"/>
    <w:rsid w:val="00A3329D"/>
    <w:rsid w:val="00A3597B"/>
    <w:rsid w:val="00A4740B"/>
    <w:rsid w:val="00A65EFC"/>
    <w:rsid w:val="00A70300"/>
    <w:rsid w:val="00A84444"/>
    <w:rsid w:val="00AA1247"/>
    <w:rsid w:val="00AA14CC"/>
    <w:rsid w:val="00AB78EA"/>
    <w:rsid w:val="00AC4BC0"/>
    <w:rsid w:val="00AC5324"/>
    <w:rsid w:val="00AF1DD8"/>
    <w:rsid w:val="00AF307F"/>
    <w:rsid w:val="00B03759"/>
    <w:rsid w:val="00B10D16"/>
    <w:rsid w:val="00B27B13"/>
    <w:rsid w:val="00B6078A"/>
    <w:rsid w:val="00B67274"/>
    <w:rsid w:val="00BA552E"/>
    <w:rsid w:val="00BB6AAA"/>
    <w:rsid w:val="00BD10F4"/>
    <w:rsid w:val="00BD135C"/>
    <w:rsid w:val="00BF461F"/>
    <w:rsid w:val="00C03767"/>
    <w:rsid w:val="00C1086E"/>
    <w:rsid w:val="00C32D1B"/>
    <w:rsid w:val="00C45D31"/>
    <w:rsid w:val="00C9150B"/>
    <w:rsid w:val="00CA7BB7"/>
    <w:rsid w:val="00CB3919"/>
    <w:rsid w:val="00CC186E"/>
    <w:rsid w:val="00CC6ED9"/>
    <w:rsid w:val="00D01B12"/>
    <w:rsid w:val="00D10D43"/>
    <w:rsid w:val="00D14CE3"/>
    <w:rsid w:val="00D279B1"/>
    <w:rsid w:val="00D507D5"/>
    <w:rsid w:val="00D525E9"/>
    <w:rsid w:val="00D75961"/>
    <w:rsid w:val="00D75F79"/>
    <w:rsid w:val="00D81535"/>
    <w:rsid w:val="00D84CB7"/>
    <w:rsid w:val="00D9678C"/>
    <w:rsid w:val="00DA3356"/>
    <w:rsid w:val="00DA7F93"/>
    <w:rsid w:val="00DC35F8"/>
    <w:rsid w:val="00DD75D1"/>
    <w:rsid w:val="00E05380"/>
    <w:rsid w:val="00E1475E"/>
    <w:rsid w:val="00E1650F"/>
    <w:rsid w:val="00E20959"/>
    <w:rsid w:val="00E4722A"/>
    <w:rsid w:val="00E91C40"/>
    <w:rsid w:val="00E9466D"/>
    <w:rsid w:val="00E964A7"/>
    <w:rsid w:val="00E9735D"/>
    <w:rsid w:val="00EB113B"/>
    <w:rsid w:val="00EB50F8"/>
    <w:rsid w:val="00EB5889"/>
    <w:rsid w:val="00EC619D"/>
    <w:rsid w:val="00ED3566"/>
    <w:rsid w:val="00EF0A8A"/>
    <w:rsid w:val="00EF25C6"/>
    <w:rsid w:val="00F028A1"/>
    <w:rsid w:val="00F366E8"/>
    <w:rsid w:val="00F70A3E"/>
    <w:rsid w:val="00F71B5A"/>
    <w:rsid w:val="00F93F79"/>
    <w:rsid w:val="00FD3D84"/>
    <w:rsid w:val="00FE2814"/>
    <w:rsid w:val="00FE7A29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597F5E"/>
  <w15:docId w15:val="{2794E683-335F-F64D-9440-1A686082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75E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vision">
    <w:name w:val="Revision"/>
    <w:hidden/>
    <w:uiPriority w:val="99"/>
    <w:semiHidden/>
    <w:rsid w:val="00325F3C"/>
  </w:style>
  <w:style w:type="paragraph" w:styleId="Paragraphedeliste">
    <w:name w:val="List Paragraph"/>
    <w:basedOn w:val="Normal"/>
    <w:uiPriority w:val="34"/>
    <w:qFormat/>
    <w:rsid w:val="008127DA"/>
    <w:pPr>
      <w:ind w:left="720"/>
      <w:contextualSpacing/>
    </w:pPr>
    <w:rPr>
      <w:sz w:val="20"/>
      <w:szCs w:val="20"/>
      <w:lang w:eastAsia="en-US"/>
    </w:rPr>
  </w:style>
  <w:style w:type="character" w:styleId="Lienhypertexte">
    <w:name w:val="Hyperlink"/>
    <w:basedOn w:val="Policepardfaut"/>
    <w:uiPriority w:val="99"/>
    <w:unhideWhenUsed/>
    <w:rsid w:val="008127D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27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A7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958783-22ed-4d4e-acb1-634106c1d141">
      <Terms xmlns="http://schemas.microsoft.com/office/infopath/2007/PartnerControls"/>
    </lcf76f155ced4ddcb4097134ff3c332f>
    <k6925aa5c6f14276a51852e38ab9d7a1 xmlns="69958783-22ed-4d4e-acb1-634106c1d141">
      <Terms xmlns="http://schemas.microsoft.com/office/infopath/2007/PartnerControls"/>
    </k6925aa5c6f14276a51852e38ab9d7a1>
    <TaxCatchAll xmlns="e3c94543-904b-4cfb-a34f-6f8386c685b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F620B047B8F468E7E38CCBA4D1C3F" ma:contentTypeVersion="19" ma:contentTypeDescription="Crée un document." ma:contentTypeScope="" ma:versionID="bce64c9584c3abc3960e00df74d6a21d">
  <xsd:schema xmlns:xsd="http://www.w3.org/2001/XMLSchema" xmlns:xs="http://www.w3.org/2001/XMLSchema" xmlns:p="http://schemas.microsoft.com/office/2006/metadata/properties" xmlns:ns2="69958783-22ed-4d4e-acb1-634106c1d141" xmlns:ns3="e3c94543-904b-4cfb-a34f-6f8386c685b3" xmlns:ns4="c87f6866-2cd8-435b-b0c2-bdd76b5e6cd6" targetNamespace="http://schemas.microsoft.com/office/2006/metadata/properties" ma:root="true" ma:fieldsID="2d2e5eb19577f1715b92fdf1e2693fd0" ns2:_="" ns3:_="" ns4:_="">
    <xsd:import namespace="69958783-22ed-4d4e-acb1-634106c1d141"/>
    <xsd:import namespace="e3c94543-904b-4cfb-a34f-6f8386c685b3"/>
    <xsd:import namespace="c87f6866-2cd8-435b-b0c2-bdd76b5e6cd6"/>
    <xsd:element name="properties">
      <xsd:complexType>
        <xsd:sequence>
          <xsd:element name="documentManagement">
            <xsd:complexType>
              <xsd:all>
                <xsd:element ref="ns2:k6925aa5c6f14276a51852e38ab9d7a1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58783-22ed-4d4e-acb1-634106c1d141" elementFormDefault="qualified">
    <xsd:import namespace="http://schemas.microsoft.com/office/2006/documentManagement/types"/>
    <xsd:import namespace="http://schemas.microsoft.com/office/infopath/2007/PartnerControls"/>
    <xsd:element name="k6925aa5c6f14276a51852e38ab9d7a1" ma:index="9" nillable="true" ma:taxonomy="true" ma:internalName="k6925aa5c6f14276a51852e38ab9d7a1" ma:taxonomyFieldName="Classification" ma:displayName="Classification" ma:fieldId="{46925aa5-c6f1-4276-a518-52e38ab9d7a1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6866-2cd8-435b-b0c2-bdd76b5e6cd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4ACB0-03E9-460C-8B0E-8F6F4F0A90C3}">
  <ds:schemaRefs>
    <ds:schemaRef ds:uri="http://schemas.microsoft.com/office/2006/metadata/properties"/>
    <ds:schemaRef ds:uri="http://schemas.microsoft.com/office/infopath/2007/PartnerControls"/>
    <ds:schemaRef ds:uri="69958783-22ed-4d4e-acb1-634106c1d141"/>
    <ds:schemaRef ds:uri="e3c94543-904b-4cfb-a34f-6f8386c685b3"/>
  </ds:schemaRefs>
</ds:datastoreItem>
</file>

<file path=customXml/itemProps2.xml><?xml version="1.0" encoding="utf-8"?>
<ds:datastoreItem xmlns:ds="http://schemas.openxmlformats.org/officeDocument/2006/customXml" ds:itemID="{60AEA2EA-3351-E64D-9608-C52407F2FC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30AA06-3CEC-43AF-BED5-7A2343FA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58783-22ed-4d4e-acb1-634106c1d141"/>
    <ds:schemaRef ds:uri="e3c94543-904b-4cfb-a34f-6f8386c685b3"/>
    <ds:schemaRef ds:uri="c87f6866-2cd8-435b-b0c2-bdd76b5e6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B97A0-D10D-435B-91A7-97482B05A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houssein</dc:creator>
  <cp:lastModifiedBy>Joelle Riachi</cp:lastModifiedBy>
  <cp:revision>3</cp:revision>
  <cp:lastPrinted>2022-07-20T06:55:00Z</cp:lastPrinted>
  <dcterms:created xsi:type="dcterms:W3CDTF">2024-09-03T20:37:00Z</dcterms:created>
  <dcterms:modified xsi:type="dcterms:W3CDTF">2024-11-15T13:19:00Z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0x010100448F620B047B8F468E7E38CCBA4D1C3F</vt:lpwstr>
  </property>
  <property fmtid="{D5CDD505-2E9C-101B-9397-08002B2CF9AE}" pid="3" name="MediaServiceImageTags">
    <vt:lpwstr/>
  </property>
  <property fmtid="{D5CDD505-2E9C-101B-9397-08002B2CF9AE}" pid="4" name="Classification">
    <vt:lpwstr/>
  </property>
</Properties>
</file>