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BE01445" w14:textId="55FF8E86" w:rsidR="00F7029E" w:rsidRPr="006B6CC2" w:rsidRDefault="00004AC0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5AEA31" wp14:editId="6E86CD78">
            <wp:simplePos x="0" y="0"/>
            <wp:positionH relativeFrom="column">
              <wp:posOffset>-63500</wp:posOffset>
            </wp:positionH>
            <wp:positionV relativeFrom="paragraph">
              <wp:posOffset>63500</wp:posOffset>
            </wp:positionV>
            <wp:extent cx="1684800" cy="1188000"/>
            <wp:effectExtent l="0" t="0" r="0" b="0"/>
            <wp:wrapTight wrapText="bothSides">
              <wp:wrapPolygon edited="0">
                <wp:start x="0" y="0"/>
                <wp:lineTo x="0" y="21138"/>
                <wp:lineTo x="21250" y="21138"/>
                <wp:lineTo x="212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45D81526" wp14:editId="6C1C58C8">
            <wp:simplePos x="0" y="0"/>
            <wp:positionH relativeFrom="column">
              <wp:posOffset>5073015</wp:posOffset>
            </wp:positionH>
            <wp:positionV relativeFrom="paragraph">
              <wp:posOffset>163830</wp:posOffset>
            </wp:positionV>
            <wp:extent cx="1101600" cy="918000"/>
            <wp:effectExtent l="0" t="0" r="3810" b="0"/>
            <wp:wrapTight wrapText="bothSides">
              <wp:wrapPolygon edited="0">
                <wp:start x="9716" y="0"/>
                <wp:lineTo x="8595" y="3139"/>
                <wp:lineTo x="8221" y="5830"/>
                <wp:lineTo x="0" y="17938"/>
                <wp:lineTo x="0" y="21077"/>
                <wp:lineTo x="21301" y="21077"/>
                <wp:lineTo x="21301" y="17938"/>
                <wp:lineTo x="19059" y="14350"/>
                <wp:lineTo x="13453" y="7175"/>
                <wp:lineTo x="12706" y="3139"/>
                <wp:lineTo x="11585" y="0"/>
                <wp:lineTo x="971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inSham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4C7" w:rsidRPr="006B6CC2">
        <w:rPr>
          <w:rFonts w:asciiTheme="minorHAnsi" w:hAnsiTheme="minorHAnsi" w:cstheme="minorHAnsi"/>
          <w:noProof/>
          <w:sz w:val="22"/>
          <w:szCs w:val="22"/>
          <w:lang w:eastAsia="fr-FR"/>
        </w:rPr>
        <w:t xml:space="preserve"> </w:t>
      </w:r>
    </w:p>
    <w:p w14:paraId="1BE01446" w14:textId="558E4BE0" w:rsidR="00F7029E" w:rsidRPr="006B6CC2" w:rsidRDefault="00F7029E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7" w14:textId="10132173" w:rsidR="00F7029E" w:rsidRPr="006B6CC2" w:rsidRDefault="00F7029E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9" w14:textId="0F738962" w:rsidR="002054C7" w:rsidRPr="006B6CC2" w:rsidRDefault="00104E9C" w:rsidP="006B6CC2">
      <w:pPr>
        <w:tabs>
          <w:tab w:val="left" w:pos="492"/>
          <w:tab w:val="left" w:pos="1248"/>
        </w:tabs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26DD8C" w14:textId="77E8B8FB" w:rsidR="00104E9C" w:rsidRPr="006B6CC2" w:rsidRDefault="00104E9C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A" w14:textId="17CE258D" w:rsidR="002054C7" w:rsidRPr="006B6CC2" w:rsidRDefault="002054C7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B" w14:textId="77777777" w:rsidR="002054C7" w:rsidRPr="006B6CC2" w:rsidRDefault="002054C7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C" w14:textId="77777777" w:rsidR="006F08F1" w:rsidRPr="006B6CC2" w:rsidRDefault="006F08F1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D" w14:textId="766DDEA6" w:rsidR="00F7029E" w:rsidRPr="00C725DA" w:rsidRDefault="00F7029E" w:rsidP="006B6CC2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25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004A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PPEL D’OFFRE</w:t>
      </w:r>
    </w:p>
    <w:p w14:paraId="0FAC7DF8" w14:textId="77777777" w:rsidR="00D21251" w:rsidRDefault="00720AF4" w:rsidP="006B6CC2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25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Animer une formation en ligne</w:t>
      </w:r>
      <w:r w:rsidR="00F7029E" w:rsidRPr="00C725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BE0144E" w14:textId="6A27B08A" w:rsidR="00F7029E" w:rsidRPr="00C725DA" w:rsidRDefault="00720AF4" w:rsidP="006B6CC2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25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 profit de</w:t>
      </w:r>
      <w:r w:rsidR="00F7029E" w:rsidRPr="00C725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l’Université </w:t>
      </w:r>
      <w:r w:rsidRPr="00C725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Ain </w:t>
      </w:r>
      <w:proofErr w:type="spellStart"/>
      <w:r w:rsidRPr="00C725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Shams</w:t>
      </w:r>
      <w:proofErr w:type="spellEnd"/>
    </w:p>
    <w:p w14:paraId="1BE0144F" w14:textId="77777777" w:rsidR="00F7029E" w:rsidRPr="006B6CC2" w:rsidRDefault="00F7029E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0" w14:textId="77777777" w:rsidR="00F7029E" w:rsidRPr="006B6CC2" w:rsidRDefault="00F7029E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1" w14:textId="2E53B693" w:rsidR="00F7029E" w:rsidRPr="006B6CC2" w:rsidRDefault="00F7029E" w:rsidP="006B6CC2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Le département de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>français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de la Faculté</w:t>
      </w:r>
      <w:r w:rsidR="002054C7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des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>Langues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de l’Université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Ain </w:t>
      </w:r>
      <w:proofErr w:type="spellStart"/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>Shams</w:t>
      </w:r>
      <w:proofErr w:type="spellEnd"/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>et la Direction régionale Moyen-Orient de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l’Agence Universitaire de la Francophonie (AUF)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souhaitent 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>organise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une session de formation de formateurs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en décembre 2020 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>sur le thème :</w:t>
      </w:r>
    </w:p>
    <w:p w14:paraId="1BE01452" w14:textId="77777777" w:rsidR="00F7029E" w:rsidRPr="006B6CC2" w:rsidRDefault="00F7029E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5" w14:textId="6D772954" w:rsidR="00CE74F1" w:rsidRPr="006B6CC2" w:rsidRDefault="00C8674B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>« </w:t>
      </w:r>
      <w:r w:rsidR="005F496C" w:rsidRPr="00D07DA7">
        <w:rPr>
          <w:rFonts w:asciiTheme="minorHAnsi" w:hAnsiTheme="minorHAnsi" w:cstheme="minorHAnsi"/>
          <w:b/>
          <w:bCs/>
          <w:sz w:val="22"/>
          <w:szCs w:val="22"/>
        </w:rPr>
        <w:t>Les pratiques de classes innovantes</w:t>
      </w:r>
      <w:r w:rsidR="00932AEF" w:rsidRPr="006B6CC2">
        <w:rPr>
          <w:rFonts w:asciiTheme="minorHAnsi" w:hAnsiTheme="minorHAnsi" w:cstheme="minorHAnsi"/>
          <w:sz w:val="22"/>
          <w:szCs w:val="22"/>
        </w:rPr>
        <w:t xml:space="preserve"> </w:t>
      </w:r>
      <w:r w:rsidR="00F7029E" w:rsidRPr="006B6CC2">
        <w:rPr>
          <w:rFonts w:asciiTheme="minorHAnsi" w:hAnsiTheme="minorHAnsi" w:cstheme="minorHAnsi"/>
          <w:color w:val="000000"/>
          <w:sz w:val="22"/>
          <w:szCs w:val="22"/>
        </w:rPr>
        <w:t>»</w:t>
      </w:r>
    </w:p>
    <w:p w14:paraId="1BE01456" w14:textId="77777777" w:rsidR="006F08F1" w:rsidRPr="006B6CC2" w:rsidRDefault="006F08F1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7" w14:textId="1BD9E55E" w:rsidR="00932AEF" w:rsidRPr="006B6CC2" w:rsidRDefault="00D07DA7" w:rsidP="006B6CC2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  <w:r w:rsidRPr="005936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</w:t>
      </w:r>
      <w:r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:</w:t>
      </w:r>
      <w:r w:rsidR="0048225A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</w:t>
      </w:r>
      <w:r w:rsidR="00F7029E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A cet effet, l’AUF recrute un formateur universitaire spécialisé capable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d’animer en ligne une formation pour</w:t>
      </w:r>
      <w:r w:rsidR="00F7029E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un groupe de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20</w:t>
      </w:r>
      <w:r w:rsidR="00F7029E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à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3</w:t>
      </w:r>
      <w:r w:rsidR="00F7029E" w:rsidRPr="006B6CC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0 enseignants souhaitant approfondir leurs connaissances sur le sujet. </w:t>
      </w:r>
    </w:p>
    <w:p w14:paraId="1BE01458" w14:textId="77777777" w:rsidR="00A22A67" w:rsidRPr="006B6CC2" w:rsidRDefault="00A22A67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9" w14:textId="77777777" w:rsidR="00783E48" w:rsidRPr="006B6CC2" w:rsidRDefault="00783E48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A" w14:textId="32DDD6E7" w:rsidR="0084718C" w:rsidRPr="006B6CC2" w:rsidRDefault="00F97065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59364A">
        <w:rPr>
          <w:rFonts w:asciiTheme="minorHAnsi" w:hAnsiTheme="minorHAnsi" w:cstheme="minorHAnsi"/>
          <w:b/>
          <w:bCs/>
          <w:sz w:val="22"/>
          <w:szCs w:val="22"/>
        </w:rPr>
        <w:t>Durée</w:t>
      </w:r>
      <w:r w:rsidR="0095573A" w:rsidRPr="005936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E8F" w:rsidRPr="0059364A">
        <w:rPr>
          <w:rFonts w:asciiTheme="minorHAnsi" w:hAnsiTheme="minorHAnsi" w:cstheme="minorHAnsi"/>
          <w:b/>
          <w:bCs/>
          <w:sz w:val="22"/>
          <w:szCs w:val="22"/>
        </w:rPr>
        <w:t xml:space="preserve">et volume </w:t>
      </w:r>
      <w:r w:rsidR="00D07DA7" w:rsidRPr="0059364A">
        <w:rPr>
          <w:rFonts w:asciiTheme="minorHAnsi" w:hAnsiTheme="minorHAnsi" w:cstheme="minorHAnsi"/>
          <w:b/>
          <w:bCs/>
          <w:sz w:val="22"/>
          <w:szCs w:val="22"/>
        </w:rPr>
        <w:t>horaire</w:t>
      </w:r>
      <w:r w:rsidR="00D07DA7" w:rsidRPr="006B6CC2">
        <w:rPr>
          <w:rFonts w:asciiTheme="minorHAnsi" w:hAnsiTheme="minorHAnsi" w:cstheme="minorHAnsi"/>
          <w:sz w:val="22"/>
          <w:szCs w:val="22"/>
        </w:rPr>
        <w:t xml:space="preserve"> :</w:t>
      </w:r>
      <w:r w:rsidRPr="006B6CC2">
        <w:rPr>
          <w:rFonts w:asciiTheme="minorHAnsi" w:hAnsiTheme="minorHAnsi" w:cstheme="minorHAnsi"/>
          <w:sz w:val="22"/>
          <w:szCs w:val="22"/>
        </w:rPr>
        <w:t xml:space="preserve"> </w:t>
      </w:r>
      <w:r w:rsidR="00365E8F" w:rsidRPr="00B749AF">
        <w:rPr>
          <w:rFonts w:asciiTheme="minorHAnsi" w:hAnsiTheme="minorHAnsi" w:cstheme="minorHAnsi"/>
          <w:sz w:val="22"/>
          <w:szCs w:val="22"/>
          <w:u w:val="single"/>
        </w:rPr>
        <w:t xml:space="preserve">20 heures réparties sur </w:t>
      </w:r>
      <w:r w:rsidR="005F496C" w:rsidRPr="00B749AF">
        <w:rPr>
          <w:rFonts w:asciiTheme="minorHAnsi" w:hAnsiTheme="minorHAnsi" w:cstheme="minorHAnsi"/>
          <w:sz w:val="22"/>
          <w:szCs w:val="22"/>
          <w:u w:val="single"/>
        </w:rPr>
        <w:t>5</w:t>
      </w:r>
      <w:r w:rsidR="00365E8F" w:rsidRPr="00B749AF">
        <w:rPr>
          <w:rFonts w:asciiTheme="minorHAnsi" w:hAnsiTheme="minorHAnsi" w:cstheme="minorHAnsi"/>
          <w:sz w:val="22"/>
          <w:szCs w:val="22"/>
          <w:u w:val="single"/>
        </w:rPr>
        <w:t xml:space="preserve"> jours à raison de </w:t>
      </w:r>
      <w:r w:rsidR="005F496C" w:rsidRPr="00B749AF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365E8F" w:rsidRPr="00B749AF">
        <w:rPr>
          <w:rFonts w:asciiTheme="minorHAnsi" w:hAnsiTheme="minorHAnsi" w:cstheme="minorHAnsi"/>
          <w:sz w:val="22"/>
          <w:szCs w:val="22"/>
          <w:u w:val="single"/>
        </w:rPr>
        <w:t xml:space="preserve"> heures par jour</w:t>
      </w:r>
      <w:r w:rsidR="00365E8F" w:rsidRPr="006B6C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E0145B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C" w14:textId="77777777" w:rsidR="00783E48" w:rsidRPr="006B6CC2" w:rsidRDefault="00783E48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D" w14:textId="08D04EFC" w:rsidR="0095573A" w:rsidRPr="006B6CC2" w:rsidRDefault="00F97065" w:rsidP="006B6CC2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</w:pPr>
      <w:r w:rsidRPr="0059364A">
        <w:rPr>
          <w:rFonts w:asciiTheme="minorHAnsi" w:eastAsia="DejaVu Sans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Public </w:t>
      </w:r>
      <w:r w:rsidR="00D07DA7" w:rsidRPr="0059364A">
        <w:rPr>
          <w:rFonts w:asciiTheme="minorHAnsi" w:eastAsia="DejaVu Sans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cible</w:t>
      </w:r>
      <w:r w:rsidR="00D07DA7" w:rsidRPr="006B6CC2">
        <w:rPr>
          <w:rFonts w:asciiTheme="minorHAnsi" w:hAnsiTheme="minorHAnsi" w:cstheme="minorHAnsi"/>
          <w:sz w:val="22"/>
          <w:szCs w:val="22"/>
        </w:rPr>
        <w:t xml:space="preserve"> :</w:t>
      </w:r>
      <w:r w:rsidR="0048225A"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95573A"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>Enseignants d</w:t>
      </w:r>
      <w:r w:rsidR="00CE74F1"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>u</w:t>
      </w:r>
      <w:r w:rsidR="0095573A"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département de</w:t>
      </w:r>
      <w:r w:rsidR="0019060E"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5F496C"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>français</w:t>
      </w:r>
      <w:r w:rsidR="0095573A"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48225A" w:rsidRPr="006B6CC2">
        <w:rPr>
          <w:rFonts w:asciiTheme="minorHAnsi" w:hAnsiTheme="minorHAnsi" w:cstheme="minorHAnsi"/>
          <w:sz w:val="22"/>
          <w:szCs w:val="22"/>
        </w:rPr>
        <w:t xml:space="preserve">de l’Université </w:t>
      </w:r>
      <w:r w:rsidR="005F496C" w:rsidRPr="006B6CC2">
        <w:rPr>
          <w:rFonts w:asciiTheme="minorHAnsi" w:hAnsiTheme="minorHAnsi" w:cstheme="minorHAnsi"/>
          <w:sz w:val="22"/>
          <w:szCs w:val="22"/>
        </w:rPr>
        <w:t xml:space="preserve">Ain </w:t>
      </w:r>
      <w:proofErr w:type="spellStart"/>
      <w:r w:rsidR="005F496C" w:rsidRPr="006B6CC2">
        <w:rPr>
          <w:rFonts w:asciiTheme="minorHAnsi" w:hAnsiTheme="minorHAnsi" w:cstheme="minorHAnsi"/>
          <w:sz w:val="22"/>
          <w:szCs w:val="22"/>
        </w:rPr>
        <w:t>Shams</w:t>
      </w:r>
      <w:proofErr w:type="spellEnd"/>
      <w:r w:rsidR="0048225A" w:rsidRPr="006B6CC2">
        <w:rPr>
          <w:rFonts w:asciiTheme="minorHAnsi" w:hAnsiTheme="minorHAnsi" w:cstheme="minorHAnsi"/>
          <w:sz w:val="22"/>
          <w:szCs w:val="22"/>
        </w:rPr>
        <w:t xml:space="preserve"> et des autres établissements universitaires en </w:t>
      </w:r>
      <w:r w:rsidR="005F496C" w:rsidRPr="006B6CC2">
        <w:rPr>
          <w:rFonts w:asciiTheme="minorHAnsi" w:hAnsiTheme="minorHAnsi" w:cstheme="minorHAnsi"/>
          <w:sz w:val="22"/>
          <w:szCs w:val="22"/>
        </w:rPr>
        <w:t>Egypte</w:t>
      </w:r>
      <w:r w:rsidR="0048225A" w:rsidRPr="006B6CC2">
        <w:rPr>
          <w:rFonts w:asciiTheme="minorHAnsi" w:hAnsiTheme="minorHAnsi" w:cstheme="minorHAnsi"/>
          <w:sz w:val="22"/>
          <w:szCs w:val="22"/>
        </w:rPr>
        <w:t>.</w:t>
      </w:r>
    </w:p>
    <w:p w14:paraId="1BE0145E" w14:textId="77777777" w:rsidR="00F7029E" w:rsidRPr="006B6CC2" w:rsidRDefault="00F7029E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F" w14:textId="77777777" w:rsidR="00783E48" w:rsidRPr="006B6CC2" w:rsidRDefault="00783E48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60" w14:textId="74623F1D" w:rsidR="00F7029E" w:rsidRPr="006B6CC2" w:rsidRDefault="00D07DA7" w:rsidP="006B6CC2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5936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Contexte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F11627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029E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Compte tenu </w:t>
      </w:r>
      <w:r w:rsidR="005F46AC" w:rsidRPr="006B6CC2">
        <w:rPr>
          <w:rFonts w:asciiTheme="minorHAnsi" w:hAnsiTheme="minorHAnsi" w:cstheme="minorHAnsi"/>
          <w:color w:val="000000"/>
          <w:sz w:val="22"/>
          <w:szCs w:val="22"/>
        </w:rPr>
        <w:t>des</w:t>
      </w:r>
      <w:r w:rsidR="005F46AC" w:rsidRPr="006B6CC2">
        <w:rPr>
          <w:rFonts w:asciiTheme="minorHAnsi" w:hAnsiTheme="minorHAnsi" w:cstheme="minorHAnsi"/>
          <w:sz w:val="22"/>
          <w:szCs w:val="22"/>
        </w:rPr>
        <w:t xml:space="preserve"> besoins en formation exprimés par le département de </w:t>
      </w:r>
      <w:r w:rsidR="00F701BA" w:rsidRPr="006B6CC2">
        <w:rPr>
          <w:rFonts w:asciiTheme="minorHAnsi" w:hAnsiTheme="minorHAnsi" w:cstheme="minorHAnsi"/>
          <w:sz w:val="22"/>
          <w:szCs w:val="22"/>
        </w:rPr>
        <w:t>français</w:t>
      </w:r>
      <w:r w:rsidR="005F46AC" w:rsidRPr="006B6CC2">
        <w:rPr>
          <w:rFonts w:asciiTheme="minorHAnsi" w:hAnsiTheme="minorHAnsi" w:cstheme="minorHAnsi"/>
          <w:sz w:val="22"/>
          <w:szCs w:val="22"/>
        </w:rPr>
        <w:t xml:space="preserve"> de l’Université </w:t>
      </w:r>
      <w:r w:rsidR="00F701BA" w:rsidRPr="006B6CC2">
        <w:rPr>
          <w:rFonts w:asciiTheme="minorHAnsi" w:hAnsiTheme="minorHAnsi" w:cstheme="minorHAnsi"/>
          <w:sz w:val="22"/>
          <w:szCs w:val="22"/>
        </w:rPr>
        <w:t xml:space="preserve">Ain </w:t>
      </w:r>
      <w:proofErr w:type="spellStart"/>
      <w:r w:rsidR="00F701BA" w:rsidRPr="006B6CC2">
        <w:rPr>
          <w:rFonts w:asciiTheme="minorHAnsi" w:hAnsiTheme="minorHAnsi" w:cstheme="minorHAnsi"/>
          <w:sz w:val="22"/>
          <w:szCs w:val="22"/>
        </w:rPr>
        <w:t>Shams</w:t>
      </w:r>
      <w:proofErr w:type="spellEnd"/>
      <w:r w:rsidR="00F701BA" w:rsidRPr="006B6CC2">
        <w:rPr>
          <w:rFonts w:asciiTheme="minorHAnsi" w:hAnsiTheme="minorHAnsi" w:cstheme="minorHAnsi"/>
          <w:sz w:val="22"/>
          <w:szCs w:val="22"/>
        </w:rPr>
        <w:t xml:space="preserve"> </w:t>
      </w:r>
      <w:r w:rsidR="005F46AC" w:rsidRPr="006B6CC2">
        <w:rPr>
          <w:rFonts w:asciiTheme="minorHAnsi" w:hAnsiTheme="minorHAnsi" w:cstheme="minorHAnsi"/>
          <w:sz w:val="22"/>
          <w:szCs w:val="22"/>
        </w:rPr>
        <w:t xml:space="preserve">et </w:t>
      </w:r>
      <w:r w:rsidR="00F11627" w:rsidRPr="006B6CC2">
        <w:rPr>
          <w:rFonts w:asciiTheme="minorHAnsi" w:hAnsiTheme="minorHAnsi" w:cstheme="minorHAnsi"/>
          <w:sz w:val="22"/>
          <w:szCs w:val="22"/>
        </w:rPr>
        <w:t>par</w:t>
      </w:r>
      <w:r w:rsidR="005F46AC" w:rsidRPr="006B6CC2">
        <w:rPr>
          <w:rFonts w:asciiTheme="minorHAnsi" w:hAnsiTheme="minorHAnsi" w:cstheme="minorHAnsi"/>
          <w:sz w:val="22"/>
          <w:szCs w:val="22"/>
        </w:rPr>
        <w:t xml:space="preserve"> ses enseignants</w:t>
      </w:r>
      <w:r w:rsidR="00976F8E" w:rsidRPr="006B6CC2">
        <w:rPr>
          <w:rFonts w:asciiTheme="minorHAnsi" w:hAnsiTheme="minorHAnsi" w:cstheme="minorHAnsi"/>
          <w:sz w:val="22"/>
          <w:szCs w:val="22"/>
        </w:rPr>
        <w:t xml:space="preserve"> de français</w:t>
      </w:r>
      <w:r w:rsidR="005F46AC" w:rsidRPr="006B6CC2">
        <w:rPr>
          <w:rFonts w:asciiTheme="minorHAnsi" w:hAnsiTheme="minorHAnsi" w:cstheme="minorHAnsi"/>
          <w:sz w:val="22"/>
          <w:szCs w:val="22"/>
        </w:rPr>
        <w:t xml:space="preserve">, la formation </w:t>
      </w:r>
      <w:r w:rsidR="00F11627" w:rsidRPr="006B6CC2">
        <w:rPr>
          <w:rFonts w:asciiTheme="minorHAnsi" w:hAnsiTheme="minorHAnsi" w:cstheme="minorHAnsi"/>
          <w:sz w:val="22"/>
          <w:szCs w:val="22"/>
        </w:rPr>
        <w:t xml:space="preserve">aux </w:t>
      </w:r>
      <w:r w:rsidR="00F701BA" w:rsidRPr="006B6CC2">
        <w:rPr>
          <w:rFonts w:asciiTheme="minorHAnsi" w:hAnsiTheme="minorHAnsi" w:cstheme="minorHAnsi"/>
          <w:sz w:val="22"/>
          <w:szCs w:val="22"/>
        </w:rPr>
        <w:t>pratiques de classes innovantes</w:t>
      </w:r>
      <w:r w:rsidR="00F11627" w:rsidRPr="006B6CC2">
        <w:rPr>
          <w:rFonts w:asciiTheme="minorHAnsi" w:hAnsiTheme="minorHAnsi" w:cstheme="minorHAnsi"/>
          <w:sz w:val="22"/>
          <w:szCs w:val="22"/>
        </w:rPr>
        <w:t xml:space="preserve"> </w:t>
      </w:r>
      <w:r w:rsidR="005F46AC" w:rsidRPr="006B6CC2">
        <w:rPr>
          <w:rFonts w:asciiTheme="minorHAnsi" w:hAnsiTheme="minorHAnsi" w:cstheme="minorHAnsi"/>
          <w:sz w:val="22"/>
          <w:szCs w:val="22"/>
        </w:rPr>
        <w:t xml:space="preserve">revêt une importance majeure pour </w:t>
      </w:r>
      <w:r w:rsidR="00F11627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renforcer les compétences </w:t>
      </w:r>
      <w:r w:rsidR="008C5407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des formateurs </w:t>
      </w:r>
      <w:r w:rsidR="00F11627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en </w:t>
      </w:r>
      <w:r w:rsidR="00F701BA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pédagogie</w:t>
      </w:r>
      <w:r w:rsidR="00F11627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. Les enseignants sont appelés à </w:t>
      </w:r>
      <w:r w:rsidR="00F701BA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évoluer les méthodes pédagogiques </w:t>
      </w:r>
      <w:r w:rsidR="00F11627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en</w:t>
      </w:r>
      <w:r w:rsidR="00D3699F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classe de littérature et de linguistique</w:t>
      </w:r>
      <w:r w:rsidR="00F11627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6F08F1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afin de </w:t>
      </w:r>
      <w:r w:rsidR="005F46AC" w:rsidRPr="006B6CC2">
        <w:rPr>
          <w:rFonts w:asciiTheme="minorHAnsi" w:hAnsiTheme="minorHAnsi" w:cstheme="minorHAnsi"/>
          <w:sz w:val="22"/>
          <w:szCs w:val="22"/>
        </w:rPr>
        <w:t xml:space="preserve">développer à terme </w:t>
      </w:r>
      <w:r w:rsidR="00B633ED" w:rsidRPr="006B6CC2">
        <w:rPr>
          <w:rFonts w:asciiTheme="minorHAnsi" w:hAnsiTheme="minorHAnsi" w:cstheme="minorHAnsi"/>
          <w:sz w:val="22"/>
          <w:szCs w:val="22"/>
        </w:rPr>
        <w:t>la qualité des apprentissages.</w:t>
      </w:r>
    </w:p>
    <w:p w14:paraId="1BE01462" w14:textId="77777777" w:rsidR="00783E48" w:rsidRPr="006B6CC2" w:rsidRDefault="00783E48" w:rsidP="006B6CC2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1BE01463" w14:textId="0AF84EBB" w:rsidR="00772D40" w:rsidRPr="006B6CC2" w:rsidRDefault="00D07DA7" w:rsidP="008C5407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Objectifs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D017B5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08F1" w:rsidRPr="006B6CC2">
        <w:rPr>
          <w:rFonts w:asciiTheme="minorHAnsi" w:hAnsiTheme="minorHAnsi" w:cstheme="minorHAnsi"/>
          <w:sz w:val="22"/>
          <w:szCs w:val="22"/>
        </w:rPr>
        <w:t xml:space="preserve">Doter les enseignants de français de compétences nécessaires sur les </w:t>
      </w:r>
      <w:r w:rsidR="0061708F" w:rsidRPr="006B6CC2">
        <w:rPr>
          <w:rFonts w:asciiTheme="minorHAnsi" w:hAnsiTheme="minorHAnsi" w:cstheme="minorHAnsi"/>
          <w:sz w:val="22"/>
          <w:szCs w:val="22"/>
        </w:rPr>
        <w:t>pratiques de classes innovantes</w:t>
      </w:r>
      <w:r w:rsidR="00011629" w:rsidRPr="006B6CC2">
        <w:rPr>
          <w:rFonts w:asciiTheme="minorHAnsi" w:hAnsiTheme="minorHAnsi" w:cstheme="minorHAnsi"/>
          <w:sz w:val="22"/>
          <w:szCs w:val="22"/>
        </w:rPr>
        <w:t xml:space="preserve"> </w:t>
      </w:r>
      <w:r w:rsidR="006F08F1" w:rsidRPr="006B6CC2">
        <w:rPr>
          <w:rFonts w:asciiTheme="minorHAnsi" w:hAnsiTheme="minorHAnsi" w:cstheme="minorHAnsi"/>
          <w:sz w:val="22"/>
          <w:szCs w:val="22"/>
        </w:rPr>
        <w:t xml:space="preserve">par : </w:t>
      </w:r>
    </w:p>
    <w:p w14:paraId="1BE01464" w14:textId="60FBFD30" w:rsidR="00011629" w:rsidRPr="006B6CC2" w:rsidRDefault="00772D40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6B6CC2">
        <w:rPr>
          <w:rFonts w:asciiTheme="minorHAnsi" w:hAnsiTheme="minorHAnsi" w:cstheme="minorHAnsi"/>
          <w:sz w:val="22"/>
          <w:szCs w:val="22"/>
          <w:lang w:eastAsia="ar-SA"/>
        </w:rPr>
        <w:t>L’acquisition</w:t>
      </w:r>
      <w:r w:rsidR="00011629"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 de nouvelles </w:t>
      </w:r>
      <w:r w:rsidR="00A04C5C"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méthodes </w:t>
      </w:r>
      <w:r w:rsidR="00EF2B09" w:rsidRPr="006B6CC2">
        <w:rPr>
          <w:rFonts w:asciiTheme="minorHAnsi" w:hAnsiTheme="minorHAnsi" w:cstheme="minorHAnsi"/>
          <w:sz w:val="22"/>
          <w:szCs w:val="22"/>
          <w:lang w:eastAsia="ar-SA"/>
        </w:rPr>
        <w:t>pédagogiques</w:t>
      </w:r>
      <w:r w:rsidR="00011629"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 visant à </w:t>
      </w:r>
      <w:r w:rsidR="00A04C5C"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améliorer les dispositifs d’enseignement et les adapter aux besoins des étudiants </w:t>
      </w:r>
      <w:r w:rsidR="00011629" w:rsidRPr="006B6CC2">
        <w:rPr>
          <w:rFonts w:asciiTheme="minorHAnsi" w:hAnsiTheme="minorHAnsi" w:cstheme="minorHAnsi"/>
          <w:sz w:val="22"/>
          <w:szCs w:val="22"/>
          <w:lang w:eastAsia="ar-SA"/>
        </w:rPr>
        <w:t>en classe de</w:t>
      </w:r>
      <w:r w:rsidR="00A04C5C" w:rsidRPr="006B6CC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littérature et de linguistique</w:t>
      </w:r>
      <w:r w:rsidRPr="006B6CC2">
        <w:rPr>
          <w:rFonts w:asciiTheme="minorHAnsi" w:hAnsiTheme="minorHAnsi" w:cstheme="minorHAnsi"/>
          <w:sz w:val="22"/>
          <w:szCs w:val="22"/>
          <w:lang w:eastAsia="ar-SA"/>
        </w:rPr>
        <w:t> ;</w:t>
      </w:r>
    </w:p>
    <w:p w14:paraId="1BE01465" w14:textId="3E08CD0C" w:rsidR="00972639" w:rsidRPr="006B6CC2" w:rsidRDefault="00972639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Le développement des </w:t>
      </w:r>
      <w:r w:rsidR="00A04C5C" w:rsidRPr="006B6CC2">
        <w:rPr>
          <w:rFonts w:asciiTheme="minorHAnsi" w:hAnsiTheme="minorHAnsi" w:cstheme="minorHAnsi"/>
          <w:sz w:val="22"/>
          <w:szCs w:val="22"/>
          <w:lang w:eastAsia="ar-SA"/>
        </w:rPr>
        <w:t>méthodes d’intervention</w:t>
      </w:r>
      <w:r w:rsidR="00D017B5"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 et </w:t>
      </w:r>
      <w:r w:rsidR="00A04C5C" w:rsidRPr="006B6CC2">
        <w:rPr>
          <w:rFonts w:asciiTheme="minorHAnsi" w:hAnsiTheme="minorHAnsi" w:cstheme="minorHAnsi"/>
          <w:sz w:val="22"/>
          <w:szCs w:val="22"/>
          <w:lang w:eastAsia="ar-SA"/>
        </w:rPr>
        <w:t>le</w:t>
      </w:r>
      <w:r w:rsidR="00D017B5"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 savoir-faire en </w:t>
      </w:r>
      <w:r w:rsidR="00A04C5C" w:rsidRPr="006B6CC2">
        <w:rPr>
          <w:rFonts w:asciiTheme="minorHAnsi" w:hAnsiTheme="minorHAnsi" w:cstheme="minorHAnsi"/>
          <w:sz w:val="22"/>
          <w:szCs w:val="22"/>
          <w:lang w:eastAsia="ar-SA"/>
        </w:rPr>
        <w:t>classe</w:t>
      </w:r>
      <w:r w:rsidRPr="006B6CC2">
        <w:rPr>
          <w:rFonts w:asciiTheme="minorHAnsi" w:hAnsiTheme="minorHAnsi" w:cstheme="minorHAnsi"/>
          <w:sz w:val="22"/>
          <w:szCs w:val="22"/>
          <w:lang w:eastAsia="ar-SA"/>
        </w:rPr>
        <w:t> ;</w:t>
      </w:r>
    </w:p>
    <w:p w14:paraId="1BE01468" w14:textId="21BCCCB9" w:rsidR="002E4544" w:rsidRPr="006B6CC2" w:rsidRDefault="00365E8F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6B6CC2">
        <w:rPr>
          <w:rFonts w:asciiTheme="minorHAnsi" w:hAnsiTheme="minorHAnsi" w:cstheme="minorHAnsi"/>
          <w:sz w:val="22"/>
          <w:szCs w:val="22"/>
          <w:lang w:eastAsia="ar-SA"/>
        </w:rPr>
        <w:t>L’utilisation de</w:t>
      </w:r>
      <w:r w:rsidR="00A5467A"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 pratiques authentiques pour </w:t>
      </w:r>
      <w:r w:rsidRPr="006B6CC2">
        <w:rPr>
          <w:rFonts w:asciiTheme="minorHAnsi" w:hAnsiTheme="minorHAnsi" w:cstheme="minorHAnsi"/>
          <w:sz w:val="22"/>
          <w:szCs w:val="22"/>
          <w:lang w:eastAsia="ar-SA"/>
        </w:rPr>
        <w:t>facilit</w:t>
      </w:r>
      <w:r w:rsidR="00A5467A" w:rsidRPr="006B6CC2">
        <w:rPr>
          <w:rFonts w:asciiTheme="minorHAnsi" w:hAnsiTheme="minorHAnsi" w:cstheme="minorHAnsi"/>
          <w:sz w:val="22"/>
          <w:szCs w:val="22"/>
          <w:lang w:eastAsia="ar-SA"/>
        </w:rPr>
        <w:t>er</w:t>
      </w:r>
      <w:r w:rsidRPr="006B6CC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A5467A" w:rsidRPr="006B6CC2">
        <w:rPr>
          <w:rFonts w:asciiTheme="minorHAnsi" w:hAnsiTheme="minorHAnsi" w:cstheme="minorHAnsi"/>
          <w:sz w:val="22"/>
          <w:szCs w:val="22"/>
          <w:lang w:eastAsia="ar-SA"/>
        </w:rPr>
        <w:t>la compréhension des concepts</w:t>
      </w:r>
      <w:r w:rsidR="007E051B" w:rsidRPr="006B6CC2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707284C2" w14:textId="77777777" w:rsidR="00A04C5C" w:rsidRPr="006B6CC2" w:rsidRDefault="00A04C5C" w:rsidP="006B6CC2">
      <w:pPr>
        <w:suppressAutoHyphens w:val="0"/>
        <w:ind w:left="72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6A" w14:textId="3A2A4878" w:rsidR="00F7029E" w:rsidRPr="006B6CC2" w:rsidRDefault="00F7029E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5936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Prise en charge du formateur</w:t>
      </w:r>
      <w:r w:rsidR="00564E1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BE0146E" w14:textId="77777777" w:rsidR="00F7029E" w:rsidRPr="006B6CC2" w:rsidRDefault="00365E8F" w:rsidP="006B6CC2">
      <w:pPr>
        <w:numPr>
          <w:ilvl w:val="0"/>
          <w:numId w:val="3"/>
        </w:num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>la rémunération des cours à hauteur de 40 euros par heure.</w:t>
      </w:r>
    </w:p>
    <w:p w14:paraId="1BE01473" w14:textId="77777777" w:rsidR="00D52648" w:rsidRPr="006B6CC2" w:rsidRDefault="00D52648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4" w14:textId="7F27900B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59364A">
        <w:rPr>
          <w:rFonts w:asciiTheme="minorHAnsi" w:hAnsiTheme="minorHAnsi" w:cstheme="minorHAnsi"/>
          <w:b/>
          <w:bCs/>
          <w:sz w:val="22"/>
          <w:szCs w:val="22"/>
        </w:rPr>
        <w:t>Obligations du formateur</w:t>
      </w:r>
      <w:r w:rsidR="004C36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B6CC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E01475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Le missionnaire soumettra des propositions de contenus et de supports pour cette formation avec sa candidature. Ainsi il s'engage : </w:t>
      </w:r>
    </w:p>
    <w:p w14:paraId="1BE01476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· à préparer la session de formation, </w:t>
      </w:r>
    </w:p>
    <w:p w14:paraId="1BE01477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· à produire les contenus de cours, </w:t>
      </w:r>
    </w:p>
    <w:p w14:paraId="1BE01478" w14:textId="73474086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>· à exécuter l’intégralité de la formation</w:t>
      </w:r>
      <w:r w:rsidR="00AB0E1F" w:rsidRPr="006B6CC2">
        <w:rPr>
          <w:rFonts w:asciiTheme="minorHAnsi" w:hAnsiTheme="minorHAnsi" w:cstheme="minorHAnsi"/>
          <w:sz w:val="22"/>
          <w:szCs w:val="22"/>
        </w:rPr>
        <w:t xml:space="preserve"> en ligne</w:t>
      </w:r>
      <w:r w:rsidR="00A1326A" w:rsidRPr="006B6CC2">
        <w:rPr>
          <w:rFonts w:asciiTheme="minorHAnsi" w:hAnsiTheme="minorHAnsi" w:cstheme="minorHAnsi"/>
          <w:sz w:val="22"/>
          <w:szCs w:val="22"/>
        </w:rPr>
        <w:t>,</w:t>
      </w:r>
    </w:p>
    <w:p w14:paraId="1BE01479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· à rédiger un support de cours qui sera remis aux apprenants, </w:t>
      </w:r>
    </w:p>
    <w:p w14:paraId="1BE0147A" w14:textId="790A2653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· à remettre un rapport de formation à l’AUF et </w:t>
      </w:r>
      <w:r w:rsidR="00AB0E1F" w:rsidRPr="006B6CC2">
        <w:rPr>
          <w:rFonts w:asciiTheme="minorHAnsi" w:hAnsiTheme="minorHAnsi" w:cstheme="minorHAnsi"/>
          <w:sz w:val="22"/>
          <w:szCs w:val="22"/>
        </w:rPr>
        <w:t xml:space="preserve">à l’Université Ain </w:t>
      </w:r>
      <w:proofErr w:type="spellStart"/>
      <w:r w:rsidR="00AB0E1F" w:rsidRPr="006B6CC2">
        <w:rPr>
          <w:rFonts w:asciiTheme="minorHAnsi" w:hAnsiTheme="minorHAnsi" w:cstheme="minorHAnsi"/>
          <w:sz w:val="22"/>
          <w:szCs w:val="22"/>
        </w:rPr>
        <w:t>Shams</w:t>
      </w:r>
      <w:proofErr w:type="spellEnd"/>
      <w:r w:rsidRPr="006B6CC2">
        <w:rPr>
          <w:rFonts w:asciiTheme="minorHAnsi" w:hAnsiTheme="minorHAnsi" w:cstheme="minorHAnsi"/>
          <w:sz w:val="22"/>
          <w:szCs w:val="22"/>
        </w:rPr>
        <w:t xml:space="preserve"> à l’issue de la formation. </w:t>
      </w:r>
    </w:p>
    <w:p w14:paraId="1BE0147B" w14:textId="77777777" w:rsidR="002E4544" w:rsidRPr="006B6CC2" w:rsidRDefault="002E4544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C" w14:textId="77777777" w:rsidR="00A1326A" w:rsidRPr="006B6CC2" w:rsidRDefault="00A1326A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D" w14:textId="2BCE00EA" w:rsidR="00F7029E" w:rsidRPr="006B6CC2" w:rsidRDefault="00F7029E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5936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Modalités</w:t>
      </w:r>
      <w:r w:rsidR="004C369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BE0147E" w14:textId="77777777" w:rsidR="008E3BAA" w:rsidRPr="006B6CC2" w:rsidRDefault="00F7029E" w:rsidP="006B6CC2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>Les candidats doivent</w:t>
      </w:r>
      <w:r w:rsidR="008E3BAA" w:rsidRPr="006B6CC2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7F" w14:textId="77777777" w:rsidR="002E4544" w:rsidRPr="006B6CC2" w:rsidRDefault="00F7029E" w:rsidP="006B6CC2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>remplir la fiche d'identification attachée</w:t>
      </w:r>
      <w:r w:rsidR="002E4544" w:rsidRPr="006B6CC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0" w14:textId="77777777" w:rsidR="002E4544" w:rsidRPr="006B6CC2" w:rsidRDefault="00F7029E" w:rsidP="006B6CC2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>fournir un CV</w:t>
      </w:r>
      <w:r w:rsidR="002E4544" w:rsidRPr="006B6CC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1" w14:textId="77777777" w:rsidR="00F7029E" w:rsidRPr="006B6CC2" w:rsidRDefault="002E4544" w:rsidP="006B6CC2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>proposer un</w:t>
      </w:r>
      <w:r w:rsidR="00F7029E"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 plan de formation. </w:t>
      </w:r>
    </w:p>
    <w:p w14:paraId="1BE01482" w14:textId="77777777" w:rsidR="002E4544" w:rsidRPr="006B6CC2" w:rsidRDefault="002E4544" w:rsidP="006B6CC2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83" w14:textId="293A350E" w:rsidR="002E4544" w:rsidRPr="006B6CC2" w:rsidRDefault="00F7029E" w:rsidP="006B6CC2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Ils doivent les adresser </w:t>
      </w:r>
      <w:r w:rsidRPr="006B6CC2">
        <w:rPr>
          <w:rFonts w:asciiTheme="minorHAnsi" w:hAnsiTheme="minorHAnsi" w:cstheme="minorHAnsi"/>
          <w:color w:val="000000"/>
          <w:sz w:val="22"/>
          <w:szCs w:val="22"/>
          <w:lang w:val="fr-CA"/>
        </w:rPr>
        <w:t>simultanément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B749A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avant le </w:t>
      </w:r>
      <w:r w:rsidR="004C3692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10 </w:t>
      </w:r>
      <w:r w:rsidR="00AB0E1F" w:rsidRPr="00B749A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octobre </w:t>
      </w:r>
      <w:r w:rsidR="00365E8F" w:rsidRPr="00B749AF">
        <w:rPr>
          <w:rFonts w:asciiTheme="minorHAnsi" w:hAnsiTheme="minorHAnsi" w:cstheme="minorHAnsi"/>
          <w:color w:val="000000"/>
          <w:sz w:val="22"/>
          <w:szCs w:val="22"/>
          <w:u w:val="single"/>
        </w:rPr>
        <w:t>20</w:t>
      </w:r>
      <w:r w:rsidR="00AB0E1F" w:rsidRPr="00B749AF">
        <w:rPr>
          <w:rFonts w:asciiTheme="minorHAnsi" w:hAnsiTheme="minorHAnsi" w:cstheme="minorHAnsi"/>
          <w:color w:val="000000"/>
          <w:sz w:val="22"/>
          <w:szCs w:val="22"/>
          <w:u w:val="single"/>
        </w:rPr>
        <w:t>20</w:t>
      </w:r>
      <w:r w:rsidRPr="006B6CC2">
        <w:rPr>
          <w:rFonts w:asciiTheme="minorHAnsi" w:hAnsiTheme="minorHAnsi" w:cstheme="minorHAnsi"/>
          <w:color w:val="000000"/>
          <w:sz w:val="22"/>
          <w:szCs w:val="22"/>
        </w:rPr>
        <w:t>, à</w:t>
      </w:r>
      <w:r w:rsidR="002E4544" w:rsidRPr="006B6CC2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84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9C493FE" w14:textId="77777777" w:rsidR="00364593" w:rsidRDefault="00364593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  <w:sectPr w:rsidR="00364593" w:rsidSect="00783E48">
          <w:pgSz w:w="11906" w:h="16838"/>
          <w:pgMar w:top="907" w:right="1021" w:bottom="907" w:left="1021" w:header="720" w:footer="720" w:gutter="0"/>
          <w:cols w:space="720"/>
          <w:docGrid w:linePitch="360"/>
        </w:sectPr>
      </w:pPr>
    </w:p>
    <w:p w14:paraId="1BE01485" w14:textId="070EB1B8" w:rsidR="002E4544" w:rsidRPr="0059364A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* </w:t>
      </w:r>
      <w:r w:rsidRPr="0059364A">
        <w:rPr>
          <w:rFonts w:asciiTheme="minorHAnsi" w:hAnsiTheme="minorHAnsi" w:cstheme="minorHAnsi"/>
          <w:b/>
          <w:bCs/>
          <w:sz w:val="22"/>
          <w:szCs w:val="22"/>
        </w:rPr>
        <w:t xml:space="preserve">Mirande Khalaf </w:t>
      </w:r>
    </w:p>
    <w:p w14:paraId="1BE01486" w14:textId="4D623F8F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>Responsable de projet</w:t>
      </w:r>
      <w:r w:rsidR="00AB0E1F" w:rsidRPr="006B6CC2">
        <w:rPr>
          <w:rFonts w:asciiTheme="minorHAnsi" w:hAnsiTheme="minorHAnsi" w:cstheme="minorHAnsi"/>
          <w:sz w:val="22"/>
          <w:szCs w:val="22"/>
        </w:rPr>
        <w:t>s</w:t>
      </w:r>
    </w:p>
    <w:p w14:paraId="1BE01487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AUF au Moyen-Orient </w:t>
      </w:r>
    </w:p>
    <w:p w14:paraId="1BE01488" w14:textId="38019E43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6B6CC2">
        <w:rPr>
          <w:rFonts w:asciiTheme="minorHAnsi" w:hAnsiTheme="minorHAnsi" w:cstheme="minorHAnsi"/>
          <w:sz w:val="22"/>
          <w:szCs w:val="22"/>
          <w:lang w:val="en-US"/>
        </w:rPr>
        <w:t>Beyrouth</w:t>
      </w:r>
      <w:proofErr w:type="spellEnd"/>
      <w:r w:rsidR="006B6CC2" w:rsidRPr="006B6CC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6B6CC2">
        <w:rPr>
          <w:rFonts w:asciiTheme="minorHAnsi" w:hAnsiTheme="minorHAnsi" w:cstheme="minorHAnsi"/>
          <w:sz w:val="22"/>
          <w:szCs w:val="22"/>
          <w:lang w:val="en-US"/>
        </w:rPr>
        <w:t>Liban</w:t>
      </w:r>
      <w:proofErr w:type="spellEnd"/>
      <w:r w:rsidRPr="006B6C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BE01489" w14:textId="77777777" w:rsidR="002E4544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6B6CC2">
        <w:rPr>
          <w:rFonts w:asciiTheme="minorHAnsi" w:hAnsiTheme="minorHAnsi" w:cstheme="minorHAnsi"/>
          <w:sz w:val="22"/>
          <w:szCs w:val="22"/>
          <w:lang w:val="en-US"/>
        </w:rPr>
        <w:t xml:space="preserve">email : </w:t>
      </w:r>
      <w:hyperlink r:id="rId10" w:history="1">
        <w:r w:rsidRPr="006B6CC2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mirande.khalaf@auf.org</w:t>
        </w:r>
      </w:hyperlink>
      <w:r w:rsidRPr="006B6C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BE0148A" w14:textId="77777777" w:rsidR="008E3BAA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6B6CC2">
        <w:rPr>
          <w:rFonts w:asciiTheme="minorHAnsi" w:hAnsiTheme="minorHAnsi" w:cstheme="minorHAnsi"/>
          <w:sz w:val="22"/>
          <w:szCs w:val="22"/>
          <w:lang w:val="en-US"/>
        </w:rPr>
        <w:t xml:space="preserve">Site web: </w:t>
      </w:r>
      <w:hyperlink r:id="rId11" w:history="1">
        <w:r w:rsidRPr="006B6CC2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www.auf.org/moyen-orient</w:t>
        </w:r>
      </w:hyperlink>
    </w:p>
    <w:p w14:paraId="1BE0148B" w14:textId="77777777" w:rsidR="00783E48" w:rsidRPr="006B6CC2" w:rsidRDefault="00783E48" w:rsidP="006B6CC2">
      <w:pPr>
        <w:pStyle w:val="NormalWeb"/>
        <w:spacing w:before="0" w:beforeAutospacing="0" w:after="0" w:afterAutospacing="0"/>
        <w:ind w:left="72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p w14:paraId="1BE0148C" w14:textId="6FE693F9" w:rsidR="00783E48" w:rsidRPr="006B6CC2" w:rsidRDefault="00783E48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* </w:t>
      </w:r>
      <w:r w:rsidR="00AB0E1F" w:rsidRPr="0059364A">
        <w:rPr>
          <w:rFonts w:asciiTheme="minorHAnsi" w:hAnsiTheme="minorHAnsi" w:cstheme="minorHAnsi"/>
          <w:b/>
          <w:bCs/>
          <w:sz w:val="22"/>
          <w:szCs w:val="22"/>
        </w:rPr>
        <w:t>Rania Adel</w:t>
      </w:r>
    </w:p>
    <w:p w14:paraId="1BE0148D" w14:textId="4B9FFD27" w:rsidR="00783E48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Chef de </w:t>
      </w:r>
      <w:r w:rsidR="00783E48" w:rsidRPr="006B6CC2">
        <w:rPr>
          <w:rFonts w:asciiTheme="minorHAnsi" w:hAnsiTheme="minorHAnsi" w:cstheme="minorHAnsi"/>
          <w:sz w:val="22"/>
          <w:szCs w:val="22"/>
        </w:rPr>
        <w:t>département</w:t>
      </w:r>
      <w:r w:rsidRPr="006B6CC2">
        <w:rPr>
          <w:rFonts w:asciiTheme="minorHAnsi" w:hAnsiTheme="minorHAnsi" w:cstheme="minorHAnsi"/>
          <w:sz w:val="22"/>
          <w:szCs w:val="22"/>
        </w:rPr>
        <w:t xml:space="preserve"> de</w:t>
      </w:r>
      <w:r w:rsidR="00783E48" w:rsidRPr="006B6CC2">
        <w:rPr>
          <w:rFonts w:asciiTheme="minorHAnsi" w:hAnsiTheme="minorHAnsi" w:cstheme="minorHAnsi"/>
          <w:sz w:val="22"/>
          <w:szCs w:val="22"/>
        </w:rPr>
        <w:t xml:space="preserve"> </w:t>
      </w:r>
      <w:r w:rsidR="00AB0E1F" w:rsidRPr="006B6CC2">
        <w:rPr>
          <w:rFonts w:asciiTheme="minorHAnsi" w:hAnsiTheme="minorHAnsi" w:cstheme="minorHAnsi"/>
          <w:sz w:val="22"/>
          <w:szCs w:val="22"/>
        </w:rPr>
        <w:t>français</w:t>
      </w:r>
    </w:p>
    <w:p w14:paraId="1BE0148E" w14:textId="6B4F0AB5" w:rsidR="00783E48" w:rsidRPr="006B6CC2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B6CC2">
        <w:rPr>
          <w:rFonts w:asciiTheme="minorHAnsi" w:hAnsiTheme="minorHAnsi" w:cstheme="minorHAnsi"/>
          <w:sz w:val="22"/>
          <w:szCs w:val="22"/>
        </w:rPr>
        <w:t xml:space="preserve">Université </w:t>
      </w:r>
      <w:r w:rsidR="00AB0E1F" w:rsidRPr="006B6CC2">
        <w:rPr>
          <w:rFonts w:asciiTheme="minorHAnsi" w:hAnsiTheme="minorHAnsi" w:cstheme="minorHAnsi"/>
          <w:sz w:val="22"/>
          <w:szCs w:val="22"/>
        </w:rPr>
        <w:t xml:space="preserve">Ain </w:t>
      </w:r>
      <w:proofErr w:type="spellStart"/>
      <w:r w:rsidR="00AB0E1F" w:rsidRPr="006B6CC2">
        <w:rPr>
          <w:rFonts w:asciiTheme="minorHAnsi" w:hAnsiTheme="minorHAnsi" w:cstheme="minorHAnsi"/>
          <w:sz w:val="22"/>
          <w:szCs w:val="22"/>
        </w:rPr>
        <w:t>Shams</w:t>
      </w:r>
      <w:proofErr w:type="spellEnd"/>
    </w:p>
    <w:p w14:paraId="1BE0148F" w14:textId="2751DDB3" w:rsidR="00783E48" w:rsidRPr="00DF4E64" w:rsidRDefault="006B6CC2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DF4E64">
        <w:rPr>
          <w:rFonts w:asciiTheme="minorHAnsi" w:hAnsiTheme="minorHAnsi" w:cstheme="minorHAnsi"/>
          <w:sz w:val="22"/>
          <w:szCs w:val="22"/>
          <w:lang w:val="en-US"/>
        </w:rPr>
        <w:t>Ain Shams</w:t>
      </w:r>
      <w:r w:rsidR="00AB0E1F" w:rsidRPr="00DF4E6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AB0E1F" w:rsidRPr="00DF4E64">
        <w:rPr>
          <w:rFonts w:asciiTheme="minorHAnsi" w:hAnsiTheme="minorHAnsi" w:cstheme="minorHAnsi"/>
          <w:sz w:val="22"/>
          <w:szCs w:val="22"/>
          <w:lang w:val="en-US"/>
        </w:rPr>
        <w:t>Egypte</w:t>
      </w:r>
      <w:proofErr w:type="spellEnd"/>
    </w:p>
    <w:p w14:paraId="1BE01490" w14:textId="3C54B494" w:rsidR="00783E48" w:rsidRDefault="00DF4E6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6B6CC2">
        <w:rPr>
          <w:rFonts w:asciiTheme="minorHAnsi" w:hAnsiTheme="minorHAnsi" w:cstheme="minorHAnsi"/>
          <w:sz w:val="22"/>
          <w:szCs w:val="22"/>
          <w:lang w:val="en-US"/>
        </w:rPr>
        <w:t>email:</w:t>
      </w:r>
      <w:r w:rsidR="002E4544" w:rsidRPr="006B6C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2" w:history="1">
        <w:r w:rsidRPr="00107067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ranoadel@gmail.com</w:t>
        </w:r>
      </w:hyperlink>
    </w:p>
    <w:p w14:paraId="1BE01491" w14:textId="1EC85057" w:rsidR="008E3BAA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6B6CC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Site </w:t>
      </w:r>
      <w:r w:rsidR="00DF4E64" w:rsidRPr="006B6CC2">
        <w:rPr>
          <w:rFonts w:asciiTheme="minorHAnsi" w:hAnsiTheme="minorHAnsi" w:cstheme="minorHAnsi"/>
          <w:color w:val="000000"/>
          <w:sz w:val="22"/>
          <w:szCs w:val="22"/>
          <w:lang w:val="en-US"/>
        </w:rPr>
        <w:t>web:</w:t>
      </w:r>
      <w:r w:rsidRPr="006B6CC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CF0537" w:rsidRPr="006B6CC2">
        <w:rPr>
          <w:rFonts w:asciiTheme="minorHAnsi" w:hAnsiTheme="minorHAnsi" w:cstheme="minorHAnsi"/>
          <w:sz w:val="22"/>
          <w:szCs w:val="22"/>
          <w:lang w:val="en-US"/>
        </w:rPr>
        <w:t>http:</w:t>
      </w:r>
      <w:r w:rsidR="00DF4E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3" w:history="1">
        <w:r w:rsidR="00DF4E64" w:rsidRPr="00107067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www.asu.edu.eg</w:t>
        </w:r>
      </w:hyperlink>
    </w:p>
    <w:p w14:paraId="56977B46" w14:textId="77777777" w:rsidR="00364593" w:rsidRDefault="00364593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  <w:sectPr w:rsidR="00364593" w:rsidSect="00364593">
          <w:type w:val="continuous"/>
          <w:pgSz w:w="11906" w:h="16838"/>
          <w:pgMar w:top="907" w:right="1021" w:bottom="907" w:left="1021" w:header="720" w:footer="720" w:gutter="0"/>
          <w:cols w:num="2" w:space="720"/>
          <w:docGrid w:linePitch="360"/>
        </w:sectPr>
      </w:pPr>
    </w:p>
    <w:p w14:paraId="5145E289" w14:textId="656E614C" w:rsidR="00DF4E64" w:rsidRPr="006B6CC2" w:rsidRDefault="00DF4E6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sectPr w:rsidR="00DF4E64" w:rsidRPr="006B6CC2" w:rsidSect="00364593">
      <w:type w:val="continuous"/>
      <w:pgSz w:w="11906" w:h="16838"/>
      <w:pgMar w:top="907" w:right="1021" w:bottom="90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4" w15:restartNumberingAfterBreak="0">
    <w:nsid w:val="06633697"/>
    <w:multiLevelType w:val="hybridMultilevel"/>
    <w:tmpl w:val="C7BC2356"/>
    <w:lvl w:ilvl="0" w:tplc="65721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1FA"/>
    <w:multiLevelType w:val="multilevel"/>
    <w:tmpl w:val="67D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56091"/>
    <w:multiLevelType w:val="multilevel"/>
    <w:tmpl w:val="B4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00883"/>
    <w:multiLevelType w:val="multilevel"/>
    <w:tmpl w:val="7DA49A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4B2B06C3"/>
    <w:multiLevelType w:val="hybridMultilevel"/>
    <w:tmpl w:val="C6A436B2"/>
    <w:lvl w:ilvl="0" w:tplc="77D8F6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B22E7"/>
    <w:multiLevelType w:val="multilevel"/>
    <w:tmpl w:val="51F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C791A"/>
    <w:multiLevelType w:val="hybridMultilevel"/>
    <w:tmpl w:val="4A949ECC"/>
    <w:lvl w:ilvl="0" w:tplc="CEE6D3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31121"/>
    <w:multiLevelType w:val="hybridMultilevel"/>
    <w:tmpl w:val="141CC31E"/>
    <w:lvl w:ilvl="0" w:tplc="1EE0D1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65"/>
    <w:rsid w:val="00004AC0"/>
    <w:rsid w:val="00011629"/>
    <w:rsid w:val="000333DD"/>
    <w:rsid w:val="00044D3D"/>
    <w:rsid w:val="000E25E4"/>
    <w:rsid w:val="000F33CD"/>
    <w:rsid w:val="00104E9C"/>
    <w:rsid w:val="0019060E"/>
    <w:rsid w:val="001C5638"/>
    <w:rsid w:val="002054C7"/>
    <w:rsid w:val="002E4544"/>
    <w:rsid w:val="003333AF"/>
    <w:rsid w:val="00364593"/>
    <w:rsid w:val="00365E8F"/>
    <w:rsid w:val="0048225A"/>
    <w:rsid w:val="004C3692"/>
    <w:rsid w:val="00564E15"/>
    <w:rsid w:val="0059364A"/>
    <w:rsid w:val="005F46AC"/>
    <w:rsid w:val="005F496C"/>
    <w:rsid w:val="0061708F"/>
    <w:rsid w:val="00622732"/>
    <w:rsid w:val="006322F5"/>
    <w:rsid w:val="006B6CC2"/>
    <w:rsid w:val="006F08F1"/>
    <w:rsid w:val="00720AF4"/>
    <w:rsid w:val="00734407"/>
    <w:rsid w:val="00772D40"/>
    <w:rsid w:val="00783E48"/>
    <w:rsid w:val="007E051B"/>
    <w:rsid w:val="007E6741"/>
    <w:rsid w:val="0084718C"/>
    <w:rsid w:val="008C5407"/>
    <w:rsid w:val="008E3BAA"/>
    <w:rsid w:val="00932AEF"/>
    <w:rsid w:val="00953E0B"/>
    <w:rsid w:val="0095573A"/>
    <w:rsid w:val="00972639"/>
    <w:rsid w:val="00976F8E"/>
    <w:rsid w:val="009C7865"/>
    <w:rsid w:val="00A04C5C"/>
    <w:rsid w:val="00A1326A"/>
    <w:rsid w:val="00A22A67"/>
    <w:rsid w:val="00A5467A"/>
    <w:rsid w:val="00A8225F"/>
    <w:rsid w:val="00AA2006"/>
    <w:rsid w:val="00AB0E1F"/>
    <w:rsid w:val="00AE402B"/>
    <w:rsid w:val="00B633ED"/>
    <w:rsid w:val="00B749AF"/>
    <w:rsid w:val="00BA5E9B"/>
    <w:rsid w:val="00BD56C7"/>
    <w:rsid w:val="00C02A2F"/>
    <w:rsid w:val="00C25D82"/>
    <w:rsid w:val="00C43925"/>
    <w:rsid w:val="00C725DA"/>
    <w:rsid w:val="00C8674B"/>
    <w:rsid w:val="00CE74F1"/>
    <w:rsid w:val="00CF0537"/>
    <w:rsid w:val="00D017B5"/>
    <w:rsid w:val="00D07DA7"/>
    <w:rsid w:val="00D21251"/>
    <w:rsid w:val="00D3699F"/>
    <w:rsid w:val="00D52648"/>
    <w:rsid w:val="00DF4E64"/>
    <w:rsid w:val="00EF2B09"/>
    <w:rsid w:val="00F11627"/>
    <w:rsid w:val="00F701BA"/>
    <w:rsid w:val="00F7029E"/>
    <w:rsid w:val="00F756FB"/>
    <w:rsid w:val="00F97065"/>
    <w:rsid w:val="2F6AE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01445"/>
  <w15:chartTrackingRefBased/>
  <w15:docId w15:val="{9C5DB11A-63E3-4F52-821A-661F75D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0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4">
    <w:name w:val="Police par défaut4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Wingdings" w:hAnsi="Wingdings"/>
    </w:rPr>
  </w:style>
  <w:style w:type="character" w:customStyle="1" w:styleId="Policepardfaut10">
    <w:name w:val="Police par défaut10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imes" w:hAnsi="Times"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Times" w:hAnsi="Times"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UF-LETTRE">
    <w:name w:val="AUF-LETTRE"/>
    <w:basedOn w:val="Normal"/>
    <w:pPr>
      <w:ind w:left="1984" w:right="567"/>
    </w:pPr>
  </w:style>
  <w:style w:type="paragraph" w:customStyle="1" w:styleId="AUF-LETRRE-LOGO">
    <w:name w:val="AUF-LETRRE-LOGO"/>
    <w:basedOn w:val="AUF-LETTRE"/>
    <w:pPr>
      <w:ind w:left="170"/>
    </w:pPr>
  </w:style>
  <w:style w:type="character" w:customStyle="1" w:styleId="Titre3Car">
    <w:name w:val="Titre 3 Car"/>
    <w:link w:val="Titre3"/>
    <w:uiPriority w:val="9"/>
    <w:semiHidden/>
    <w:rsid w:val="00F9706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ccentuationforte">
    <w:name w:val="Accentuation forte"/>
    <w:rsid w:val="00F97065"/>
    <w:rPr>
      <w:b/>
      <w:bCs/>
    </w:rPr>
  </w:style>
  <w:style w:type="paragraph" w:styleId="Paragraphedeliste">
    <w:name w:val="List Paragraph"/>
    <w:basedOn w:val="Normal"/>
    <w:rsid w:val="00F97065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573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paragraph">
    <w:name w:val="paragraph"/>
    <w:basedOn w:val="Normal"/>
    <w:rsid w:val="00F11627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rsid w:val="00F11627"/>
  </w:style>
  <w:style w:type="character" w:customStyle="1" w:styleId="eop">
    <w:name w:val="eop"/>
    <w:rsid w:val="00F11627"/>
  </w:style>
  <w:style w:type="character" w:styleId="lev">
    <w:name w:val="Strong"/>
    <w:uiPriority w:val="22"/>
    <w:qFormat/>
    <w:rsid w:val="00011629"/>
    <w:rPr>
      <w:b/>
      <w:bCs/>
    </w:rPr>
  </w:style>
  <w:style w:type="paragraph" w:customStyle="1" w:styleId="ydp21d51a3byiv1710781097m-746740542894377688ydp819bb905yiv5873073747ydp10abd02dmsonospacingmailrucssattributepostfix">
    <w:name w:val="ydp21d51a3byiv1710781097m_-746740542894377688ydp819bb905yiv5873073747ydp10abd02dmsonospacing_mailru_css_attribute_postfix"/>
    <w:basedOn w:val="Normal"/>
    <w:rsid w:val="00011629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fr-FR"/>
    </w:rPr>
  </w:style>
  <w:style w:type="character" w:styleId="Mentionnonrsolue">
    <w:name w:val="Unresolved Mention"/>
    <w:uiPriority w:val="99"/>
    <w:semiHidden/>
    <w:unhideWhenUsed/>
    <w:rsid w:val="002E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su.edu.e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noadel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uf.org/moyen-orie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irande.khalaf@auf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5" ma:contentTypeDescription="Crée un document." ma:contentTypeScope="" ma:versionID="2209b3e4461179ec6a3d9e615e1cdf00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970655560a14f0cdba1cc275a0dccb39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8E866-486E-4A61-8CF6-912EF95EA5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AD8B17-E16B-4320-8C1B-C722E333C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D0227-916D-4EA6-91FA-CECE0BA3E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cp:lastModifiedBy>Mirande Khalaf</cp:lastModifiedBy>
  <cp:revision>17</cp:revision>
  <cp:lastPrinted>2019-07-02T19:29:00Z</cp:lastPrinted>
  <dcterms:created xsi:type="dcterms:W3CDTF">2020-09-07T08:43:00Z</dcterms:created>
  <dcterms:modified xsi:type="dcterms:W3CDTF">2020-09-14T08:57:00Z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Mirande Khalaf</vt:lpwstr>
  </property>
  <property fmtid="{D5CDD505-2E9C-101B-9397-08002B2CF9AE}" pid="3" name="TaxKeywordTaxHTField">
    <vt:lpwstr/>
  </property>
  <property fmtid="{D5CDD505-2E9C-101B-9397-08002B2CF9AE}" pid="4" name="display_urn:schemas-microsoft-com:office:office#Author">
    <vt:lpwstr>Mirande Khalaf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xd_Signature">
    <vt:lpwstr/>
  </property>
  <property fmtid="{D5CDD505-2E9C-101B-9397-08002B2CF9AE}" pid="8" name="Classification">
    <vt:lpwstr/>
  </property>
  <property fmtid="{D5CDD505-2E9C-101B-9397-08002B2CF9AE}" pid="9" name="Order">
    <vt:lpwstr>13126100.0000000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ip_UnifiedCompliancePolicyProperties">
    <vt:lpwstr/>
  </property>
  <property fmtid="{D5CDD505-2E9C-101B-9397-08002B2CF9AE}" pid="13" name="xd_ProgID">
    <vt:lpwstr/>
  </property>
  <property fmtid="{D5CDD505-2E9C-101B-9397-08002B2CF9AE}" pid="14" name="d4fbc7fd442e405e95d5efc5e5d146d3">
    <vt:lpwstr/>
  </property>
  <property fmtid="{D5CDD505-2E9C-101B-9397-08002B2CF9AE}" pid="15" name="_ip_UnifiedCompliancePolicyUIAction">
    <vt:lpwstr/>
  </property>
</Properties>
</file>