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41C33" w14:textId="672A7848" w:rsidR="004A2F66" w:rsidRPr="004A2F66" w:rsidRDefault="00490CEB" w:rsidP="00490CEB">
      <w:pPr>
        <w:autoSpaceDE w:val="0"/>
        <w:autoSpaceDN w:val="0"/>
        <w:adjustRightInd w:val="0"/>
        <w:jc w:val="right"/>
        <w:rPr>
          <w:rFonts w:cstheme="minorHAnsi"/>
          <w:b/>
          <w:bCs/>
          <w:sz w:val="32"/>
          <w:szCs w:val="32"/>
        </w:rPr>
      </w:pPr>
      <w:r>
        <w:rPr>
          <w:rFonts w:eastAsia="DejaVu Sans" w:cstheme="minorHAnsi"/>
          <w:b/>
          <w:bCs/>
          <w:noProof/>
          <w:color w:val="C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A695B0" wp14:editId="5D8E6C4E">
                <wp:simplePos x="0" y="0"/>
                <wp:positionH relativeFrom="column">
                  <wp:posOffset>-290195</wp:posOffset>
                </wp:positionH>
                <wp:positionV relativeFrom="paragraph">
                  <wp:posOffset>172720</wp:posOffset>
                </wp:positionV>
                <wp:extent cx="2463800" cy="81978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819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0E72ABEF" w14:textId="77777777" w:rsidR="00490CEB" w:rsidRPr="00120B42" w:rsidRDefault="00490CEB" w:rsidP="00490CEB">
                            <w:pPr>
                              <w:pStyle w:val="Sansinterligne"/>
                              <w:rPr>
                                <w:rFonts w:ascii="Open Sans" w:hAnsi="Open Sans" w:cs="Open Sans"/>
                                <w:b/>
                                <w:bCs/>
                                <w:color w:val="AA0B30"/>
                                <w:sz w:val="28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20B42">
                              <w:rPr>
                                <w:rFonts w:ascii="Open Sans" w:hAnsi="Open Sans" w:cs="Open Sans"/>
                                <w:b/>
                                <w:bCs/>
                                <w:color w:val="AA0B30"/>
                                <w:sz w:val="28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COMMUNIQUÉ DE PRESSE</w:t>
                            </w:r>
                          </w:p>
                          <w:p w14:paraId="603A980F" w14:textId="2D42EFB4" w:rsidR="00490CEB" w:rsidRPr="00120B42" w:rsidRDefault="00490CEB" w:rsidP="00490CEB">
                            <w:pPr>
                              <w:pStyle w:val="Sansinterligne"/>
                              <w:rPr>
                                <w:rFonts w:ascii="Open Sans" w:hAnsi="Open Sans" w:cs="Open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695B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22.85pt;margin-top:13.6pt;width:194pt;height:6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" filled="f" stroked="f" strokeweight=".5pt">
                <v:textbox style="mso-fit-shape-to-text:t">
                  <w:txbxContent>
                    <w:p w14:paraId="0E72ABEF" w14:textId="77777777" w:rsidR="00490CEB" w:rsidRPr="00120B42" w:rsidRDefault="00490CEB" w:rsidP="00490CEB">
                      <w:pPr>
                        <w:pStyle w:val="Sansinterligne"/>
                        <w:rPr>
                          <w:rFonts w:ascii="Open Sans" w:hAnsi="Open Sans" w:cs="Open Sans"/>
                          <w:b/>
                          <w:bCs/>
                          <w:color w:val="AA0B30"/>
                          <w:sz w:val="28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20B42">
                        <w:rPr>
                          <w:rFonts w:ascii="Open Sans" w:hAnsi="Open Sans" w:cs="Open Sans"/>
                          <w:b/>
                          <w:bCs/>
                          <w:color w:val="AA0B30"/>
                          <w:sz w:val="28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COMMUNIQUÉ DE PRESSE</w:t>
                      </w:r>
                    </w:p>
                    <w:p w14:paraId="603A980F" w14:textId="2D42EFB4" w:rsidR="00490CEB" w:rsidRPr="00120B42" w:rsidRDefault="00490CEB" w:rsidP="00490CEB">
                      <w:pPr>
                        <w:pStyle w:val="Sansinterligne"/>
                        <w:rPr>
                          <w:rFonts w:ascii="Open Sans" w:hAnsi="Open Sans" w:cs="Open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388BEA2E" wp14:editId="6AA3BB87">
            <wp:extent cx="1831246" cy="838331"/>
            <wp:effectExtent l="0" t="0" r="0" b="0"/>
            <wp:docPr id="2" name="Image 2" descr="Une image contenant texte, clipart, graphiques vectoriel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clipart, graphiques vectoriels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498" cy="850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85B05" w14:textId="0EE44B53" w:rsidR="004A2F66" w:rsidRDefault="004A2F66" w:rsidP="00490CEB">
      <w:pPr>
        <w:autoSpaceDE w:val="0"/>
        <w:autoSpaceDN w:val="0"/>
        <w:adjustRightInd w:val="0"/>
        <w:jc w:val="right"/>
        <w:rPr>
          <w:rFonts w:cstheme="minorHAnsi"/>
          <w:b/>
          <w:bCs/>
          <w:sz w:val="32"/>
          <w:szCs w:val="32"/>
        </w:rPr>
      </w:pPr>
    </w:p>
    <w:p w14:paraId="4B13F399" w14:textId="77777777" w:rsidR="00490CEB" w:rsidRPr="004A2F66" w:rsidRDefault="00490CEB" w:rsidP="004A2F66">
      <w:pPr>
        <w:autoSpaceDE w:val="0"/>
        <w:autoSpaceDN w:val="0"/>
        <w:adjustRightInd w:val="0"/>
        <w:jc w:val="center"/>
        <w:rPr>
          <w:rFonts w:cstheme="minorHAnsi"/>
          <w:b/>
          <w:bCs/>
          <w:sz w:val="32"/>
          <w:szCs w:val="32"/>
        </w:rPr>
      </w:pPr>
    </w:p>
    <w:p w14:paraId="153847A0" w14:textId="3969876F" w:rsidR="00490CEB" w:rsidRDefault="00AE6E95" w:rsidP="004A2F66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 w:themeColor="text1"/>
          <w:sz w:val="32"/>
          <w:szCs w:val="32"/>
        </w:rPr>
      </w:pPr>
      <w:r>
        <w:rPr>
          <w:rFonts w:cstheme="minorHAnsi"/>
          <w:b/>
          <w:bCs/>
          <w:color w:val="000000" w:themeColor="text1"/>
          <w:sz w:val="32"/>
          <w:szCs w:val="32"/>
        </w:rPr>
        <w:t>Lancement de la 3</w:t>
      </w:r>
      <w:r w:rsidR="00FE667F" w:rsidRPr="000144A8">
        <w:rPr>
          <w:rFonts w:cstheme="minorHAnsi"/>
          <w:b/>
          <w:bCs/>
          <w:color w:val="000000" w:themeColor="text1"/>
          <w:sz w:val="32"/>
          <w:szCs w:val="32"/>
          <w:vertAlign w:val="superscript"/>
        </w:rPr>
        <w:t>ème</w:t>
      </w:r>
      <w:r w:rsidR="00FE667F" w:rsidRPr="000144A8">
        <w:rPr>
          <w:rFonts w:cstheme="minorHAnsi"/>
          <w:b/>
          <w:bCs/>
          <w:color w:val="000000" w:themeColor="text1"/>
          <w:sz w:val="32"/>
          <w:szCs w:val="32"/>
        </w:rPr>
        <w:t xml:space="preserve"> Édition</w:t>
      </w:r>
      <w:r w:rsidR="004A2F66" w:rsidRPr="000144A8">
        <w:rPr>
          <w:rFonts w:cstheme="minorHAnsi"/>
          <w:b/>
          <w:bCs/>
          <w:color w:val="000000" w:themeColor="text1"/>
          <w:sz w:val="32"/>
          <w:szCs w:val="32"/>
        </w:rPr>
        <w:t xml:space="preserve"> du concours international </w:t>
      </w:r>
    </w:p>
    <w:p w14:paraId="19660A9C" w14:textId="7F9E77A7" w:rsidR="00490CEB" w:rsidRDefault="004A2F66" w:rsidP="004A2F66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 w:themeColor="text1"/>
          <w:sz w:val="32"/>
          <w:szCs w:val="32"/>
        </w:rPr>
      </w:pPr>
      <w:proofErr w:type="gramStart"/>
      <w:r w:rsidRPr="000144A8">
        <w:rPr>
          <w:rFonts w:cstheme="minorHAnsi"/>
          <w:b/>
          <w:bCs/>
          <w:color w:val="000000" w:themeColor="text1"/>
          <w:sz w:val="32"/>
          <w:szCs w:val="32"/>
        </w:rPr>
        <w:t>pour</w:t>
      </w:r>
      <w:proofErr w:type="gramEnd"/>
      <w:r w:rsidRPr="000144A8">
        <w:rPr>
          <w:rFonts w:cstheme="minorHAnsi"/>
          <w:b/>
          <w:bCs/>
          <w:color w:val="000000" w:themeColor="text1"/>
          <w:sz w:val="32"/>
          <w:szCs w:val="32"/>
        </w:rPr>
        <w:t xml:space="preserve"> jeunes entrepreneur</w:t>
      </w:r>
      <w:r w:rsidR="00AE6E95" w:rsidRPr="00AE6E95">
        <w:rPr>
          <w:rFonts w:cstheme="minorHAnsi"/>
          <w:b/>
          <w:bCs/>
          <w:color w:val="000000" w:themeColor="text1"/>
          <w:sz w:val="32"/>
          <w:szCs w:val="32"/>
        </w:rPr>
        <w:t>s</w:t>
      </w:r>
      <w:r w:rsidR="00AE6E95" w:rsidRPr="000144A8">
        <w:rPr>
          <w:rFonts w:cstheme="minorHAnsi"/>
          <w:b/>
          <w:bCs/>
          <w:color w:val="000000" w:themeColor="text1"/>
          <w:sz w:val="32"/>
          <w:szCs w:val="32"/>
        </w:rPr>
        <w:t xml:space="preserve"> </w:t>
      </w:r>
      <w:r w:rsidRPr="000144A8">
        <w:rPr>
          <w:rFonts w:cstheme="minorHAnsi"/>
          <w:b/>
          <w:bCs/>
          <w:color w:val="000000" w:themeColor="text1"/>
          <w:sz w:val="32"/>
          <w:szCs w:val="32"/>
        </w:rPr>
        <w:t xml:space="preserve">francophones : </w:t>
      </w:r>
    </w:p>
    <w:p w14:paraId="2D0C774B" w14:textId="360850A1" w:rsidR="004A2F66" w:rsidRPr="00F246A9" w:rsidRDefault="004A2F66" w:rsidP="00F246A9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 w:themeColor="text1"/>
          <w:sz w:val="32"/>
          <w:szCs w:val="32"/>
        </w:rPr>
      </w:pPr>
      <w:r w:rsidRPr="000144A8">
        <w:rPr>
          <w:rFonts w:cstheme="minorHAnsi"/>
          <w:b/>
          <w:bCs/>
          <w:color w:val="000000" w:themeColor="text1"/>
          <w:sz w:val="32"/>
          <w:szCs w:val="32"/>
        </w:rPr>
        <w:t>« 60 secondes pour convaincre ! »</w:t>
      </w:r>
    </w:p>
    <w:p w14:paraId="33C64730" w14:textId="77777777" w:rsidR="00F246A9" w:rsidRPr="004A2F66" w:rsidRDefault="00F246A9" w:rsidP="00F246A9">
      <w:pPr>
        <w:autoSpaceDE w:val="0"/>
        <w:autoSpaceDN w:val="0"/>
        <w:adjustRightInd w:val="0"/>
        <w:jc w:val="center"/>
        <w:rPr>
          <w:rFonts w:cstheme="minorHAnsi"/>
          <w:b/>
          <w:bCs/>
          <w:sz w:val="32"/>
          <w:szCs w:val="32"/>
        </w:rPr>
      </w:pPr>
    </w:p>
    <w:p w14:paraId="524951B6" w14:textId="60941DAA" w:rsidR="004A2F66" w:rsidRPr="00490CEB" w:rsidRDefault="004A2F66" w:rsidP="00490CEB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  <w:r w:rsidRPr="00490CEB">
        <w:rPr>
          <w:rFonts w:cstheme="minorHAnsi"/>
          <w:b/>
          <w:bCs/>
        </w:rPr>
        <w:t xml:space="preserve">L’Agence Universitaire de la Francophonie </w:t>
      </w:r>
      <w:r w:rsidR="00482AD5">
        <w:rPr>
          <w:rFonts w:cstheme="minorHAnsi"/>
          <w:b/>
          <w:bCs/>
        </w:rPr>
        <w:t>(</w:t>
      </w:r>
      <w:r w:rsidRPr="00490CEB">
        <w:rPr>
          <w:rFonts w:cstheme="minorHAnsi"/>
          <w:b/>
          <w:bCs/>
        </w:rPr>
        <w:t>AUF</w:t>
      </w:r>
      <w:r w:rsidR="00482AD5">
        <w:rPr>
          <w:rFonts w:cstheme="minorHAnsi"/>
          <w:b/>
          <w:bCs/>
        </w:rPr>
        <w:t>)</w:t>
      </w:r>
      <w:r w:rsidRPr="00490CEB">
        <w:rPr>
          <w:rFonts w:cstheme="minorHAnsi"/>
          <w:b/>
          <w:bCs/>
        </w:rPr>
        <w:t xml:space="preserve"> lance, avec ses partenaires </w:t>
      </w:r>
      <w:r w:rsidRPr="00490CEB">
        <w:rPr>
          <w:rFonts w:cstheme="minorHAnsi"/>
          <w:b/>
          <w:bCs/>
          <w:color w:val="1C1C1C"/>
        </w:rPr>
        <w:t xml:space="preserve">TV5MONDE, France Médias Monde (RFI, France 24, Monte Carlo </w:t>
      </w:r>
      <w:proofErr w:type="spellStart"/>
      <w:r w:rsidRPr="00490CEB">
        <w:rPr>
          <w:rFonts w:cstheme="minorHAnsi"/>
          <w:b/>
          <w:bCs/>
          <w:color w:val="1C1C1C"/>
        </w:rPr>
        <w:t>Doualiya</w:t>
      </w:r>
      <w:proofErr w:type="spellEnd"/>
      <w:r w:rsidRPr="00490CEB">
        <w:rPr>
          <w:rFonts w:cstheme="minorHAnsi"/>
          <w:b/>
          <w:bCs/>
          <w:color w:val="1C1C1C"/>
        </w:rPr>
        <w:t>), L’Orient-Le Jour (Liban), Le Nouvelliste (Haïti),</w:t>
      </w:r>
      <w:r w:rsidRPr="00490CEB">
        <w:rPr>
          <w:rFonts w:cstheme="minorHAnsi"/>
          <w:b/>
          <w:bCs/>
        </w:rPr>
        <w:t xml:space="preserve"> </w:t>
      </w:r>
      <w:r w:rsidR="00AE6E95">
        <w:rPr>
          <w:rFonts w:cstheme="minorHAnsi"/>
          <w:b/>
          <w:bCs/>
        </w:rPr>
        <w:t>ainsi qu’un nouveau partenaire, Campus Maroc TV</w:t>
      </w:r>
      <w:r w:rsidR="00F246A9">
        <w:rPr>
          <w:rFonts w:cstheme="minorHAnsi"/>
          <w:b/>
          <w:bCs/>
        </w:rPr>
        <w:t xml:space="preserve"> (Maroc)</w:t>
      </w:r>
      <w:r w:rsidR="00AE6E95">
        <w:rPr>
          <w:rFonts w:cstheme="minorHAnsi"/>
          <w:b/>
          <w:bCs/>
        </w:rPr>
        <w:t xml:space="preserve">, </w:t>
      </w:r>
      <w:r w:rsidRPr="00490CEB">
        <w:rPr>
          <w:rFonts w:cstheme="minorHAnsi"/>
          <w:b/>
          <w:bCs/>
        </w:rPr>
        <w:t xml:space="preserve">la </w:t>
      </w:r>
      <w:r w:rsidR="00AE6E95">
        <w:rPr>
          <w:rFonts w:cstheme="minorHAnsi"/>
          <w:b/>
          <w:bCs/>
        </w:rPr>
        <w:t>3</w:t>
      </w:r>
      <w:r w:rsidR="00AE6E95" w:rsidRPr="00AE6E95">
        <w:rPr>
          <w:rFonts w:cstheme="minorHAnsi"/>
          <w:b/>
          <w:bCs/>
          <w:vertAlign w:val="superscript"/>
        </w:rPr>
        <w:t>ème</w:t>
      </w:r>
      <w:r w:rsidR="00AE6E95">
        <w:rPr>
          <w:rFonts w:cstheme="minorHAnsi"/>
          <w:b/>
          <w:bCs/>
        </w:rPr>
        <w:t xml:space="preserve"> </w:t>
      </w:r>
      <w:r w:rsidRPr="00490CEB">
        <w:rPr>
          <w:rFonts w:cstheme="minorHAnsi"/>
          <w:b/>
          <w:bCs/>
        </w:rPr>
        <w:t xml:space="preserve">édition du concours international « 60 secondes pour convaincre ». </w:t>
      </w:r>
    </w:p>
    <w:p w14:paraId="61D0884F" w14:textId="77777777" w:rsidR="004A2F66" w:rsidRPr="00490CEB" w:rsidRDefault="004A2F66" w:rsidP="00490CEB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180A2CB2" w14:textId="10EC8B5B" w:rsidR="004A2F66" w:rsidRPr="00490CEB" w:rsidRDefault="004A2F66" w:rsidP="00490CEB">
      <w:pPr>
        <w:autoSpaceDE w:val="0"/>
        <w:autoSpaceDN w:val="0"/>
        <w:adjustRightInd w:val="0"/>
        <w:jc w:val="both"/>
        <w:rPr>
          <w:rFonts w:cstheme="minorHAnsi"/>
        </w:rPr>
      </w:pPr>
      <w:r w:rsidRPr="00490CEB">
        <w:rPr>
          <w:rFonts w:cstheme="minorHAnsi"/>
        </w:rPr>
        <w:t>De plus en plus d’universités développent la culture entrepreneuriale auprès de leurs étudiant</w:t>
      </w:r>
      <w:r w:rsidR="00AE6E95" w:rsidRPr="00AE6E95">
        <w:rPr>
          <w:rFonts w:cstheme="minorHAnsi"/>
        </w:rPr>
        <w:t>s</w:t>
      </w:r>
      <w:r w:rsidR="00AE6E95" w:rsidRPr="00490CEB">
        <w:rPr>
          <w:rFonts w:cstheme="minorHAnsi"/>
        </w:rPr>
        <w:t xml:space="preserve"> </w:t>
      </w:r>
      <w:r w:rsidRPr="00490CEB">
        <w:rPr>
          <w:rFonts w:cstheme="minorHAnsi"/>
        </w:rPr>
        <w:t>et intègrent cette dimension dans leur stratégie. L’AUF accompagne ses établissements membres dans cette démarche et met en œuvre des projets impactant</w:t>
      </w:r>
      <w:r w:rsidR="00C56360">
        <w:rPr>
          <w:rFonts w:cstheme="minorHAnsi"/>
        </w:rPr>
        <w:t>s</w:t>
      </w:r>
      <w:r w:rsidRPr="00490CEB">
        <w:rPr>
          <w:rFonts w:cstheme="minorHAnsi"/>
        </w:rPr>
        <w:t xml:space="preserve"> visant à renforcer les écosystèmes entrepreneuriaux, notamment</w:t>
      </w:r>
      <w:r w:rsidR="00677F85">
        <w:rPr>
          <w:rFonts w:cstheme="minorHAnsi"/>
        </w:rPr>
        <w:t xml:space="preserve"> à</w:t>
      </w:r>
      <w:r w:rsidR="006934E5">
        <w:rPr>
          <w:rFonts w:cstheme="minorHAnsi"/>
        </w:rPr>
        <w:t xml:space="preserve"> travers</w:t>
      </w:r>
      <w:r w:rsidRPr="00490CEB">
        <w:rPr>
          <w:rFonts w:cstheme="minorHAnsi"/>
        </w:rPr>
        <w:t xml:space="preserve"> les projets Entreprendre, Safir, DEEL ou encore le programme IF</w:t>
      </w:r>
      <w:r w:rsidR="00677F85">
        <w:rPr>
          <w:rFonts w:cstheme="minorHAnsi"/>
        </w:rPr>
        <w:t>A</w:t>
      </w:r>
      <w:r w:rsidR="008304BF">
        <w:rPr>
          <w:rFonts w:cstheme="minorHAnsi"/>
        </w:rPr>
        <w:t xml:space="preserve"> (</w:t>
      </w:r>
      <w:r w:rsidR="00802CC8">
        <w:rPr>
          <w:rFonts w:cstheme="minorHAnsi"/>
        </w:rPr>
        <w:t>Incubateur Francophone Africain)</w:t>
      </w:r>
      <w:r w:rsidRPr="00490CEB">
        <w:rPr>
          <w:rFonts w:cstheme="minorHAnsi"/>
        </w:rPr>
        <w:t>.</w:t>
      </w:r>
    </w:p>
    <w:p w14:paraId="59617504" w14:textId="77777777" w:rsidR="004A2F66" w:rsidRPr="00490CEB" w:rsidRDefault="004A2F66" w:rsidP="00490CEB">
      <w:pPr>
        <w:autoSpaceDE w:val="0"/>
        <w:autoSpaceDN w:val="0"/>
        <w:adjustRightInd w:val="0"/>
        <w:jc w:val="both"/>
        <w:rPr>
          <w:rFonts w:cstheme="minorHAnsi"/>
        </w:rPr>
      </w:pPr>
    </w:p>
    <w:p w14:paraId="0AD2F7D1" w14:textId="596078B1" w:rsidR="004A2F66" w:rsidRPr="00490CEB" w:rsidRDefault="004A2F66" w:rsidP="00490CEB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490CEB">
        <w:rPr>
          <w:rFonts w:cstheme="minorHAnsi"/>
          <w:color w:val="000000"/>
        </w:rPr>
        <w:t>Dans cette même dynamique, l’AUF a lancé de nouveaux espaces interconnectés dédiés au renforcement de l’employabilité, à l’insertion professionnelle et à l’entrepreneuriat à l’échelle internationale : les Centres d’</w:t>
      </w:r>
      <w:r w:rsidR="00482AD5">
        <w:rPr>
          <w:rFonts w:cstheme="minorHAnsi"/>
          <w:color w:val="000000"/>
        </w:rPr>
        <w:t>E</w:t>
      </w:r>
      <w:r w:rsidRPr="00490CEB">
        <w:rPr>
          <w:rFonts w:cstheme="minorHAnsi"/>
          <w:color w:val="000000"/>
        </w:rPr>
        <w:t>mployabilités Francophones (CEF).</w:t>
      </w:r>
      <w:r w:rsidR="00AE6E95">
        <w:rPr>
          <w:rFonts w:cstheme="minorHAnsi"/>
          <w:color w:val="000000"/>
        </w:rPr>
        <w:t xml:space="preserve"> Plus de </w:t>
      </w:r>
      <w:r w:rsidR="00FE667F">
        <w:rPr>
          <w:rFonts w:cstheme="minorHAnsi"/>
          <w:color w:val="000000"/>
        </w:rPr>
        <w:t>50</w:t>
      </w:r>
      <w:r w:rsidRPr="00490CEB">
        <w:rPr>
          <w:rFonts w:cstheme="minorHAnsi"/>
          <w:color w:val="000000"/>
        </w:rPr>
        <w:t xml:space="preserve"> centres sont déjà ouverts dans le monde et </w:t>
      </w:r>
      <w:r w:rsidR="00FE667F">
        <w:rPr>
          <w:rFonts w:cstheme="minorHAnsi"/>
          <w:color w:val="000000"/>
        </w:rPr>
        <w:t>le réseau continuera à s’étendre jusqu’à la fin de l’année</w:t>
      </w:r>
      <w:r w:rsidRPr="00490CEB">
        <w:rPr>
          <w:rFonts w:cstheme="minorHAnsi"/>
          <w:color w:val="000000"/>
        </w:rPr>
        <w:t xml:space="preserve"> 202</w:t>
      </w:r>
      <w:r w:rsidR="00AE6E95">
        <w:rPr>
          <w:rFonts w:cstheme="minorHAnsi"/>
          <w:color w:val="000000"/>
        </w:rPr>
        <w:t>3</w:t>
      </w:r>
      <w:r w:rsidRPr="00490CEB">
        <w:rPr>
          <w:rFonts w:cstheme="minorHAnsi"/>
          <w:color w:val="000000"/>
        </w:rPr>
        <w:t xml:space="preserve">. </w:t>
      </w:r>
    </w:p>
    <w:p w14:paraId="5A79CCD7" w14:textId="77777777" w:rsidR="004A2F66" w:rsidRPr="00490CEB" w:rsidRDefault="004A2F66" w:rsidP="00490CEB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</w:p>
    <w:p w14:paraId="0DB42BA0" w14:textId="765DFE6F" w:rsidR="004A2F66" w:rsidRPr="00490CEB" w:rsidRDefault="004A2F66" w:rsidP="00FE667F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490CEB">
        <w:rPr>
          <w:rFonts w:cstheme="minorHAnsi"/>
          <w:color w:val="000000"/>
        </w:rPr>
        <w:t xml:space="preserve">L’AUF lance aujourd’hui la </w:t>
      </w:r>
      <w:r w:rsidR="00AE6E95">
        <w:rPr>
          <w:rFonts w:cstheme="minorHAnsi"/>
          <w:color w:val="000000"/>
        </w:rPr>
        <w:t>3</w:t>
      </w:r>
      <w:r w:rsidR="00FE667F" w:rsidRPr="00FE667F">
        <w:rPr>
          <w:rFonts w:cstheme="minorHAnsi"/>
          <w:color w:val="000000"/>
          <w:vertAlign w:val="superscript"/>
        </w:rPr>
        <w:t>ème</w:t>
      </w:r>
      <w:r w:rsidR="00FE667F">
        <w:rPr>
          <w:rFonts w:cstheme="minorHAnsi"/>
          <w:color w:val="000000"/>
        </w:rPr>
        <w:t xml:space="preserve"> </w:t>
      </w:r>
      <w:r w:rsidRPr="00490CEB">
        <w:rPr>
          <w:rFonts w:cstheme="minorHAnsi"/>
          <w:color w:val="000000"/>
        </w:rPr>
        <w:t>édition du concours international « 60 secondes pour convaincre », une compétition qui valorise la créativit</w:t>
      </w:r>
      <w:r w:rsidR="00845611">
        <w:rPr>
          <w:rFonts w:cstheme="minorHAnsi"/>
          <w:color w:val="000000"/>
        </w:rPr>
        <w:t>é</w:t>
      </w:r>
      <w:r w:rsidR="00FE667F">
        <w:rPr>
          <w:rFonts w:cstheme="minorHAnsi"/>
          <w:color w:val="000000"/>
        </w:rPr>
        <w:t xml:space="preserve"> et la communication, deux aptitudes essentielles aux jeunes entrepreneurs. </w:t>
      </w:r>
      <w:r w:rsidR="0078395F">
        <w:rPr>
          <w:rFonts w:cstheme="minorHAnsi"/>
          <w:color w:val="000000"/>
        </w:rPr>
        <w:t xml:space="preserve">Elle s’adresse </w:t>
      </w:r>
      <w:r w:rsidR="00B82524">
        <w:rPr>
          <w:rFonts w:cstheme="minorHAnsi"/>
          <w:color w:val="000000"/>
        </w:rPr>
        <w:t xml:space="preserve">aux </w:t>
      </w:r>
      <w:r w:rsidR="000C72ED" w:rsidRPr="00490CEB">
        <w:rPr>
          <w:rFonts w:cstheme="minorHAnsi"/>
          <w:color w:val="000000"/>
        </w:rPr>
        <w:t>étudiant</w:t>
      </w:r>
      <w:r w:rsidR="000C72ED" w:rsidRPr="00AE6E95">
        <w:rPr>
          <w:rFonts w:cstheme="minorHAnsi"/>
        </w:rPr>
        <w:t>s</w:t>
      </w:r>
      <w:r w:rsidR="000C72ED" w:rsidRPr="00490CEB">
        <w:rPr>
          <w:rFonts w:cstheme="minorHAnsi"/>
          <w:color w:val="000000"/>
        </w:rPr>
        <w:t xml:space="preserve"> </w:t>
      </w:r>
      <w:r w:rsidRPr="00490CEB">
        <w:rPr>
          <w:rFonts w:cstheme="minorHAnsi"/>
          <w:color w:val="000000"/>
        </w:rPr>
        <w:t xml:space="preserve">de </w:t>
      </w:r>
      <w:r w:rsidR="00E65B15">
        <w:rPr>
          <w:rFonts w:cstheme="minorHAnsi"/>
          <w:color w:val="000000"/>
        </w:rPr>
        <w:t>son réseau de</w:t>
      </w:r>
      <w:r w:rsidRPr="00490CEB">
        <w:rPr>
          <w:rFonts w:cstheme="minorHAnsi"/>
          <w:color w:val="000000"/>
        </w:rPr>
        <w:t xml:space="preserve"> plus de 1000 universités et établissements membres dans 1</w:t>
      </w:r>
      <w:r w:rsidR="00D0105B">
        <w:rPr>
          <w:rFonts w:cstheme="minorHAnsi"/>
          <w:color w:val="000000"/>
        </w:rPr>
        <w:t>15</w:t>
      </w:r>
      <w:r w:rsidRPr="00490CEB">
        <w:rPr>
          <w:rFonts w:cstheme="minorHAnsi"/>
          <w:color w:val="000000"/>
        </w:rPr>
        <w:t xml:space="preserve"> pays.</w:t>
      </w:r>
    </w:p>
    <w:p w14:paraId="53FA5298" w14:textId="77777777" w:rsidR="004A2F66" w:rsidRPr="00490CEB" w:rsidRDefault="004A2F66" w:rsidP="00490CEB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</w:p>
    <w:p w14:paraId="453F7745" w14:textId="6B6B14B1" w:rsidR="004A2F66" w:rsidRPr="00490CEB" w:rsidRDefault="004A2F66" w:rsidP="00490CEB">
      <w:pPr>
        <w:autoSpaceDE w:val="0"/>
        <w:autoSpaceDN w:val="0"/>
        <w:adjustRightInd w:val="0"/>
        <w:jc w:val="both"/>
        <w:rPr>
          <w:rFonts w:cstheme="minorHAnsi"/>
          <w:color w:val="1C1C1C"/>
        </w:rPr>
      </w:pPr>
      <w:r w:rsidRPr="00490CEB">
        <w:rPr>
          <w:rFonts w:cstheme="minorHAnsi"/>
          <w:color w:val="000000"/>
        </w:rPr>
        <w:t>Ce concours consiste à réaliser une vidéo où les étudiant</w:t>
      </w:r>
      <w:r w:rsidR="00AE6E95" w:rsidRPr="00AE6E95">
        <w:rPr>
          <w:rFonts w:cstheme="minorHAnsi"/>
        </w:rPr>
        <w:t>s</w:t>
      </w:r>
      <w:r w:rsidR="00AE6E95" w:rsidRPr="00490CEB">
        <w:rPr>
          <w:rFonts w:cstheme="minorHAnsi"/>
        </w:rPr>
        <w:t xml:space="preserve"> </w:t>
      </w:r>
      <w:r w:rsidRPr="00490CEB">
        <w:rPr>
          <w:rFonts w:cstheme="minorHAnsi"/>
          <w:color w:val="000000"/>
        </w:rPr>
        <w:t xml:space="preserve">présentent leur projet entrepreneurial </w:t>
      </w:r>
      <w:r w:rsidRPr="00490CEB">
        <w:rPr>
          <w:rFonts w:cstheme="minorHAnsi"/>
          <w:color w:val="1C1C1C"/>
        </w:rPr>
        <w:t xml:space="preserve">en 60 </w:t>
      </w:r>
      <w:proofErr w:type="gramStart"/>
      <w:r w:rsidRPr="00490CEB">
        <w:rPr>
          <w:rFonts w:cstheme="minorHAnsi"/>
          <w:color w:val="1C1C1C"/>
        </w:rPr>
        <w:t>secondes chrono</w:t>
      </w:r>
      <w:proofErr w:type="gramEnd"/>
      <w:r w:rsidRPr="00490CEB">
        <w:rPr>
          <w:rFonts w:cstheme="minorHAnsi"/>
          <w:color w:val="1C1C1C"/>
        </w:rPr>
        <w:t xml:space="preserve">. </w:t>
      </w:r>
    </w:p>
    <w:p w14:paraId="2ECF7B0B" w14:textId="7C734A1A" w:rsidR="004A2F66" w:rsidRPr="00490CEB" w:rsidRDefault="004A2F66" w:rsidP="00490CEB">
      <w:pPr>
        <w:autoSpaceDE w:val="0"/>
        <w:autoSpaceDN w:val="0"/>
        <w:adjustRightInd w:val="0"/>
        <w:jc w:val="both"/>
        <w:rPr>
          <w:rFonts w:cstheme="minorHAnsi"/>
          <w:color w:val="1C1C1C"/>
        </w:rPr>
      </w:pPr>
    </w:p>
    <w:p w14:paraId="020E5F86" w14:textId="733CA6B7" w:rsidR="004E4C1A" w:rsidRDefault="004E4C1A" w:rsidP="00490CEB">
      <w:pPr>
        <w:autoSpaceDE w:val="0"/>
        <w:autoSpaceDN w:val="0"/>
        <w:adjustRightInd w:val="0"/>
        <w:jc w:val="both"/>
        <w:rPr>
          <w:rFonts w:cstheme="minorHAnsi"/>
          <w:b/>
          <w:bCs/>
          <w:color w:val="1C1C1C"/>
        </w:rPr>
      </w:pPr>
      <w:r w:rsidRPr="00490CEB">
        <w:rPr>
          <w:rFonts w:cstheme="minorHAnsi"/>
          <w:b/>
          <w:bCs/>
          <w:color w:val="1C1C1C"/>
        </w:rPr>
        <w:t xml:space="preserve">Franc succès pour la </w:t>
      </w:r>
      <w:r w:rsidR="00AE6E95">
        <w:rPr>
          <w:rFonts w:cstheme="minorHAnsi"/>
          <w:b/>
          <w:bCs/>
          <w:color w:val="1C1C1C"/>
        </w:rPr>
        <w:t>2ème</w:t>
      </w:r>
      <w:r w:rsidRPr="00490CEB">
        <w:rPr>
          <w:rFonts w:cstheme="minorHAnsi"/>
          <w:b/>
          <w:bCs/>
          <w:color w:val="1C1C1C"/>
        </w:rPr>
        <w:t xml:space="preserve"> édition </w:t>
      </w:r>
    </w:p>
    <w:p w14:paraId="78D4AC98" w14:textId="77777777" w:rsidR="00FE667F" w:rsidRPr="00AE6E95" w:rsidRDefault="00FE667F" w:rsidP="00490CEB">
      <w:pPr>
        <w:autoSpaceDE w:val="0"/>
        <w:autoSpaceDN w:val="0"/>
        <w:adjustRightInd w:val="0"/>
        <w:jc w:val="both"/>
        <w:rPr>
          <w:rFonts w:cstheme="minorHAnsi"/>
          <w:b/>
          <w:bCs/>
          <w:color w:val="1C1C1C"/>
        </w:rPr>
      </w:pPr>
    </w:p>
    <w:p w14:paraId="25ACB494" w14:textId="6A8818C6" w:rsidR="009F3170" w:rsidRDefault="004A2F66" w:rsidP="00490CEB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490CEB">
        <w:rPr>
          <w:rFonts w:cstheme="minorHAnsi"/>
          <w:color w:val="000000"/>
        </w:rPr>
        <w:t xml:space="preserve">La </w:t>
      </w:r>
      <w:r w:rsidR="00AE6E95">
        <w:rPr>
          <w:rFonts w:cstheme="minorHAnsi"/>
          <w:color w:val="000000"/>
        </w:rPr>
        <w:t>deuxième</w:t>
      </w:r>
      <w:r w:rsidRPr="00490CEB">
        <w:rPr>
          <w:rFonts w:cstheme="minorHAnsi"/>
          <w:color w:val="000000"/>
        </w:rPr>
        <w:t xml:space="preserve"> édition du concour</w:t>
      </w:r>
      <w:r w:rsidR="00EC39D2">
        <w:rPr>
          <w:rFonts w:cstheme="minorHAnsi"/>
          <w:color w:val="000000"/>
        </w:rPr>
        <w:t>s</w:t>
      </w:r>
      <w:r w:rsidRPr="00490CEB">
        <w:rPr>
          <w:rFonts w:cstheme="minorHAnsi"/>
          <w:color w:val="000000"/>
        </w:rPr>
        <w:t xml:space="preserve"> lancée en 202</w:t>
      </w:r>
      <w:r w:rsidR="00AE6E95">
        <w:rPr>
          <w:rFonts w:cstheme="minorHAnsi"/>
          <w:color w:val="000000"/>
        </w:rPr>
        <w:t xml:space="preserve">2 </w:t>
      </w:r>
      <w:r w:rsidR="00C3684F" w:rsidRPr="00490CEB">
        <w:rPr>
          <w:rFonts w:cstheme="minorHAnsi"/>
          <w:color w:val="000000"/>
        </w:rPr>
        <w:t>a</w:t>
      </w:r>
      <w:r w:rsidRPr="00490CEB">
        <w:rPr>
          <w:rFonts w:cstheme="minorHAnsi"/>
          <w:color w:val="000000"/>
        </w:rPr>
        <w:t xml:space="preserve"> compté la participation de plus de 5</w:t>
      </w:r>
      <w:r w:rsidR="00AE6E95">
        <w:rPr>
          <w:rFonts w:cstheme="minorHAnsi"/>
          <w:color w:val="000000"/>
        </w:rPr>
        <w:t>30</w:t>
      </w:r>
      <w:r w:rsidRPr="00490CEB">
        <w:rPr>
          <w:rFonts w:cstheme="minorHAnsi"/>
          <w:color w:val="000000"/>
        </w:rPr>
        <w:t xml:space="preserve"> candidat</w:t>
      </w:r>
      <w:r w:rsidR="00AE6E95" w:rsidRPr="00AE6E95">
        <w:rPr>
          <w:rFonts w:cstheme="minorHAnsi"/>
        </w:rPr>
        <w:t>s</w:t>
      </w:r>
      <w:r w:rsidRPr="00490CEB">
        <w:rPr>
          <w:rFonts w:cstheme="minorHAnsi"/>
          <w:color w:val="000000"/>
        </w:rPr>
        <w:t xml:space="preserve"> en provenance de </w:t>
      </w:r>
      <w:r w:rsidR="0038021E">
        <w:rPr>
          <w:rFonts w:cstheme="minorHAnsi"/>
          <w:color w:val="000000"/>
        </w:rPr>
        <w:t>36</w:t>
      </w:r>
      <w:r w:rsidRPr="00490CEB">
        <w:rPr>
          <w:rFonts w:cstheme="minorHAnsi"/>
          <w:color w:val="000000"/>
        </w:rPr>
        <w:t xml:space="preserve"> pays avec des projets portant sur le numérique, l’environnement, la santé, l’éducation, la culture, l’agriculture, le e-commerce. </w:t>
      </w:r>
    </w:p>
    <w:p w14:paraId="7A8C6FC6" w14:textId="77777777" w:rsidR="00FE667F" w:rsidRDefault="00FE667F" w:rsidP="00490CEB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</w:p>
    <w:p w14:paraId="68B01AD4" w14:textId="243111FF" w:rsidR="004A2F66" w:rsidRPr="00490CEB" w:rsidRDefault="0038021E" w:rsidP="00490CEB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proofErr w:type="spellStart"/>
      <w:r w:rsidRPr="0038021E">
        <w:rPr>
          <w:rFonts w:cstheme="minorHAnsi"/>
          <w:color w:val="000000"/>
        </w:rPr>
        <w:t>Saadio</w:t>
      </w:r>
      <w:proofErr w:type="spellEnd"/>
      <w:r w:rsidRPr="0038021E">
        <w:rPr>
          <w:rFonts w:cstheme="minorHAnsi"/>
          <w:color w:val="000000"/>
        </w:rPr>
        <w:t xml:space="preserve"> </w:t>
      </w:r>
      <w:proofErr w:type="spellStart"/>
      <w:r w:rsidRPr="0038021E">
        <w:rPr>
          <w:rFonts w:cstheme="minorHAnsi"/>
          <w:color w:val="000000"/>
        </w:rPr>
        <w:t>Momegni</w:t>
      </w:r>
      <w:proofErr w:type="spellEnd"/>
      <w:r w:rsidRPr="0038021E">
        <w:rPr>
          <w:rFonts w:cstheme="minorHAnsi"/>
          <w:color w:val="000000"/>
        </w:rPr>
        <w:t xml:space="preserve"> Joachim, étudiant à l'Université de Maroua </w:t>
      </w:r>
      <w:r>
        <w:rPr>
          <w:rFonts w:cstheme="minorHAnsi"/>
          <w:color w:val="000000"/>
        </w:rPr>
        <w:t>(</w:t>
      </w:r>
      <w:r w:rsidRPr="0038021E">
        <w:rPr>
          <w:rFonts w:cstheme="minorHAnsi"/>
          <w:color w:val="000000"/>
        </w:rPr>
        <w:t>Cameroun</w:t>
      </w:r>
      <w:r w:rsidR="00B90F12">
        <w:rPr>
          <w:rFonts w:cstheme="minorHAnsi"/>
          <w:color w:val="000000"/>
        </w:rPr>
        <w:t>),</w:t>
      </w:r>
      <w:r w:rsidR="004A2F66" w:rsidRPr="00490CEB">
        <w:rPr>
          <w:rFonts w:cstheme="minorHAnsi"/>
          <w:color w:val="000000"/>
        </w:rPr>
        <w:t xml:space="preserve"> a reçu le 1</w:t>
      </w:r>
      <w:r w:rsidR="00FE667F" w:rsidRPr="00490CEB">
        <w:rPr>
          <w:rFonts w:cstheme="minorHAnsi"/>
          <w:color w:val="000000"/>
          <w:vertAlign w:val="superscript"/>
        </w:rPr>
        <w:t>er</w:t>
      </w:r>
      <w:r w:rsidR="00FE667F" w:rsidRPr="00490CEB">
        <w:rPr>
          <w:rFonts w:cstheme="minorHAnsi"/>
          <w:color w:val="000000"/>
        </w:rPr>
        <w:t xml:space="preserve"> prix</w:t>
      </w:r>
      <w:r w:rsidR="00B90F12">
        <w:rPr>
          <w:rFonts w:cstheme="minorHAnsi"/>
          <w:color w:val="000000"/>
        </w:rPr>
        <w:t xml:space="preserve"> </w:t>
      </w:r>
      <w:r w:rsidR="004A2F66" w:rsidRPr="00490CEB">
        <w:rPr>
          <w:rFonts w:cstheme="minorHAnsi"/>
          <w:color w:val="000000"/>
        </w:rPr>
        <w:t xml:space="preserve">à l’occasion de la </w:t>
      </w:r>
      <w:r>
        <w:rPr>
          <w:rFonts w:cstheme="minorHAnsi"/>
          <w:color w:val="000000"/>
        </w:rPr>
        <w:t>2</w:t>
      </w:r>
      <w:r w:rsidRPr="0038021E">
        <w:rPr>
          <w:rFonts w:cstheme="minorHAnsi"/>
          <w:color w:val="000000"/>
          <w:vertAlign w:val="superscript"/>
        </w:rPr>
        <w:t>ème</w:t>
      </w:r>
      <w:r>
        <w:rPr>
          <w:rFonts w:cstheme="minorHAnsi"/>
          <w:color w:val="000000"/>
        </w:rPr>
        <w:t xml:space="preserve"> édition de la </w:t>
      </w:r>
      <w:r w:rsidR="004A2F66" w:rsidRPr="00490CEB">
        <w:rPr>
          <w:rFonts w:cstheme="minorHAnsi"/>
          <w:color w:val="000000"/>
        </w:rPr>
        <w:t xml:space="preserve">Semaine </w:t>
      </w:r>
      <w:r w:rsidR="009F3170">
        <w:rPr>
          <w:rFonts w:cstheme="minorHAnsi"/>
          <w:color w:val="000000"/>
        </w:rPr>
        <w:t xml:space="preserve">mondiale </w:t>
      </w:r>
      <w:r w:rsidR="004A2F66" w:rsidRPr="00490CEB">
        <w:rPr>
          <w:rFonts w:cstheme="minorHAnsi"/>
          <w:color w:val="000000"/>
        </w:rPr>
        <w:t xml:space="preserve">de la Francophonie scientifique </w:t>
      </w:r>
      <w:r>
        <w:rPr>
          <w:rFonts w:cstheme="minorHAnsi"/>
          <w:color w:val="000000"/>
        </w:rPr>
        <w:t>au Caire (Égypte)</w:t>
      </w:r>
      <w:r w:rsidR="004A2F66" w:rsidRPr="00490CEB">
        <w:rPr>
          <w:rFonts w:cstheme="minorHAnsi"/>
          <w:color w:val="000000"/>
        </w:rPr>
        <w:t xml:space="preserve"> en </w:t>
      </w:r>
      <w:r>
        <w:rPr>
          <w:rFonts w:cstheme="minorHAnsi"/>
          <w:color w:val="000000"/>
        </w:rPr>
        <w:t>octobre</w:t>
      </w:r>
      <w:r w:rsidR="004A2F66" w:rsidRPr="00490CEB">
        <w:rPr>
          <w:rFonts w:cstheme="minorHAnsi"/>
          <w:color w:val="000000"/>
        </w:rPr>
        <w:t xml:space="preserve"> 202</w:t>
      </w:r>
      <w:r>
        <w:rPr>
          <w:rFonts w:cstheme="minorHAnsi"/>
          <w:color w:val="000000"/>
        </w:rPr>
        <w:t>2</w:t>
      </w:r>
      <w:r w:rsidR="004A2F66" w:rsidRPr="00490CEB">
        <w:rPr>
          <w:rFonts w:cstheme="minorHAnsi"/>
          <w:color w:val="000000"/>
        </w:rPr>
        <w:t xml:space="preserve">. </w:t>
      </w:r>
    </w:p>
    <w:p w14:paraId="47021BF2" w14:textId="0FB9A9D2" w:rsidR="004A2F66" w:rsidRPr="00490CEB" w:rsidRDefault="004A2F66" w:rsidP="00490CEB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</w:p>
    <w:p w14:paraId="36F6E017" w14:textId="5118B1A6" w:rsidR="004A2F66" w:rsidRPr="00490CEB" w:rsidRDefault="004A2F66" w:rsidP="00490CEB">
      <w:pPr>
        <w:autoSpaceDE w:val="0"/>
        <w:autoSpaceDN w:val="0"/>
        <w:adjustRightInd w:val="0"/>
        <w:jc w:val="both"/>
        <w:rPr>
          <w:rFonts w:cstheme="minorHAnsi"/>
        </w:rPr>
      </w:pPr>
      <w:r w:rsidRPr="00490CEB">
        <w:rPr>
          <w:rFonts w:cstheme="minorHAnsi"/>
        </w:rPr>
        <w:lastRenderedPageBreak/>
        <w:t xml:space="preserve">Pour cette </w:t>
      </w:r>
      <w:r w:rsidR="0038021E">
        <w:rPr>
          <w:rFonts w:cstheme="minorHAnsi"/>
        </w:rPr>
        <w:t>3ème</w:t>
      </w:r>
      <w:r w:rsidRPr="00490CEB">
        <w:rPr>
          <w:rFonts w:cstheme="minorHAnsi"/>
        </w:rPr>
        <w:t xml:space="preserve"> édition, l’appel à candidature sera ouvert du</w:t>
      </w:r>
      <w:r w:rsidRPr="00490CEB">
        <w:rPr>
          <w:rFonts w:cstheme="minorHAnsi"/>
          <w:b/>
          <w:bCs/>
        </w:rPr>
        <w:t xml:space="preserve"> 2</w:t>
      </w:r>
      <w:r w:rsidR="00AE6E95">
        <w:rPr>
          <w:rFonts w:cstheme="minorHAnsi"/>
          <w:b/>
          <w:bCs/>
        </w:rPr>
        <w:t>7</w:t>
      </w:r>
      <w:r w:rsidRPr="00490CEB">
        <w:rPr>
          <w:rFonts w:cstheme="minorHAnsi"/>
          <w:b/>
          <w:bCs/>
        </w:rPr>
        <w:t xml:space="preserve"> mars 202</w:t>
      </w:r>
      <w:r w:rsidR="0038021E">
        <w:rPr>
          <w:rFonts w:cstheme="minorHAnsi"/>
          <w:b/>
          <w:bCs/>
        </w:rPr>
        <w:t>3</w:t>
      </w:r>
      <w:r w:rsidRPr="00490CEB">
        <w:rPr>
          <w:rFonts w:cstheme="minorHAnsi"/>
          <w:b/>
          <w:bCs/>
        </w:rPr>
        <w:t xml:space="preserve"> </w:t>
      </w:r>
      <w:r w:rsidRPr="00490CEB">
        <w:rPr>
          <w:rFonts w:cstheme="minorHAnsi"/>
        </w:rPr>
        <w:t>au</w:t>
      </w:r>
      <w:r w:rsidRPr="00490CEB">
        <w:rPr>
          <w:rFonts w:cstheme="minorHAnsi"/>
          <w:b/>
          <w:bCs/>
        </w:rPr>
        <w:t xml:space="preserve"> </w:t>
      </w:r>
      <w:r w:rsidR="00AE6E95">
        <w:rPr>
          <w:rFonts w:cstheme="minorHAnsi"/>
          <w:b/>
          <w:bCs/>
        </w:rPr>
        <w:t>29</w:t>
      </w:r>
      <w:r w:rsidRPr="00490CEB">
        <w:rPr>
          <w:rFonts w:cstheme="minorHAnsi"/>
          <w:b/>
          <w:bCs/>
        </w:rPr>
        <w:t xml:space="preserve"> avril 202</w:t>
      </w:r>
      <w:r w:rsidR="00AE6E95">
        <w:rPr>
          <w:rFonts w:cstheme="minorHAnsi"/>
          <w:b/>
          <w:bCs/>
        </w:rPr>
        <w:t>3</w:t>
      </w:r>
      <w:r w:rsidRPr="00490CEB">
        <w:rPr>
          <w:rFonts w:cstheme="minorHAnsi"/>
          <w:b/>
          <w:bCs/>
        </w:rPr>
        <w:t xml:space="preserve"> </w:t>
      </w:r>
      <w:r w:rsidRPr="00490CEB">
        <w:rPr>
          <w:rFonts w:cstheme="minorHAnsi"/>
        </w:rPr>
        <w:t>à 23H59 (GMT+1 Paris).</w:t>
      </w:r>
    </w:p>
    <w:p w14:paraId="37FFAFA4" w14:textId="77777777" w:rsidR="004A2F66" w:rsidRPr="00490CEB" w:rsidRDefault="004A2F66" w:rsidP="00490CEB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670205E3" w14:textId="23560274" w:rsidR="004A2F66" w:rsidRPr="00490CEB" w:rsidRDefault="004A2F66" w:rsidP="00490CEB">
      <w:pPr>
        <w:autoSpaceDE w:val="0"/>
        <w:autoSpaceDN w:val="0"/>
        <w:adjustRightInd w:val="0"/>
        <w:jc w:val="both"/>
        <w:rPr>
          <w:rFonts w:cstheme="minorHAnsi"/>
          <w:color w:val="1C1C1C"/>
        </w:rPr>
      </w:pPr>
      <w:r w:rsidRPr="00490CEB">
        <w:rPr>
          <w:rFonts w:cstheme="minorHAnsi"/>
          <w:color w:val="1C1C1C"/>
        </w:rPr>
        <w:t xml:space="preserve">Conditions de participation et dépôt de candidature : </w:t>
      </w:r>
    </w:p>
    <w:p w14:paraId="53A8B11A" w14:textId="77777777" w:rsidR="004A2F66" w:rsidRPr="00490CEB" w:rsidRDefault="004A2F66" w:rsidP="00490CEB">
      <w:pPr>
        <w:autoSpaceDE w:val="0"/>
        <w:autoSpaceDN w:val="0"/>
        <w:adjustRightInd w:val="0"/>
        <w:jc w:val="both"/>
        <w:rPr>
          <w:rFonts w:cstheme="minorHAnsi"/>
          <w:color w:val="1C1C1C"/>
        </w:rPr>
      </w:pPr>
    </w:p>
    <w:p w14:paraId="099F11E8" w14:textId="7FFA7EFA" w:rsidR="004A2F66" w:rsidRPr="00490CEB" w:rsidRDefault="004A2F66" w:rsidP="00490CEB">
      <w:pPr>
        <w:autoSpaceDE w:val="0"/>
        <w:autoSpaceDN w:val="0"/>
        <w:adjustRightInd w:val="0"/>
        <w:jc w:val="both"/>
        <w:rPr>
          <w:rFonts w:cstheme="minorHAnsi"/>
          <w:b/>
          <w:bCs/>
          <w:color w:val="1C1C1C"/>
        </w:rPr>
      </w:pPr>
      <w:r w:rsidRPr="00490CEB">
        <w:rPr>
          <w:rFonts w:cstheme="minorHAnsi"/>
          <w:b/>
          <w:bCs/>
          <w:color w:val="1C1C1C"/>
        </w:rPr>
        <w:t xml:space="preserve">Jury &amp; Remise des Prix pour la </w:t>
      </w:r>
      <w:r w:rsidR="00AE6E95">
        <w:rPr>
          <w:rFonts w:cstheme="minorHAnsi"/>
          <w:b/>
          <w:bCs/>
          <w:color w:val="1C1C1C"/>
        </w:rPr>
        <w:t>3</w:t>
      </w:r>
      <w:r w:rsidRPr="00490CEB">
        <w:rPr>
          <w:rFonts w:cstheme="minorHAnsi"/>
          <w:b/>
          <w:bCs/>
          <w:color w:val="1C1C1C"/>
          <w:vertAlign w:val="superscript"/>
        </w:rPr>
        <w:t>ème</w:t>
      </w:r>
      <w:r w:rsidRPr="00490CEB">
        <w:rPr>
          <w:rFonts w:cstheme="minorHAnsi"/>
          <w:b/>
          <w:bCs/>
          <w:color w:val="1C1C1C"/>
        </w:rPr>
        <w:t xml:space="preserve"> édition </w:t>
      </w:r>
    </w:p>
    <w:p w14:paraId="7620A703" w14:textId="77777777" w:rsidR="00C3684F" w:rsidRPr="00490CEB" w:rsidRDefault="00C3684F" w:rsidP="00490CEB">
      <w:pPr>
        <w:autoSpaceDE w:val="0"/>
        <w:autoSpaceDN w:val="0"/>
        <w:adjustRightInd w:val="0"/>
        <w:jc w:val="both"/>
        <w:rPr>
          <w:rFonts w:cstheme="minorHAnsi"/>
          <w:color w:val="1C1C1C"/>
        </w:rPr>
      </w:pPr>
    </w:p>
    <w:p w14:paraId="367EB47E" w14:textId="51AFCEC5" w:rsidR="004A2F66" w:rsidRPr="00490CEB" w:rsidRDefault="004A2F66" w:rsidP="00490CEB">
      <w:pPr>
        <w:autoSpaceDE w:val="0"/>
        <w:autoSpaceDN w:val="0"/>
        <w:adjustRightInd w:val="0"/>
        <w:jc w:val="both"/>
        <w:rPr>
          <w:rFonts w:cstheme="minorHAnsi"/>
          <w:color w:val="1C1C1C"/>
        </w:rPr>
      </w:pPr>
      <w:r w:rsidRPr="00490CEB">
        <w:rPr>
          <w:rFonts w:cstheme="minorHAnsi"/>
          <w:color w:val="1C1C1C"/>
        </w:rPr>
        <w:t>Les jurys régionaux et le jury final seront composés de représentant</w:t>
      </w:r>
      <w:r w:rsidR="00AE6E95" w:rsidRPr="00AE6E95">
        <w:rPr>
          <w:rFonts w:cstheme="minorHAnsi"/>
        </w:rPr>
        <w:t>s</w:t>
      </w:r>
      <w:r w:rsidR="00AE6E95" w:rsidRPr="00490CEB">
        <w:rPr>
          <w:rFonts w:cstheme="minorHAnsi"/>
        </w:rPr>
        <w:t xml:space="preserve"> </w:t>
      </w:r>
      <w:r w:rsidR="00C3684F" w:rsidRPr="00490CEB">
        <w:rPr>
          <w:rFonts w:cstheme="minorHAnsi"/>
          <w:color w:val="1C1C1C"/>
        </w:rPr>
        <w:t xml:space="preserve">des </w:t>
      </w:r>
      <w:r w:rsidR="00FE667F" w:rsidRPr="00490CEB">
        <w:rPr>
          <w:rFonts w:cstheme="minorHAnsi"/>
          <w:color w:val="1C1C1C"/>
        </w:rPr>
        <w:t>institutions universitaires</w:t>
      </w:r>
      <w:r w:rsidRPr="00490CEB">
        <w:rPr>
          <w:rFonts w:cstheme="minorHAnsi"/>
          <w:color w:val="1C1C1C"/>
        </w:rPr>
        <w:t xml:space="preserve"> </w:t>
      </w:r>
      <w:r w:rsidR="00C3684F" w:rsidRPr="00490CEB">
        <w:rPr>
          <w:rFonts w:cstheme="minorHAnsi"/>
          <w:color w:val="1C1C1C"/>
        </w:rPr>
        <w:t>affiliées</w:t>
      </w:r>
      <w:r w:rsidRPr="00490CEB">
        <w:rPr>
          <w:rFonts w:cstheme="minorHAnsi"/>
          <w:color w:val="1C1C1C"/>
        </w:rPr>
        <w:t xml:space="preserve"> </w:t>
      </w:r>
      <w:r w:rsidR="00C3684F" w:rsidRPr="00490CEB">
        <w:rPr>
          <w:rFonts w:cstheme="minorHAnsi"/>
          <w:color w:val="1C1C1C"/>
        </w:rPr>
        <w:t>à</w:t>
      </w:r>
      <w:r w:rsidRPr="00490CEB">
        <w:rPr>
          <w:rFonts w:cstheme="minorHAnsi"/>
          <w:color w:val="1C1C1C"/>
        </w:rPr>
        <w:t xml:space="preserve"> l’AUF, de l’</w:t>
      </w:r>
      <w:r w:rsidR="00C3684F" w:rsidRPr="00490CEB">
        <w:rPr>
          <w:rFonts w:cstheme="minorHAnsi"/>
          <w:color w:val="1C1C1C"/>
        </w:rPr>
        <w:t>écosystème</w:t>
      </w:r>
      <w:r w:rsidRPr="00490CEB">
        <w:rPr>
          <w:rFonts w:cstheme="minorHAnsi"/>
          <w:color w:val="1C1C1C"/>
        </w:rPr>
        <w:t xml:space="preserve"> entrepreneurial ainsi</w:t>
      </w:r>
      <w:r w:rsidR="00C023D0">
        <w:rPr>
          <w:rFonts w:cstheme="minorHAnsi"/>
          <w:color w:val="1C1C1C"/>
        </w:rPr>
        <w:t xml:space="preserve"> que</w:t>
      </w:r>
      <w:r w:rsidRPr="00490CEB">
        <w:rPr>
          <w:rFonts w:cstheme="minorHAnsi"/>
          <w:color w:val="1C1C1C"/>
        </w:rPr>
        <w:t xml:space="preserve"> des médias partenaires du concours. </w:t>
      </w:r>
    </w:p>
    <w:p w14:paraId="35DF1CFE" w14:textId="77777777" w:rsidR="004A2F66" w:rsidRPr="00490CEB" w:rsidRDefault="004A2F66" w:rsidP="00490CEB">
      <w:pPr>
        <w:autoSpaceDE w:val="0"/>
        <w:autoSpaceDN w:val="0"/>
        <w:adjustRightInd w:val="0"/>
        <w:jc w:val="both"/>
        <w:rPr>
          <w:rFonts w:cstheme="minorHAnsi"/>
          <w:color w:val="1C1C1C"/>
        </w:rPr>
      </w:pPr>
    </w:p>
    <w:p w14:paraId="4BB6CA53" w14:textId="2072AE52" w:rsidR="00490CEB" w:rsidRPr="002C5033" w:rsidRDefault="004A2F66" w:rsidP="002C5033">
      <w:pPr>
        <w:autoSpaceDE w:val="0"/>
        <w:autoSpaceDN w:val="0"/>
        <w:adjustRightInd w:val="0"/>
        <w:jc w:val="both"/>
        <w:rPr>
          <w:rFonts w:cstheme="minorHAnsi"/>
          <w:color w:val="1C1C1C"/>
        </w:rPr>
      </w:pPr>
      <w:r w:rsidRPr="00490CEB">
        <w:rPr>
          <w:rFonts w:cstheme="minorHAnsi"/>
          <w:color w:val="1C1C1C"/>
        </w:rPr>
        <w:t>Quatre prix d'une valeur allant jusqu’à</w:t>
      </w:r>
      <w:r w:rsidR="00FE667F">
        <w:rPr>
          <w:rFonts w:cstheme="minorHAnsi"/>
          <w:color w:val="1C1C1C"/>
        </w:rPr>
        <w:t xml:space="preserve"> </w:t>
      </w:r>
      <w:r w:rsidRPr="00490CEB">
        <w:rPr>
          <w:rFonts w:cstheme="minorHAnsi"/>
          <w:color w:val="1C1C1C"/>
        </w:rPr>
        <w:t xml:space="preserve">1500 euros seront décernés </w:t>
      </w:r>
      <w:r w:rsidR="00C3684F" w:rsidRPr="00490CEB">
        <w:rPr>
          <w:rFonts w:cstheme="minorHAnsi"/>
          <w:color w:val="1C1C1C"/>
        </w:rPr>
        <w:t>aux lauréat</w:t>
      </w:r>
      <w:r w:rsidR="00AE6E95" w:rsidRPr="00AE6E95">
        <w:rPr>
          <w:rFonts w:cstheme="minorHAnsi"/>
        </w:rPr>
        <w:t>s</w:t>
      </w:r>
      <w:r w:rsidRPr="00490CEB">
        <w:rPr>
          <w:rFonts w:cstheme="minorHAnsi"/>
          <w:color w:val="1C1C1C"/>
        </w:rPr>
        <w:t>. Ils</w:t>
      </w:r>
      <w:r w:rsidRPr="00490CEB">
        <w:rPr>
          <w:rFonts w:cstheme="minorHAnsi"/>
        </w:rPr>
        <w:t xml:space="preserve"> </w:t>
      </w:r>
      <w:r w:rsidRPr="00490CEB">
        <w:rPr>
          <w:rFonts w:cstheme="minorHAnsi"/>
          <w:color w:val="1C1C1C"/>
        </w:rPr>
        <w:t xml:space="preserve">bénéficieront également d’une mise en relation avec des mentors et des incubateurs. </w:t>
      </w:r>
    </w:p>
    <w:p w14:paraId="4EF34B8D" w14:textId="66A63244" w:rsidR="00490CEB" w:rsidRDefault="00490CEB" w:rsidP="00490CEB">
      <w:pPr>
        <w:jc w:val="both"/>
        <w:rPr>
          <w:rFonts w:ascii="Open Sans" w:eastAsia="DejaVu Sans" w:hAnsi="Open Sans" w:cs="Open Sans"/>
          <w:sz w:val="22"/>
          <w:szCs w:val="22"/>
        </w:rPr>
      </w:pPr>
    </w:p>
    <w:p w14:paraId="78F848D2" w14:textId="77777777" w:rsidR="00490CEB" w:rsidRPr="004A0CD9" w:rsidRDefault="00490CEB" w:rsidP="00490CEB">
      <w:pPr>
        <w:jc w:val="both"/>
        <w:rPr>
          <w:rFonts w:ascii="Open Sans" w:eastAsia="DejaVu Sans" w:hAnsi="Open Sans" w:cs="Open Sans"/>
          <w:sz w:val="22"/>
          <w:szCs w:val="22"/>
        </w:rPr>
      </w:pPr>
    </w:p>
    <w:p w14:paraId="7809E46E" w14:textId="77777777" w:rsidR="00490CEB" w:rsidRPr="004A0CD9" w:rsidRDefault="00490CEB" w:rsidP="00490CEB">
      <w:pPr>
        <w:ind w:left="7080"/>
        <w:jc w:val="both"/>
        <w:rPr>
          <w:rFonts w:ascii="Open Sans" w:eastAsia="DejaVu Sans" w:hAnsi="Open Sans" w:cs="Open Sans"/>
          <w:sz w:val="22"/>
          <w:szCs w:val="22"/>
        </w:rPr>
      </w:pPr>
    </w:p>
    <w:p w14:paraId="2E8D3EC8" w14:textId="581CB6D6" w:rsidR="00490CEB" w:rsidRPr="004A0CD9" w:rsidRDefault="00490CEB" w:rsidP="00490CEB">
      <w:pPr>
        <w:ind w:left="708"/>
        <w:jc w:val="both"/>
        <w:rPr>
          <w:rFonts w:ascii="Open Sans" w:eastAsia="Times New Roman" w:hAnsi="Open Sans" w:cs="Open Sans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</w:pPr>
      <w:r w:rsidRPr="004A0CD9">
        <w:rPr>
          <w:rFonts w:ascii="Open Sans" w:eastAsia="Times New Roman" w:hAnsi="Open Sans" w:cs="Open Sans"/>
          <w:noProof/>
          <w:color w:val="201F1E"/>
          <w:sz w:val="22"/>
          <w:szCs w:val="22"/>
          <w:lang w:val="fr-MA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666F96" wp14:editId="2CD3908E">
                <wp:simplePos x="0" y="0"/>
                <wp:positionH relativeFrom="column">
                  <wp:posOffset>6051</wp:posOffset>
                </wp:positionH>
                <wp:positionV relativeFrom="paragraph">
                  <wp:posOffset>39407</wp:posOffset>
                </wp:positionV>
                <wp:extent cx="336177" cy="658906"/>
                <wp:effectExtent l="0" t="0" r="6985" b="146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77" cy="658906"/>
                        </a:xfrm>
                        <a:prstGeom prst="rect">
                          <a:avLst/>
                        </a:prstGeom>
                        <a:solidFill>
                          <a:srgbClr val="AA0B30"/>
                        </a:solidFill>
                        <a:ln>
                          <a:solidFill>
                            <a:srgbClr val="AA0B3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CEFCDB6" id="Rectangle 10" o:spid="_x0000_s1026" style="position:absolute;margin-left:.5pt;margin-top:3.1pt;width:26.45pt;height:51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" fillcolor="#aa0b30" strokecolor="#aa0b30" strokeweight="1pt"/>
            </w:pict>
          </mc:Fallback>
        </mc:AlternateContent>
      </w:r>
      <w:r w:rsidRPr="004A0CD9"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 xml:space="preserve">L’Agence Universitaire de la Francophonie (AUF), </w:t>
      </w:r>
      <w:r w:rsidRPr="004A0CD9">
        <w:rPr>
          <w:rFonts w:ascii="Open Sans" w:eastAsia="Times New Roman" w:hAnsi="Open Sans" w:cs="Open Sans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>créée il y a 60 ans</w:t>
      </w:r>
      <w:r w:rsidRPr="004A0CD9"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 xml:space="preserve">, est aujourd’hui le </w:t>
      </w:r>
      <w:r w:rsidRPr="004A0CD9">
        <w:rPr>
          <w:rFonts w:ascii="Open Sans" w:eastAsia="Times New Roman" w:hAnsi="Open Sans" w:cs="Open Sans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>premier réseau universitaire au monde</w:t>
      </w:r>
      <w:r w:rsidRPr="004A0CD9"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 xml:space="preserve"> avec plus de </w:t>
      </w:r>
      <w:r w:rsidRPr="004A0CD9">
        <w:rPr>
          <w:rFonts w:ascii="Open Sans" w:eastAsia="Times New Roman" w:hAnsi="Open Sans" w:cs="Open Sans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>1000 membres</w:t>
      </w:r>
      <w:r w:rsidRPr="004A0CD9"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 xml:space="preserve"> : universités, grandes écoles, et centres de recherche dans </w:t>
      </w:r>
      <w:r w:rsidRPr="004A0CD9">
        <w:rPr>
          <w:rFonts w:ascii="Open Sans" w:eastAsia="Times New Roman" w:hAnsi="Open Sans" w:cs="Open Sans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>près de 1</w:t>
      </w:r>
      <w:r w:rsidR="002A344B">
        <w:rPr>
          <w:rFonts w:ascii="Open Sans" w:eastAsia="Times New Roman" w:hAnsi="Open Sans" w:cs="Open Sans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>15</w:t>
      </w:r>
      <w:r w:rsidRPr="004A0CD9">
        <w:rPr>
          <w:rFonts w:ascii="Open Sans" w:eastAsia="Times New Roman" w:hAnsi="Open Sans" w:cs="Open Sans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 xml:space="preserve"> pays</w:t>
      </w:r>
      <w:r w:rsidRPr="004A0CD9"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 xml:space="preserve">. </w:t>
      </w:r>
    </w:p>
    <w:p w14:paraId="7BAE4B01" w14:textId="43C0865A" w:rsidR="00490CEB" w:rsidRDefault="00490CEB" w:rsidP="00490CEB">
      <w:pPr>
        <w:ind w:left="708"/>
        <w:jc w:val="both"/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</w:pPr>
      <w:r w:rsidRPr="004A0CD9">
        <w:rPr>
          <w:rFonts w:ascii="Open Sans" w:eastAsia="Times New Roman" w:hAnsi="Open Sans" w:cs="Open Sans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>Révélateur du génie de la Francophonie scientifique</w:t>
      </w:r>
      <w:r w:rsidRPr="004A0CD9"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 xml:space="preserve"> partout dans le monde, l’AUF, organisation internationale à but non lucratif, est aussi un label qui porte une vision pour </w:t>
      </w:r>
      <w:r w:rsidRPr="004A0CD9">
        <w:rPr>
          <w:rFonts w:ascii="Open Sans" w:eastAsia="Times New Roman" w:hAnsi="Open Sans" w:cs="Open Sans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>un meilleur développement des systèmes éducatifs et universitaires </w:t>
      </w:r>
      <w:r w:rsidRPr="004A0CD9"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>: « penser mondialement la francophonie scientifique et agir régionalement en respectant la diversité »</w:t>
      </w:r>
    </w:p>
    <w:p w14:paraId="4BEEF459" w14:textId="77777777" w:rsidR="00AE6E95" w:rsidRPr="004A0CD9" w:rsidRDefault="00AE6E95" w:rsidP="00490CEB">
      <w:pPr>
        <w:ind w:left="708"/>
        <w:jc w:val="both"/>
        <w:rPr>
          <w:rFonts w:ascii="Open Sans" w:eastAsia="Times New Roman" w:hAnsi="Open Sans" w:cs="Open Sans"/>
          <w:sz w:val="22"/>
          <w:szCs w:val="22"/>
          <w:lang w:val="fr-MA" w:eastAsia="fr-FR"/>
        </w:rPr>
      </w:pPr>
    </w:p>
    <w:p w14:paraId="08C28954" w14:textId="77777777" w:rsidR="00490CEB" w:rsidRPr="004A0CD9" w:rsidRDefault="00490CEB" w:rsidP="00490CEB">
      <w:pPr>
        <w:rPr>
          <w:rFonts w:ascii="Open Sans" w:eastAsia="DejaVu Sans" w:hAnsi="Open Sans" w:cs="Open Sans"/>
          <w:b/>
          <w:bCs/>
          <w:sz w:val="22"/>
          <w:szCs w:val="22"/>
          <w:lang w:val="fr-MA"/>
        </w:rPr>
      </w:pPr>
    </w:p>
    <w:p w14:paraId="1E567245" w14:textId="77777777" w:rsidR="00AE6E95" w:rsidRPr="00A64159" w:rsidRDefault="00AE6E95" w:rsidP="00AE6E95">
      <w:pPr>
        <w:rPr>
          <w:rFonts w:ascii="Open Sans" w:hAnsi="Open Sans" w:cs="Open Sans"/>
          <w:b/>
          <w:bCs/>
          <w:color w:val="201F1E"/>
          <w:u w:val="single"/>
          <w:bdr w:val="none" w:sz="0" w:space="0" w:color="auto" w:frame="1"/>
          <w:shd w:val="clear" w:color="auto" w:fill="FFFFFF"/>
        </w:rPr>
      </w:pPr>
      <w:r w:rsidRPr="00A64159">
        <w:rPr>
          <w:rFonts w:ascii="Open Sans" w:hAnsi="Open Sans" w:cs="Open Sans"/>
          <w:b/>
          <w:bCs/>
          <w:color w:val="201F1E"/>
          <w:u w:val="single"/>
          <w:bdr w:val="none" w:sz="0" w:space="0" w:color="auto" w:frame="1"/>
          <w:shd w:val="clear" w:color="auto" w:fill="FFFFFF"/>
        </w:rPr>
        <w:t>Contact presse</w:t>
      </w:r>
      <w:r>
        <w:rPr>
          <w:rFonts w:ascii="Open Sans" w:hAnsi="Open Sans" w:cs="Open Sans"/>
          <w:b/>
          <w:bCs/>
          <w:color w:val="201F1E"/>
          <w:u w:val="single"/>
          <w:bdr w:val="none" w:sz="0" w:space="0" w:color="auto" w:frame="1"/>
          <w:shd w:val="clear" w:color="auto" w:fill="FFFFFF"/>
        </w:rPr>
        <w:t> :</w:t>
      </w:r>
      <w:r w:rsidRPr="00A64159">
        <w:rPr>
          <w:rFonts w:ascii="Open Sans" w:hAnsi="Open Sans" w:cs="Open Sans"/>
          <w:b/>
          <w:bCs/>
          <w:color w:val="201F1E"/>
          <w:u w:val="single"/>
          <w:bdr w:val="none" w:sz="0" w:space="0" w:color="auto" w:frame="1"/>
          <w:shd w:val="clear" w:color="auto" w:fill="FFFFFF"/>
        </w:rPr>
        <w:t xml:space="preserve"> </w:t>
      </w:r>
    </w:p>
    <w:p w14:paraId="756A82C7" w14:textId="6FFC2742" w:rsidR="00AE6E95" w:rsidRPr="0038021E" w:rsidRDefault="00030F93" w:rsidP="00AE6E95">
      <w:pPr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Joëlle</w:t>
      </w:r>
      <w:r w:rsidR="005E6169">
        <w:rPr>
          <w:rFonts w:ascii="Open Sans" w:hAnsi="Open Sans" w:cs="Open Sans"/>
          <w:color w:val="000000" w:themeColor="text1"/>
          <w:sz w:val="22"/>
          <w:szCs w:val="22"/>
        </w:rPr>
        <w:t xml:space="preserve"> Riachi</w:t>
      </w:r>
      <w:r w:rsidR="00AE6E95" w:rsidRPr="0038021E">
        <w:rPr>
          <w:rFonts w:ascii="Open Sans" w:hAnsi="Open Sans" w:cs="Open Sans"/>
          <w:color w:val="000000" w:themeColor="text1"/>
          <w:sz w:val="22"/>
          <w:szCs w:val="22"/>
        </w:rPr>
        <w:t xml:space="preserve"> - </w:t>
      </w:r>
      <w:r>
        <w:rPr>
          <w:rFonts w:ascii="Open Sans" w:hAnsi="Open Sans" w:cs="Open Sans"/>
          <w:color w:val="000000" w:themeColor="text1"/>
          <w:sz w:val="22"/>
          <w:szCs w:val="22"/>
        </w:rPr>
        <w:t>Chargée</w:t>
      </w:r>
      <w:r w:rsidR="00AE6E95" w:rsidRPr="0038021E">
        <w:rPr>
          <w:color w:val="000000" w:themeColor="text1"/>
        </w:rPr>
        <w:t> </w:t>
      </w:r>
      <w:r w:rsidR="00AE6E95" w:rsidRPr="0038021E">
        <w:rPr>
          <w:rFonts w:ascii="Open Sans" w:hAnsi="Open Sans" w:cs="Open Sans"/>
          <w:color w:val="000000" w:themeColor="text1"/>
          <w:sz w:val="22"/>
          <w:szCs w:val="22"/>
        </w:rPr>
        <w:t>de communication </w:t>
      </w:r>
      <w:r>
        <w:rPr>
          <w:rFonts w:ascii="Open Sans" w:hAnsi="Open Sans" w:cs="Open Sans"/>
          <w:color w:val="000000" w:themeColor="text1"/>
          <w:sz w:val="22"/>
          <w:szCs w:val="22"/>
        </w:rPr>
        <w:t>– AUF Moyen-Orient</w:t>
      </w:r>
    </w:p>
    <w:p w14:paraId="5F70DE2B" w14:textId="09C245FD" w:rsidR="004A2F66" w:rsidRDefault="00030F93" w:rsidP="00030F93">
      <w:pPr>
        <w:rPr>
          <w:rFonts w:cstheme="minorHAnsi"/>
          <w:color w:val="000000"/>
          <w:u w:color="0260BF"/>
        </w:rPr>
      </w:pPr>
      <w:hyperlink r:id="rId5" w:history="1">
        <w:r w:rsidRPr="00B26327">
          <w:rPr>
            <w:rStyle w:val="Lienhypertexte"/>
            <w:rFonts w:ascii="Open Sans" w:hAnsi="Open Sans" w:cs="Open Sans"/>
            <w:sz w:val="22"/>
            <w:szCs w:val="22"/>
          </w:rPr>
          <w:t>joelle.riachi@auf.org</w:t>
        </w:r>
      </w:hyperlink>
      <w:r w:rsidR="00AE6E95" w:rsidRPr="0038021E">
        <w:rPr>
          <w:rFonts w:ascii="Open Sans" w:hAnsi="Open Sans" w:cs="Open Sans"/>
          <w:color w:val="000000" w:themeColor="text1"/>
          <w:sz w:val="22"/>
          <w:szCs w:val="22"/>
        </w:rPr>
        <w:t>   +</w:t>
      </w:r>
      <w:r>
        <w:rPr>
          <w:rFonts w:ascii="Open Sans" w:hAnsi="Open Sans" w:cs="Open Sans"/>
          <w:color w:val="000000" w:themeColor="text1"/>
          <w:sz w:val="22"/>
          <w:szCs w:val="22"/>
        </w:rPr>
        <w:t>961 3 780 928</w:t>
      </w:r>
      <w:r w:rsidR="00AE6E95" w:rsidRPr="0038021E">
        <w:rPr>
          <w:rFonts w:ascii="Open Sans" w:hAnsi="Open Sans" w:cs="Open Sans"/>
          <w:color w:val="000000" w:themeColor="text1"/>
          <w:sz w:val="22"/>
          <w:szCs w:val="22"/>
        </w:rPr>
        <w:br/>
      </w:r>
    </w:p>
    <w:p w14:paraId="1F369E3F" w14:textId="7B580F3E" w:rsidR="00DA4D37" w:rsidRPr="00AE6E95" w:rsidRDefault="002C5033" w:rsidP="00AE6E95">
      <w:pPr>
        <w:autoSpaceDE w:val="0"/>
        <w:autoSpaceDN w:val="0"/>
        <w:adjustRightInd w:val="0"/>
        <w:jc w:val="center"/>
        <w:rPr>
          <w:rFonts w:cstheme="minorHAnsi"/>
          <w:color w:val="000000"/>
          <w:u w:color="0260BF"/>
        </w:rPr>
      </w:pPr>
      <w:r>
        <w:rPr>
          <w:rFonts w:cstheme="minorHAnsi"/>
          <w:noProof/>
          <w:color w:val="000000"/>
          <w:u w:color="0260BF"/>
        </w:rPr>
        <w:drawing>
          <wp:inline distT="0" distB="0" distL="0" distR="0" wp14:anchorId="68C80729" wp14:editId="410AFDD1">
            <wp:extent cx="1524000" cy="840509"/>
            <wp:effectExtent l="0" t="0" r="0" b="0"/>
            <wp:docPr id="9" name="Image 9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text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656" cy="852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color w:val="000000"/>
          <w:u w:color="0260BF"/>
        </w:rPr>
        <w:drawing>
          <wp:inline distT="0" distB="0" distL="0" distR="0" wp14:anchorId="56FB6925" wp14:editId="188D2B65">
            <wp:extent cx="2705100" cy="859052"/>
            <wp:effectExtent l="0" t="0" r="0" b="5080"/>
            <wp:docPr id="6" name="Image 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63" cy="868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</w:rPr>
        <w:drawing>
          <wp:inline distT="0" distB="0" distL="0" distR="0" wp14:anchorId="57A04B32" wp14:editId="1A623225">
            <wp:extent cx="1358900" cy="787804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071" cy="80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color w:val="000000"/>
          <w:u w:color="0260BF"/>
        </w:rPr>
        <w:drawing>
          <wp:inline distT="0" distB="0" distL="0" distR="0" wp14:anchorId="2CEDFD03" wp14:editId="7C4DC0CB">
            <wp:extent cx="2020013" cy="8382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006" cy="85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6E95">
        <w:rPr>
          <w:rFonts w:cstheme="minorHAnsi"/>
          <w:noProof/>
          <w:color w:val="000000"/>
          <w:u w:color="0260BF"/>
        </w:rPr>
        <w:drawing>
          <wp:inline distT="0" distB="0" distL="0" distR="0" wp14:anchorId="5DAD6436" wp14:editId="3656D635">
            <wp:extent cx="1244600" cy="12446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4D37" w:rsidRPr="00AE6E95" w:rsidSect="00AE6E95">
      <w:pgSz w:w="12240" w:h="15840"/>
      <w:pgMar w:top="61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charset w:val="00"/>
    <w:family w:val="roman"/>
    <w:pitch w:val="default"/>
  </w:font>
  <w:font w:name="Mangal">
    <w:altName w:val="Nirmala UI"/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DejaVu Sans">
    <w:altName w:val="Verdana"/>
    <w:charset w:val="00"/>
    <w:family w:val="roman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66"/>
    <w:rsid w:val="00014153"/>
    <w:rsid w:val="000144A8"/>
    <w:rsid w:val="00030F93"/>
    <w:rsid w:val="000C72ED"/>
    <w:rsid w:val="00150EC2"/>
    <w:rsid w:val="00250B9C"/>
    <w:rsid w:val="002A344B"/>
    <w:rsid w:val="002C5033"/>
    <w:rsid w:val="002F5F9A"/>
    <w:rsid w:val="0038021E"/>
    <w:rsid w:val="00421EF5"/>
    <w:rsid w:val="00482AD5"/>
    <w:rsid w:val="00483D33"/>
    <w:rsid w:val="00490CEB"/>
    <w:rsid w:val="004A2F66"/>
    <w:rsid w:val="004E4C1A"/>
    <w:rsid w:val="00510DDD"/>
    <w:rsid w:val="005E6169"/>
    <w:rsid w:val="00677F85"/>
    <w:rsid w:val="006934E5"/>
    <w:rsid w:val="006A52C1"/>
    <w:rsid w:val="00782C7C"/>
    <w:rsid w:val="0078395F"/>
    <w:rsid w:val="00802CC8"/>
    <w:rsid w:val="008304BF"/>
    <w:rsid w:val="00845611"/>
    <w:rsid w:val="008E13F8"/>
    <w:rsid w:val="009F3170"/>
    <w:rsid w:val="00AA296A"/>
    <w:rsid w:val="00AB511C"/>
    <w:rsid w:val="00AE6E95"/>
    <w:rsid w:val="00B46936"/>
    <w:rsid w:val="00B75077"/>
    <w:rsid w:val="00B82524"/>
    <w:rsid w:val="00B90F12"/>
    <w:rsid w:val="00C023D0"/>
    <w:rsid w:val="00C3684F"/>
    <w:rsid w:val="00C56360"/>
    <w:rsid w:val="00D0105B"/>
    <w:rsid w:val="00DA4D37"/>
    <w:rsid w:val="00E65B15"/>
    <w:rsid w:val="00EC39D2"/>
    <w:rsid w:val="00F246A9"/>
    <w:rsid w:val="00FE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8BD2C"/>
  <w15:chartTrackingRefBased/>
  <w15:docId w15:val="{C51B6396-3E23-5940-B67E-9955E19A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90CEB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490CEB"/>
    <w:pPr>
      <w:widowControl w:val="0"/>
    </w:pPr>
    <w:rPr>
      <w:rFonts w:ascii="Times New Roman" w:eastAsia="Droid Sans Fallback" w:hAnsi="Times New Roman" w:cs="Mangal"/>
      <w:szCs w:val="21"/>
      <w:lang w:eastAsia="zh-CN" w:bidi="hi-IN"/>
    </w:rPr>
  </w:style>
  <w:style w:type="character" w:customStyle="1" w:styleId="apple-converted-space">
    <w:name w:val="apple-converted-space"/>
    <w:basedOn w:val="Policepardfaut"/>
    <w:rsid w:val="00AE6E95"/>
  </w:style>
  <w:style w:type="character" w:styleId="Mentionnonrsolue">
    <w:name w:val="Unresolved Mention"/>
    <w:basedOn w:val="Policepardfaut"/>
    <w:uiPriority w:val="99"/>
    <w:semiHidden/>
    <w:unhideWhenUsed/>
    <w:rsid w:val="00030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hyperlink" Target="mailto:joelle.riachi@auf.org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Driss  SAYAH</dc:creator>
  <cp:keywords/>
  <dc:description/>
  <cp:lastModifiedBy>Joelle Riachi</cp:lastModifiedBy>
  <cp:revision>7</cp:revision>
  <cp:lastPrinted>2022-03-21T08:46:00Z</cp:lastPrinted>
  <dcterms:created xsi:type="dcterms:W3CDTF">2023-03-27T09:51:00Z</dcterms:created>
  <dcterms:modified xsi:type="dcterms:W3CDTF">2023-03-30T06:25:00Z</dcterms:modified>
</cp:coreProperties>
</file>