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3646F" w14:textId="76D47802" w:rsidR="00D96497" w:rsidRPr="006A13BB" w:rsidRDefault="00397F09" w:rsidP="006775F4">
      <w:pPr>
        <w:pStyle w:val="NormalWeb"/>
      </w:pPr>
      <w:r w:rsidRPr="006A13BB">
        <w:rPr>
          <w:noProof/>
        </w:rPr>
        <w:drawing>
          <wp:inline distT="0" distB="0" distL="0" distR="0" wp14:anchorId="7124F4DF" wp14:editId="343B47B7">
            <wp:extent cx="1600200" cy="548640"/>
            <wp:effectExtent l="0" t="0" r="0" b="381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DD9E6" w14:textId="77777777" w:rsidR="007F39DB" w:rsidRDefault="007F39DB" w:rsidP="00A8444A">
      <w:pPr>
        <w:pStyle w:val="NormalWeb"/>
        <w:jc w:val="center"/>
        <w:rPr>
          <w:rStyle w:val="lev"/>
          <w:rFonts w:asciiTheme="minorHAnsi" w:hAnsiTheme="minorHAnsi" w:cstheme="minorHAnsi"/>
        </w:rPr>
      </w:pPr>
    </w:p>
    <w:p w14:paraId="23993EA7" w14:textId="398B0439" w:rsidR="00A8444A" w:rsidRDefault="000B715B" w:rsidP="00A8444A">
      <w:pPr>
        <w:pStyle w:val="NormalWeb"/>
        <w:jc w:val="center"/>
        <w:rPr>
          <w:rStyle w:val="lev"/>
          <w:rFonts w:asciiTheme="minorHAnsi" w:hAnsiTheme="minorHAnsi" w:cstheme="minorHAnsi"/>
        </w:rPr>
      </w:pPr>
      <w:r w:rsidRPr="006A13BB">
        <w:rPr>
          <w:rStyle w:val="lev"/>
          <w:rFonts w:asciiTheme="minorHAnsi" w:hAnsiTheme="minorHAnsi" w:cstheme="minorHAnsi"/>
        </w:rPr>
        <w:t xml:space="preserve">Mois de la </w:t>
      </w:r>
      <w:r w:rsidR="009114BF">
        <w:rPr>
          <w:rStyle w:val="lev"/>
          <w:rFonts w:asciiTheme="minorHAnsi" w:hAnsiTheme="minorHAnsi" w:cstheme="minorHAnsi"/>
        </w:rPr>
        <w:t>F</w:t>
      </w:r>
      <w:r w:rsidRPr="006A13BB">
        <w:rPr>
          <w:rStyle w:val="lev"/>
          <w:rFonts w:asciiTheme="minorHAnsi" w:hAnsiTheme="minorHAnsi" w:cstheme="minorHAnsi"/>
        </w:rPr>
        <w:t>rancophonie – mars 202</w:t>
      </w:r>
      <w:r w:rsidR="004553CA">
        <w:rPr>
          <w:rStyle w:val="lev"/>
          <w:rFonts w:asciiTheme="minorHAnsi" w:hAnsiTheme="minorHAnsi" w:cstheme="minorHAnsi"/>
        </w:rPr>
        <w:t>4</w:t>
      </w:r>
      <w:r w:rsidR="00F95F5A" w:rsidRPr="006A13BB">
        <w:rPr>
          <w:rStyle w:val="lev"/>
          <w:rFonts w:asciiTheme="minorHAnsi" w:hAnsiTheme="minorHAnsi" w:cstheme="minorHAnsi"/>
        </w:rPr>
        <w:t xml:space="preserve"> : </w:t>
      </w:r>
      <w:r w:rsidR="00CE5CF6" w:rsidRPr="006A13BB">
        <w:rPr>
          <w:rStyle w:val="lev"/>
          <w:rFonts w:asciiTheme="minorHAnsi" w:hAnsiTheme="minorHAnsi" w:cstheme="minorHAnsi"/>
        </w:rPr>
        <w:t xml:space="preserve">la programmation de l’AUF </w:t>
      </w:r>
      <w:r w:rsidR="00CD6944" w:rsidRPr="006A13BB">
        <w:rPr>
          <w:rStyle w:val="lev"/>
          <w:rFonts w:asciiTheme="minorHAnsi" w:hAnsiTheme="minorHAnsi" w:cstheme="minorHAnsi"/>
        </w:rPr>
        <w:t>au Liban</w:t>
      </w:r>
    </w:p>
    <w:p w14:paraId="46AC657E" w14:textId="77777777" w:rsidR="00891D34" w:rsidRPr="006A13BB" w:rsidRDefault="00891D34" w:rsidP="00A8444A">
      <w:pPr>
        <w:pStyle w:val="NormalWeb"/>
        <w:jc w:val="center"/>
        <w:rPr>
          <w:rStyle w:val="lev"/>
          <w:rFonts w:asciiTheme="minorHAnsi" w:hAnsiTheme="minorHAnsi" w:cstheme="minorHAnsi"/>
          <w:sz w:val="22"/>
          <w:szCs w:val="22"/>
        </w:rPr>
      </w:pPr>
    </w:p>
    <w:p w14:paraId="1145B059" w14:textId="77777777" w:rsidR="007F39DB" w:rsidRDefault="007F39DB" w:rsidP="00C50577">
      <w:pPr>
        <w:pStyle w:val="NormalWeb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</w:p>
    <w:p w14:paraId="45ACFF5E" w14:textId="20950DF8" w:rsidR="00440D13" w:rsidRDefault="00440D13" w:rsidP="00C50577">
      <w:pPr>
        <w:pStyle w:val="NormalWeb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 w:rsidRPr="006A13BB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Mars est déjà là et l’AUF s’associe comme chaque année à la célébration de ce temps fort consacré à la </w:t>
      </w:r>
      <w:r w:rsidR="009114BF">
        <w:rPr>
          <w:rFonts w:asciiTheme="minorHAnsi" w:eastAsiaTheme="minorEastAsia" w:hAnsiTheme="minorHAnsi" w:cstheme="minorBidi"/>
          <w:sz w:val="20"/>
          <w:szCs w:val="20"/>
          <w:lang w:eastAsia="en-US"/>
        </w:rPr>
        <w:t>F</w:t>
      </w:r>
      <w:r w:rsidRPr="006A13BB">
        <w:rPr>
          <w:rFonts w:asciiTheme="minorHAnsi" w:eastAsiaTheme="minorEastAsia" w:hAnsiTheme="minorHAnsi" w:cstheme="minorBidi"/>
          <w:sz w:val="20"/>
          <w:szCs w:val="20"/>
          <w:lang w:eastAsia="en-US"/>
        </w:rPr>
        <w:t>rancophonie au Liban</w:t>
      </w:r>
      <w:r w:rsidR="004762C5" w:rsidRPr="006A13BB">
        <w:rPr>
          <w:rFonts w:asciiTheme="minorHAnsi" w:eastAsiaTheme="minorEastAsia" w:hAnsiTheme="minorHAnsi" w:cstheme="minorBidi"/>
          <w:sz w:val="20"/>
          <w:szCs w:val="20"/>
          <w:lang w:eastAsia="en-US"/>
        </w:rPr>
        <w:t>.</w:t>
      </w:r>
    </w:p>
    <w:p w14:paraId="3A4606EE" w14:textId="3379DCDF" w:rsidR="00F12BC9" w:rsidRDefault="00F12BC9" w:rsidP="00C50577">
      <w:pPr>
        <w:pStyle w:val="NormalWeb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 w:rsidRPr="00F12BC9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Nous avons souhaité, compte tenu des circonstances de la guerre à Gaza et </w:t>
      </w:r>
      <w:r>
        <w:rPr>
          <w:rFonts w:asciiTheme="minorHAnsi" w:eastAsiaTheme="minorEastAsia" w:hAnsiTheme="minorHAnsi" w:cstheme="minorBidi"/>
          <w:sz w:val="20"/>
          <w:szCs w:val="20"/>
          <w:lang w:eastAsia="en-US"/>
        </w:rPr>
        <w:t>des combats au sud du Liban</w:t>
      </w:r>
      <w:r w:rsidRPr="00F12BC9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, présenter une programmation éclectique, </w:t>
      </w:r>
      <w:r w:rsidR="00B362C3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volontairement </w:t>
      </w:r>
      <w:r w:rsidRPr="00F12BC9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en retenue. </w:t>
      </w:r>
    </w:p>
    <w:p w14:paraId="5AE5F136" w14:textId="71630349" w:rsidR="00B82F72" w:rsidRPr="00B82F72" w:rsidRDefault="00F12BC9" w:rsidP="00C50577">
      <w:pPr>
        <w:pStyle w:val="Textebrut"/>
        <w:jc w:val="both"/>
        <w:rPr>
          <w:rFonts w:asciiTheme="minorHAnsi" w:eastAsiaTheme="minorEastAsia" w:hAnsiTheme="minorHAnsi"/>
          <w:kern w:val="0"/>
          <w:sz w:val="20"/>
          <w:szCs w:val="20"/>
          <w14:ligatures w14:val="none"/>
        </w:rPr>
      </w:pPr>
      <w:r>
        <w:rPr>
          <w:rFonts w:asciiTheme="minorHAnsi" w:eastAsiaTheme="minorEastAsia" w:hAnsiTheme="minorHAnsi"/>
          <w:kern w:val="0"/>
          <w:sz w:val="20"/>
          <w:szCs w:val="20"/>
          <w14:ligatures w14:val="none"/>
        </w:rPr>
        <w:t>L’</w:t>
      </w:r>
      <w:r w:rsidR="00B82F72" w:rsidRPr="00B82F72">
        <w:rPr>
          <w:rFonts w:asciiTheme="minorHAnsi" w:eastAsiaTheme="minorEastAsia" w:hAnsiTheme="minorHAnsi"/>
          <w:kern w:val="0"/>
          <w:sz w:val="20"/>
          <w:szCs w:val="20"/>
          <w14:ligatures w14:val="none"/>
        </w:rPr>
        <w:t xml:space="preserve">Agence Universitaire de la Francophonie au Moyen-Orient présente </w:t>
      </w:r>
      <w:r>
        <w:rPr>
          <w:rFonts w:asciiTheme="minorHAnsi" w:eastAsiaTheme="minorEastAsia" w:hAnsiTheme="minorHAnsi"/>
          <w:kern w:val="0"/>
          <w:sz w:val="20"/>
          <w:szCs w:val="20"/>
          <w14:ligatures w14:val="none"/>
        </w:rPr>
        <w:t xml:space="preserve">ainsi </w:t>
      </w:r>
      <w:r w:rsidR="00B82F72" w:rsidRPr="00B82F72">
        <w:rPr>
          <w:rFonts w:asciiTheme="minorHAnsi" w:eastAsiaTheme="minorEastAsia" w:hAnsiTheme="minorHAnsi"/>
          <w:kern w:val="0"/>
          <w:sz w:val="20"/>
          <w:szCs w:val="20"/>
          <w14:ligatures w14:val="none"/>
        </w:rPr>
        <w:t xml:space="preserve">un programme d'activités variées qui mettent en lumière les </w:t>
      </w:r>
      <w:r w:rsidR="00250792">
        <w:rPr>
          <w:rFonts w:asciiTheme="minorHAnsi" w:eastAsiaTheme="minorEastAsia" w:hAnsiTheme="minorHAnsi"/>
          <w:kern w:val="0"/>
          <w:sz w:val="20"/>
          <w:szCs w:val="20"/>
          <w14:ligatures w14:val="none"/>
        </w:rPr>
        <w:t xml:space="preserve">jeunes </w:t>
      </w:r>
      <w:r w:rsidR="00B82F72" w:rsidRPr="00B82F72">
        <w:rPr>
          <w:rFonts w:asciiTheme="minorHAnsi" w:eastAsiaTheme="minorEastAsia" w:hAnsiTheme="minorHAnsi"/>
          <w:kern w:val="0"/>
          <w:sz w:val="20"/>
          <w:szCs w:val="20"/>
          <w14:ligatures w14:val="none"/>
        </w:rPr>
        <w:t xml:space="preserve">talents </w:t>
      </w:r>
      <w:r w:rsidR="00711A3C" w:rsidRPr="00B82F72">
        <w:rPr>
          <w:rFonts w:asciiTheme="minorHAnsi" w:eastAsiaTheme="minorEastAsia" w:hAnsiTheme="minorHAnsi"/>
          <w:kern w:val="0"/>
          <w:sz w:val="20"/>
          <w:szCs w:val="20"/>
          <w14:ligatures w14:val="none"/>
        </w:rPr>
        <w:t>francophone</w:t>
      </w:r>
      <w:r w:rsidR="00711A3C">
        <w:rPr>
          <w:rFonts w:asciiTheme="minorHAnsi" w:eastAsiaTheme="minorEastAsia" w:hAnsiTheme="minorHAnsi"/>
          <w:kern w:val="0"/>
          <w:sz w:val="20"/>
          <w:szCs w:val="20"/>
          <w14:ligatures w14:val="none"/>
        </w:rPr>
        <w:t>s.</w:t>
      </w:r>
    </w:p>
    <w:p w14:paraId="4F224329" w14:textId="77777777" w:rsidR="00B82F72" w:rsidRPr="006A13BB" w:rsidRDefault="00B82F72" w:rsidP="00C50577">
      <w:pPr>
        <w:pStyle w:val="NormalWeb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</w:p>
    <w:p w14:paraId="04E2026D" w14:textId="15EC33D3" w:rsidR="009E5874" w:rsidRPr="00BD59D8" w:rsidRDefault="005708E3" w:rsidP="00C50577">
      <w:pPr>
        <w:jc w:val="both"/>
        <w:rPr>
          <w:u w:val="single"/>
        </w:rPr>
      </w:pPr>
      <w:r w:rsidRPr="00BD59D8">
        <w:rPr>
          <w:rFonts w:eastAsiaTheme="minorEastAsia"/>
          <w:sz w:val="20"/>
          <w:szCs w:val="20"/>
          <w:u w:val="single"/>
        </w:rPr>
        <w:t>Les dates à retenir</w:t>
      </w:r>
      <w:r w:rsidR="00BD59D8">
        <w:rPr>
          <w:rFonts w:eastAsiaTheme="minorEastAsia"/>
          <w:sz w:val="20"/>
          <w:szCs w:val="20"/>
          <w:u w:val="single"/>
        </w:rPr>
        <w:t> </w:t>
      </w:r>
      <w:r w:rsidRPr="00BD59D8">
        <w:rPr>
          <w:rFonts w:eastAsiaTheme="minorEastAsia"/>
          <w:sz w:val="20"/>
          <w:szCs w:val="20"/>
          <w:u w:val="single"/>
        </w:rPr>
        <w:t>:</w:t>
      </w:r>
    </w:p>
    <w:p w14:paraId="3F99BA95" w14:textId="0952D4A1" w:rsidR="00C95760" w:rsidRDefault="00BD59D8" w:rsidP="00103202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fr-FR"/>
        </w:rPr>
      </w:pPr>
      <w:r>
        <w:rPr>
          <w:rFonts w:eastAsia="Times New Roman" w:cstheme="minorHAnsi"/>
          <w:b/>
          <w:bCs/>
          <w:sz w:val="20"/>
          <w:szCs w:val="20"/>
          <w:lang w:eastAsia="fr-FR"/>
        </w:rPr>
        <w:t xml:space="preserve">Le </w:t>
      </w:r>
      <w:r w:rsidR="00C95760" w:rsidRPr="00C95760">
        <w:rPr>
          <w:rFonts w:eastAsia="Times New Roman" w:cstheme="minorHAnsi"/>
          <w:b/>
          <w:bCs/>
          <w:sz w:val="20"/>
          <w:szCs w:val="20"/>
          <w:lang w:eastAsia="fr-FR"/>
        </w:rPr>
        <w:t>Choix Goncourt de l'Orient (6 mars)</w:t>
      </w:r>
    </w:p>
    <w:p w14:paraId="0B447368" w14:textId="2A3E2D17" w:rsidR="00C95760" w:rsidRDefault="00C95760" w:rsidP="00103202">
      <w:pPr>
        <w:spacing w:after="0" w:line="240" w:lineRule="auto"/>
        <w:jc w:val="both"/>
        <w:rPr>
          <w:rFonts w:eastAsia="Times New Roman"/>
          <w:sz w:val="20"/>
          <w:szCs w:val="20"/>
          <w:lang w:eastAsia="fr-FR"/>
        </w:rPr>
      </w:pPr>
      <w:r w:rsidRPr="1D22705A">
        <w:rPr>
          <w:rFonts w:eastAsia="Times New Roman"/>
          <w:sz w:val="20"/>
          <w:szCs w:val="20"/>
          <w:lang w:eastAsia="fr-FR"/>
        </w:rPr>
        <w:t>L’AUF Moyen-Orient organise la 12ème édition du Choix Goncourt de l’Orient qui rassemble des étudiants d’une trentaine d’universités de 1</w:t>
      </w:r>
      <w:r w:rsidR="00F97EB2" w:rsidRPr="1D22705A">
        <w:rPr>
          <w:rFonts w:eastAsia="Times New Roman"/>
          <w:sz w:val="20"/>
          <w:szCs w:val="20"/>
          <w:lang w:eastAsia="fr-FR"/>
        </w:rPr>
        <w:t>1</w:t>
      </w:r>
      <w:r w:rsidRPr="1D22705A">
        <w:rPr>
          <w:rFonts w:eastAsia="Times New Roman"/>
          <w:sz w:val="20"/>
          <w:szCs w:val="20"/>
          <w:lang w:eastAsia="fr-FR"/>
        </w:rPr>
        <w:t xml:space="preserve"> pays du Moyen-Orient (Arabie Saoudite, Chypre, Djibouti, Égypte, </w:t>
      </w:r>
      <w:r w:rsidR="6A868AA4" w:rsidRPr="1D22705A">
        <w:rPr>
          <w:rFonts w:eastAsia="Times New Roman"/>
          <w:sz w:val="20"/>
          <w:szCs w:val="20"/>
          <w:lang w:eastAsia="fr-FR"/>
        </w:rPr>
        <w:t>É</w:t>
      </w:r>
      <w:r w:rsidRPr="1D22705A">
        <w:rPr>
          <w:rFonts w:eastAsia="Times New Roman"/>
          <w:sz w:val="20"/>
          <w:szCs w:val="20"/>
          <w:lang w:eastAsia="fr-FR"/>
        </w:rPr>
        <w:t xml:space="preserve">mirats arabes unis, Irak, Jordanie, Liban, Palestine, Soudan, Yémen). </w:t>
      </w:r>
    </w:p>
    <w:p w14:paraId="051AB0BC" w14:textId="4010A32F" w:rsidR="007256E6" w:rsidRPr="00C95760" w:rsidRDefault="006618CC" w:rsidP="00103202">
      <w:pPr>
        <w:spacing w:after="0" w:line="240" w:lineRule="auto"/>
        <w:jc w:val="both"/>
        <w:rPr>
          <w:rFonts w:eastAsia="Times New Roman"/>
          <w:sz w:val="20"/>
          <w:szCs w:val="20"/>
          <w:lang w:eastAsia="fr-FR"/>
        </w:rPr>
      </w:pPr>
      <w:r w:rsidRPr="1D22705A">
        <w:rPr>
          <w:rFonts w:eastAsia="Times New Roman"/>
          <w:sz w:val="20"/>
          <w:szCs w:val="20"/>
          <w:lang w:eastAsia="fr-FR"/>
        </w:rPr>
        <w:t>La proclamation</w:t>
      </w:r>
      <w:r w:rsidR="007256E6" w:rsidRPr="1D22705A">
        <w:rPr>
          <w:rFonts w:eastAsia="Times New Roman"/>
          <w:sz w:val="20"/>
          <w:szCs w:val="20"/>
          <w:lang w:eastAsia="fr-FR"/>
        </w:rPr>
        <w:t xml:space="preserve"> du prix se tiendra le 6 mars</w:t>
      </w:r>
      <w:r w:rsidR="00F94D16">
        <w:rPr>
          <w:rFonts w:eastAsia="Times New Roman"/>
          <w:sz w:val="20"/>
          <w:szCs w:val="20"/>
          <w:lang w:eastAsia="fr-FR"/>
        </w:rPr>
        <w:t xml:space="preserve"> à 15h</w:t>
      </w:r>
      <w:r w:rsidR="007256E6" w:rsidRPr="1D22705A">
        <w:rPr>
          <w:rFonts w:eastAsia="Times New Roman"/>
          <w:sz w:val="20"/>
          <w:szCs w:val="20"/>
          <w:lang w:eastAsia="fr-FR"/>
        </w:rPr>
        <w:t xml:space="preserve">, au CEF de Beyrouth en </w:t>
      </w:r>
      <w:r w:rsidR="009A526F" w:rsidRPr="1D22705A">
        <w:rPr>
          <w:rFonts w:eastAsia="Times New Roman"/>
          <w:sz w:val="20"/>
          <w:szCs w:val="20"/>
          <w:lang w:eastAsia="fr-FR"/>
        </w:rPr>
        <w:t>présence</w:t>
      </w:r>
      <w:r w:rsidR="007256E6" w:rsidRPr="1D22705A">
        <w:rPr>
          <w:rFonts w:eastAsia="Times New Roman"/>
          <w:sz w:val="20"/>
          <w:szCs w:val="20"/>
          <w:lang w:eastAsia="fr-FR"/>
        </w:rPr>
        <w:t xml:space="preserve"> de Paule Constant</w:t>
      </w:r>
      <w:r w:rsidR="4BF45323" w:rsidRPr="1D22705A">
        <w:rPr>
          <w:rFonts w:eastAsia="Times New Roman"/>
          <w:sz w:val="20"/>
          <w:szCs w:val="20"/>
          <w:lang w:eastAsia="fr-FR"/>
        </w:rPr>
        <w:t xml:space="preserve">, romancière, </w:t>
      </w:r>
      <w:r w:rsidR="007256E6" w:rsidRPr="1D22705A">
        <w:rPr>
          <w:rFonts w:eastAsia="Times New Roman"/>
          <w:sz w:val="20"/>
          <w:szCs w:val="20"/>
          <w:lang w:eastAsia="fr-FR"/>
        </w:rPr>
        <w:t>mem</w:t>
      </w:r>
      <w:r w:rsidR="00D82E2F" w:rsidRPr="1D22705A">
        <w:rPr>
          <w:rFonts w:eastAsia="Times New Roman"/>
          <w:sz w:val="20"/>
          <w:szCs w:val="20"/>
          <w:lang w:eastAsia="fr-FR"/>
        </w:rPr>
        <w:t>bre de l’Académie Goncourt</w:t>
      </w:r>
      <w:r w:rsidR="17846A19" w:rsidRPr="1D22705A">
        <w:rPr>
          <w:rFonts w:eastAsia="Times New Roman"/>
          <w:sz w:val="20"/>
          <w:szCs w:val="20"/>
          <w:lang w:eastAsia="fr-FR"/>
        </w:rPr>
        <w:t>,</w:t>
      </w:r>
      <w:r w:rsidR="00D82E2F" w:rsidRPr="1D22705A">
        <w:rPr>
          <w:rFonts w:eastAsia="Times New Roman"/>
          <w:sz w:val="20"/>
          <w:szCs w:val="20"/>
          <w:lang w:eastAsia="fr-FR"/>
        </w:rPr>
        <w:t xml:space="preserve"> et de Mokhtar Amoudi, Prix Goncourt des détenus 2023 </w:t>
      </w:r>
      <w:r w:rsidR="009A526F" w:rsidRPr="1D22705A">
        <w:rPr>
          <w:rFonts w:eastAsia="Times New Roman"/>
          <w:sz w:val="20"/>
          <w:szCs w:val="20"/>
          <w:lang w:eastAsia="fr-FR"/>
        </w:rPr>
        <w:t>pour</w:t>
      </w:r>
      <w:r w:rsidR="00D82E2F" w:rsidRPr="1D22705A">
        <w:rPr>
          <w:rFonts w:eastAsia="Times New Roman"/>
          <w:sz w:val="20"/>
          <w:szCs w:val="20"/>
          <w:lang w:eastAsia="fr-FR"/>
        </w:rPr>
        <w:t xml:space="preserve"> son roman </w:t>
      </w:r>
      <w:r w:rsidR="005F0597" w:rsidRPr="1D22705A">
        <w:rPr>
          <w:sz w:val="20"/>
          <w:szCs w:val="20"/>
        </w:rPr>
        <w:t xml:space="preserve">« </w:t>
      </w:r>
      <w:r w:rsidR="009A526F" w:rsidRPr="1D22705A">
        <w:rPr>
          <w:rFonts w:eastAsia="Times New Roman"/>
          <w:sz w:val="20"/>
          <w:szCs w:val="20"/>
          <w:lang w:eastAsia="fr-FR"/>
        </w:rPr>
        <w:t>Les conditions idéales</w:t>
      </w:r>
      <w:r w:rsidR="008634A6" w:rsidRPr="1D22705A">
        <w:rPr>
          <w:rFonts w:eastAsia="Times New Roman"/>
          <w:sz w:val="20"/>
          <w:szCs w:val="20"/>
          <w:lang w:eastAsia="fr-FR"/>
        </w:rPr>
        <w:t xml:space="preserve"> </w:t>
      </w:r>
      <w:r w:rsidR="008634A6" w:rsidRPr="1D22705A">
        <w:rPr>
          <w:sz w:val="20"/>
          <w:szCs w:val="20"/>
        </w:rPr>
        <w:t>»</w:t>
      </w:r>
      <w:r w:rsidR="009A526F" w:rsidRPr="1D22705A">
        <w:rPr>
          <w:rFonts w:eastAsia="Times New Roman"/>
          <w:sz w:val="20"/>
          <w:szCs w:val="20"/>
          <w:lang w:eastAsia="fr-FR"/>
        </w:rPr>
        <w:t xml:space="preserve">. Cet évènement réunira les étudiants présidents </w:t>
      </w:r>
      <w:r w:rsidR="004A1101" w:rsidRPr="1D22705A">
        <w:rPr>
          <w:rFonts w:eastAsia="Times New Roman"/>
          <w:sz w:val="20"/>
          <w:szCs w:val="20"/>
          <w:lang w:eastAsia="fr-FR"/>
        </w:rPr>
        <w:t>des jurys formés dans les universités sous la présidence de la romancière francophone Salma Kojok</w:t>
      </w:r>
      <w:r w:rsidR="00B36CA4" w:rsidRPr="1D22705A">
        <w:rPr>
          <w:rFonts w:eastAsia="Times New Roman"/>
          <w:sz w:val="20"/>
          <w:szCs w:val="20"/>
          <w:lang w:eastAsia="fr-FR"/>
        </w:rPr>
        <w:t xml:space="preserve">. Dans ce cadre, de nombreuses activités littéraires avec les auteurs </w:t>
      </w:r>
      <w:r w:rsidR="00602CA3" w:rsidRPr="1D22705A">
        <w:rPr>
          <w:rFonts w:eastAsia="Times New Roman"/>
          <w:sz w:val="20"/>
          <w:szCs w:val="20"/>
          <w:lang w:eastAsia="fr-FR"/>
        </w:rPr>
        <w:t>sont programmées</w:t>
      </w:r>
      <w:r w:rsidR="378FC062" w:rsidRPr="1D22705A">
        <w:rPr>
          <w:rFonts w:eastAsia="Times New Roman"/>
          <w:sz w:val="20"/>
          <w:szCs w:val="20"/>
          <w:lang w:eastAsia="fr-FR"/>
        </w:rPr>
        <w:t>,</w:t>
      </w:r>
      <w:r w:rsidR="00602CA3" w:rsidRPr="1D22705A">
        <w:rPr>
          <w:rFonts w:eastAsia="Times New Roman"/>
          <w:sz w:val="20"/>
          <w:szCs w:val="20"/>
          <w:lang w:eastAsia="fr-FR"/>
        </w:rPr>
        <w:t xml:space="preserve"> auxquelles des étudiants du Liban et de la région, y compris de Palestine</w:t>
      </w:r>
      <w:r w:rsidR="005F0597" w:rsidRPr="1D22705A">
        <w:rPr>
          <w:rFonts w:eastAsia="Times New Roman"/>
          <w:sz w:val="20"/>
          <w:szCs w:val="20"/>
          <w:lang w:eastAsia="fr-FR"/>
        </w:rPr>
        <w:t>, participeront.</w:t>
      </w:r>
    </w:p>
    <w:p w14:paraId="045D7C34" w14:textId="77777777" w:rsidR="00A23F50" w:rsidRDefault="00A23F50" w:rsidP="001032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7FF571E2" w14:textId="476E0BB8" w:rsidR="001B49CC" w:rsidRPr="001B49CC" w:rsidRDefault="001B49CC" w:rsidP="00103202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1B49CC">
        <w:rPr>
          <w:rFonts w:eastAsia="Times New Roman" w:cstheme="minorHAnsi"/>
          <w:b/>
          <w:bCs/>
          <w:sz w:val="20"/>
          <w:szCs w:val="20"/>
          <w:lang w:eastAsia="fr-FR"/>
        </w:rPr>
        <w:t>Atelier d'écriture</w:t>
      </w:r>
      <w:r w:rsidR="00564BDD">
        <w:rPr>
          <w:rFonts w:eastAsia="Times New Roman" w:cstheme="minorHAnsi"/>
          <w:b/>
          <w:bCs/>
          <w:sz w:val="20"/>
          <w:szCs w:val="20"/>
          <w:lang w:eastAsia="fr-FR"/>
        </w:rPr>
        <w:t xml:space="preserve"> (7 mars)</w:t>
      </w:r>
    </w:p>
    <w:p w14:paraId="3A98B3B4" w14:textId="2E3B738C" w:rsidR="00C50577" w:rsidRPr="001964CC" w:rsidRDefault="001B49CC" w:rsidP="00103202">
      <w:pPr>
        <w:spacing w:after="0" w:line="240" w:lineRule="auto"/>
        <w:jc w:val="both"/>
        <w:rPr>
          <w:rFonts w:ascii="Aptos" w:hAnsi="Aptos"/>
        </w:rPr>
      </w:pPr>
      <w:r w:rsidRPr="02102E25">
        <w:rPr>
          <w:rFonts w:eastAsia="Times New Roman"/>
          <w:sz w:val="20"/>
          <w:szCs w:val="20"/>
          <w:lang w:eastAsia="fr-FR"/>
        </w:rPr>
        <w:t xml:space="preserve">L’AUF Moyen-Orient propose aux étudiants présidents des jurys formés dans les universités, invités à la proclamation du Choix Goncourt de l’Orient, </w:t>
      </w:r>
      <w:r w:rsidR="63851489" w:rsidRPr="02102E25">
        <w:rPr>
          <w:rFonts w:eastAsia="Times New Roman"/>
          <w:sz w:val="20"/>
          <w:szCs w:val="20"/>
          <w:lang w:eastAsia="fr-FR"/>
        </w:rPr>
        <w:t xml:space="preserve">de participer à </w:t>
      </w:r>
      <w:r w:rsidRPr="02102E25">
        <w:rPr>
          <w:rFonts w:eastAsia="Times New Roman"/>
          <w:sz w:val="20"/>
          <w:szCs w:val="20"/>
          <w:lang w:eastAsia="fr-FR"/>
        </w:rPr>
        <w:t>un atelier d’écriture</w:t>
      </w:r>
      <w:r w:rsidR="00391674" w:rsidRPr="02102E25">
        <w:rPr>
          <w:rFonts w:eastAsia="Times New Roman"/>
          <w:sz w:val="20"/>
          <w:szCs w:val="20"/>
          <w:lang w:eastAsia="fr-FR"/>
        </w:rPr>
        <w:t xml:space="preserve"> sur le thème « Traversées »,</w:t>
      </w:r>
      <w:r w:rsidRPr="02102E25">
        <w:rPr>
          <w:rFonts w:eastAsia="Times New Roman"/>
          <w:sz w:val="20"/>
          <w:szCs w:val="20"/>
          <w:lang w:eastAsia="fr-FR"/>
        </w:rPr>
        <w:t xml:space="preserve"> le 7 mars</w:t>
      </w:r>
      <w:r w:rsidR="0050451F" w:rsidRPr="02102E25">
        <w:rPr>
          <w:rFonts w:eastAsia="Times New Roman"/>
          <w:sz w:val="20"/>
          <w:szCs w:val="20"/>
          <w:lang w:eastAsia="fr-FR"/>
        </w:rPr>
        <w:t xml:space="preserve"> à l’Université arabe de Beyrouth (Campus de Tripoli). Il sera</w:t>
      </w:r>
      <w:r w:rsidRPr="02102E25">
        <w:rPr>
          <w:rFonts w:eastAsia="Times New Roman"/>
          <w:sz w:val="20"/>
          <w:szCs w:val="20"/>
          <w:lang w:eastAsia="fr-FR"/>
        </w:rPr>
        <w:t xml:space="preserve"> animé par Salma Kojok, </w:t>
      </w:r>
      <w:r w:rsidR="0050451F" w:rsidRPr="02102E25">
        <w:rPr>
          <w:rFonts w:eastAsia="Times New Roman"/>
          <w:sz w:val="20"/>
          <w:szCs w:val="20"/>
          <w:lang w:eastAsia="fr-FR"/>
        </w:rPr>
        <w:t xml:space="preserve">romancière et </w:t>
      </w:r>
      <w:r w:rsidRPr="02102E25">
        <w:rPr>
          <w:rFonts w:eastAsia="Times New Roman"/>
          <w:sz w:val="20"/>
          <w:szCs w:val="20"/>
          <w:lang w:eastAsia="fr-FR"/>
        </w:rPr>
        <w:t xml:space="preserve">présidente </w:t>
      </w:r>
      <w:r w:rsidR="00564BDD" w:rsidRPr="02102E25">
        <w:rPr>
          <w:rFonts w:eastAsia="Times New Roman"/>
          <w:sz w:val="20"/>
          <w:szCs w:val="20"/>
          <w:lang w:eastAsia="fr-FR"/>
        </w:rPr>
        <w:t>du grand jury du Choix Goncourt de l’Orient</w:t>
      </w:r>
      <w:r w:rsidR="005C1748" w:rsidRPr="02102E25">
        <w:rPr>
          <w:rFonts w:eastAsia="Times New Roman"/>
          <w:sz w:val="20"/>
          <w:szCs w:val="20"/>
          <w:lang w:eastAsia="fr-FR"/>
        </w:rPr>
        <w:t>.</w:t>
      </w:r>
    </w:p>
    <w:p w14:paraId="73A8B901" w14:textId="77777777" w:rsidR="00A23F50" w:rsidRDefault="00A23F50" w:rsidP="02102E25">
      <w:pPr>
        <w:spacing w:after="0" w:line="240" w:lineRule="auto"/>
        <w:jc w:val="both"/>
        <w:rPr>
          <w:rFonts w:eastAsia="Times New Roman"/>
          <w:sz w:val="20"/>
          <w:szCs w:val="20"/>
          <w:lang w:eastAsia="fr-FR"/>
        </w:rPr>
      </w:pPr>
    </w:p>
    <w:p w14:paraId="4C464A17" w14:textId="12F609D5" w:rsidR="00103202" w:rsidRPr="00A57FE8" w:rsidRDefault="00103202" w:rsidP="02102E25">
      <w:pPr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fr-FR"/>
        </w:rPr>
      </w:pPr>
      <w:r w:rsidRPr="02102E25">
        <w:rPr>
          <w:rFonts w:eastAsia="Times New Roman"/>
          <w:b/>
          <w:bCs/>
          <w:sz w:val="20"/>
          <w:szCs w:val="20"/>
          <w:lang w:eastAsia="fr-FR"/>
        </w:rPr>
        <w:t>Rencontres littéraires (7 et 8 mars)</w:t>
      </w:r>
    </w:p>
    <w:p w14:paraId="5881ACB0" w14:textId="63DD280C" w:rsidR="00103202" w:rsidRPr="00A57FE8" w:rsidRDefault="07939A3C" w:rsidP="02102E25">
      <w:pPr>
        <w:spacing w:after="0" w:line="240" w:lineRule="auto"/>
        <w:ind w:left="-20" w:right="-20"/>
        <w:jc w:val="both"/>
        <w:rPr>
          <w:sz w:val="20"/>
          <w:szCs w:val="20"/>
        </w:rPr>
      </w:pPr>
      <w:r w:rsidRPr="02102E25">
        <w:rPr>
          <w:rFonts w:eastAsia="Times New Roman"/>
          <w:sz w:val="20"/>
          <w:szCs w:val="20"/>
          <w:lang w:eastAsia="fr-FR"/>
        </w:rPr>
        <w:t>Deux</w:t>
      </w:r>
      <w:r w:rsidR="699CA379" w:rsidRPr="02102E25">
        <w:rPr>
          <w:rFonts w:eastAsia="Times New Roman"/>
          <w:sz w:val="20"/>
          <w:szCs w:val="20"/>
          <w:lang w:eastAsia="fr-FR"/>
        </w:rPr>
        <w:t xml:space="preserve"> rencontres littéraires sont pr</w:t>
      </w:r>
      <w:r w:rsidR="00A57FE8" w:rsidRPr="02102E25">
        <w:rPr>
          <w:rFonts w:eastAsia="Times New Roman"/>
          <w:sz w:val="20"/>
          <w:szCs w:val="20"/>
          <w:lang w:eastAsia="fr-FR"/>
        </w:rPr>
        <w:t xml:space="preserve">ogrammées avec </w:t>
      </w:r>
      <w:r w:rsidR="00E060A2" w:rsidRPr="02102E25">
        <w:rPr>
          <w:sz w:val="20"/>
          <w:szCs w:val="20"/>
        </w:rPr>
        <w:t>Paule Constant, romancière, membre de l'Académie Goncourt, et Mokhtar Amoudi, auteur lauréat</w:t>
      </w:r>
      <w:r w:rsidR="00A57FE8" w:rsidRPr="02102E25">
        <w:rPr>
          <w:sz w:val="20"/>
          <w:szCs w:val="20"/>
        </w:rPr>
        <w:t xml:space="preserve"> du</w:t>
      </w:r>
      <w:r w:rsidR="00E060A2" w:rsidRPr="02102E25">
        <w:rPr>
          <w:sz w:val="20"/>
          <w:szCs w:val="20"/>
        </w:rPr>
        <w:t xml:space="preserve"> Prix Goncourt des détenus 2023</w:t>
      </w:r>
      <w:r w:rsidR="0145E608" w:rsidRPr="02102E25">
        <w:rPr>
          <w:sz w:val="20"/>
          <w:szCs w:val="20"/>
        </w:rPr>
        <w:t>, l</w:t>
      </w:r>
      <w:r w:rsidR="00E060A2" w:rsidRPr="02102E25">
        <w:rPr>
          <w:sz w:val="20"/>
          <w:szCs w:val="20"/>
        </w:rPr>
        <w:t xml:space="preserve">e jeudi 7 mars </w:t>
      </w:r>
      <w:r w:rsidR="00853967" w:rsidRPr="02102E25">
        <w:rPr>
          <w:sz w:val="20"/>
          <w:szCs w:val="20"/>
        </w:rPr>
        <w:t xml:space="preserve">à 10h </w:t>
      </w:r>
      <w:r w:rsidR="699CA379" w:rsidRPr="02102E25">
        <w:rPr>
          <w:sz w:val="20"/>
          <w:szCs w:val="20"/>
        </w:rPr>
        <w:t>à l’Université arabe de Beyrouth à Tripoli</w:t>
      </w:r>
      <w:r w:rsidR="4AC583DF" w:rsidRPr="02102E25">
        <w:rPr>
          <w:sz w:val="20"/>
          <w:szCs w:val="20"/>
        </w:rPr>
        <w:t xml:space="preserve"> et l</w:t>
      </w:r>
      <w:r w:rsidR="00A57FE8" w:rsidRPr="02102E25">
        <w:rPr>
          <w:sz w:val="20"/>
          <w:szCs w:val="20"/>
        </w:rPr>
        <w:t>e v</w:t>
      </w:r>
      <w:r w:rsidR="699CA379" w:rsidRPr="02102E25">
        <w:rPr>
          <w:sz w:val="20"/>
          <w:szCs w:val="20"/>
        </w:rPr>
        <w:t>endredi 8 mars</w:t>
      </w:r>
      <w:r w:rsidR="00C73D67">
        <w:rPr>
          <w:sz w:val="20"/>
          <w:szCs w:val="20"/>
        </w:rPr>
        <w:t xml:space="preserve"> à 10h30,</w:t>
      </w:r>
      <w:r w:rsidR="699CA379" w:rsidRPr="02102E25">
        <w:rPr>
          <w:sz w:val="20"/>
          <w:szCs w:val="20"/>
        </w:rPr>
        <w:t xml:space="preserve"> à</w:t>
      </w:r>
      <w:r w:rsidR="00AF30C2" w:rsidRPr="02102E25">
        <w:rPr>
          <w:sz w:val="20"/>
          <w:szCs w:val="20"/>
        </w:rPr>
        <w:t xml:space="preserve"> la Faculté des Lettres et des Sciences </w:t>
      </w:r>
      <w:r w:rsidR="00A57FE8" w:rsidRPr="02102E25">
        <w:rPr>
          <w:sz w:val="20"/>
          <w:szCs w:val="20"/>
        </w:rPr>
        <w:t>humaines</w:t>
      </w:r>
      <w:r w:rsidR="00AF30C2" w:rsidRPr="02102E25">
        <w:rPr>
          <w:sz w:val="20"/>
          <w:szCs w:val="20"/>
        </w:rPr>
        <w:t xml:space="preserve"> de</w:t>
      </w:r>
      <w:r w:rsidR="699CA379" w:rsidRPr="02102E25">
        <w:rPr>
          <w:sz w:val="20"/>
          <w:szCs w:val="20"/>
        </w:rPr>
        <w:t xml:space="preserve"> l’Université Libanaise à Zahlé</w:t>
      </w:r>
      <w:r w:rsidR="00A57FE8" w:rsidRPr="02102E25">
        <w:rPr>
          <w:sz w:val="20"/>
          <w:szCs w:val="20"/>
        </w:rPr>
        <w:t xml:space="preserve">. </w:t>
      </w:r>
      <w:r w:rsidR="699CA379" w:rsidRPr="02102E25">
        <w:rPr>
          <w:sz w:val="20"/>
          <w:szCs w:val="20"/>
        </w:rPr>
        <w:t xml:space="preserve">Suivra </w:t>
      </w:r>
      <w:r w:rsidR="00A57FE8" w:rsidRPr="02102E25">
        <w:rPr>
          <w:sz w:val="20"/>
          <w:szCs w:val="20"/>
        </w:rPr>
        <w:t xml:space="preserve">une </w:t>
      </w:r>
      <w:r w:rsidR="699CA379" w:rsidRPr="02102E25">
        <w:rPr>
          <w:sz w:val="20"/>
          <w:szCs w:val="20"/>
        </w:rPr>
        <w:t>séance de signature du livre « Les conditions idéales » de Mokhtar Amoudi.</w:t>
      </w:r>
    </w:p>
    <w:p w14:paraId="44ADD522" w14:textId="77777777" w:rsidR="00103202" w:rsidRDefault="00103202" w:rsidP="001032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0821EA21" w14:textId="7A8F3B26" w:rsidR="00CF042B" w:rsidRPr="00CF042B" w:rsidRDefault="00CF042B" w:rsidP="00103202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CF042B">
        <w:rPr>
          <w:rFonts w:eastAsia="Times New Roman" w:cstheme="minorHAnsi"/>
          <w:b/>
          <w:bCs/>
          <w:sz w:val="20"/>
          <w:szCs w:val="20"/>
          <w:lang w:eastAsia="fr-FR"/>
        </w:rPr>
        <w:t xml:space="preserve">Championnat </w:t>
      </w:r>
      <w:r w:rsidR="0057759F">
        <w:rPr>
          <w:rFonts w:eastAsia="Times New Roman" w:cstheme="minorHAnsi"/>
          <w:b/>
          <w:bCs/>
          <w:sz w:val="20"/>
          <w:szCs w:val="20"/>
          <w:lang w:eastAsia="fr-FR"/>
        </w:rPr>
        <w:t xml:space="preserve">international </w:t>
      </w:r>
      <w:r w:rsidRPr="00CF042B">
        <w:rPr>
          <w:rFonts w:eastAsia="Times New Roman" w:cstheme="minorHAnsi"/>
          <w:b/>
          <w:bCs/>
          <w:sz w:val="20"/>
          <w:szCs w:val="20"/>
          <w:lang w:eastAsia="fr-FR"/>
        </w:rPr>
        <w:t xml:space="preserve">de débat </w:t>
      </w:r>
      <w:r w:rsidR="00887379">
        <w:rPr>
          <w:rFonts w:eastAsia="Times New Roman" w:cstheme="minorHAnsi"/>
          <w:b/>
          <w:bCs/>
          <w:sz w:val="20"/>
          <w:szCs w:val="20"/>
          <w:lang w:eastAsia="fr-FR"/>
        </w:rPr>
        <w:t>francophone</w:t>
      </w:r>
      <w:r w:rsidR="002F2732">
        <w:rPr>
          <w:rFonts w:eastAsia="Times New Roman" w:cstheme="minorHAnsi"/>
          <w:b/>
          <w:bCs/>
          <w:sz w:val="20"/>
          <w:szCs w:val="20"/>
          <w:lang w:eastAsia="fr-FR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eastAsia="fr-FR"/>
        </w:rPr>
        <w:t xml:space="preserve">– USJ (4 au 8 mars) </w:t>
      </w:r>
    </w:p>
    <w:p w14:paraId="04597ACA" w14:textId="7DDF5688" w:rsidR="00CF042B" w:rsidRPr="006A13BB" w:rsidRDefault="00CF042B" w:rsidP="00103202">
      <w:pPr>
        <w:spacing w:after="0" w:line="240" w:lineRule="auto"/>
        <w:jc w:val="both"/>
        <w:rPr>
          <w:sz w:val="20"/>
          <w:szCs w:val="20"/>
        </w:rPr>
      </w:pPr>
      <w:r w:rsidRPr="006A13BB">
        <w:rPr>
          <w:sz w:val="20"/>
          <w:szCs w:val="20"/>
        </w:rPr>
        <w:t xml:space="preserve">Le championnat international de débat est une compétition d’art oratoire et d’éloquence qui se déroule du 4 au </w:t>
      </w:r>
      <w:r>
        <w:rPr>
          <w:sz w:val="20"/>
          <w:szCs w:val="20"/>
        </w:rPr>
        <w:t>8</w:t>
      </w:r>
      <w:r w:rsidRPr="006A13BB">
        <w:rPr>
          <w:sz w:val="20"/>
          <w:szCs w:val="20"/>
        </w:rPr>
        <w:t xml:space="preserve"> mars, à l’</w:t>
      </w:r>
      <w:r>
        <w:rPr>
          <w:sz w:val="20"/>
          <w:szCs w:val="20"/>
        </w:rPr>
        <w:t>U</w:t>
      </w:r>
      <w:r w:rsidRPr="006A13BB">
        <w:rPr>
          <w:sz w:val="20"/>
          <w:szCs w:val="20"/>
        </w:rPr>
        <w:t>niversité Saint-Joseph de Beyrouth, organisée par le Service de la vie étudiante, en partenariat avec l’A</w:t>
      </w:r>
      <w:r w:rsidR="002F2732">
        <w:rPr>
          <w:sz w:val="20"/>
          <w:szCs w:val="20"/>
        </w:rPr>
        <w:t>UF</w:t>
      </w:r>
      <w:r w:rsidRPr="006A13BB">
        <w:rPr>
          <w:sz w:val="20"/>
          <w:szCs w:val="20"/>
        </w:rPr>
        <w:t xml:space="preserve"> et le Club Libanais de débat. La grande finale aura lieu le </w:t>
      </w:r>
      <w:r>
        <w:rPr>
          <w:sz w:val="20"/>
          <w:szCs w:val="20"/>
        </w:rPr>
        <w:t xml:space="preserve">8 </w:t>
      </w:r>
      <w:r w:rsidRPr="006A13BB">
        <w:rPr>
          <w:sz w:val="20"/>
          <w:szCs w:val="20"/>
        </w:rPr>
        <w:t>mars</w:t>
      </w:r>
      <w:r w:rsidR="00B15F17">
        <w:rPr>
          <w:sz w:val="20"/>
          <w:szCs w:val="20"/>
        </w:rPr>
        <w:t xml:space="preserve"> à 17h</w:t>
      </w:r>
      <w:r w:rsidRPr="006A13BB">
        <w:rPr>
          <w:sz w:val="20"/>
          <w:szCs w:val="20"/>
        </w:rPr>
        <w:t xml:space="preserve">, au </w:t>
      </w:r>
      <w:r w:rsidR="002F2732">
        <w:rPr>
          <w:sz w:val="20"/>
          <w:szCs w:val="20"/>
        </w:rPr>
        <w:t>Campus de l’Innovation et du Sport de l’USJ</w:t>
      </w:r>
      <w:r w:rsidRPr="006A13BB">
        <w:rPr>
          <w:sz w:val="20"/>
          <w:szCs w:val="20"/>
        </w:rPr>
        <w:t>.</w:t>
      </w:r>
    </w:p>
    <w:p w14:paraId="260FC7E6" w14:textId="77777777" w:rsidR="001B49CC" w:rsidRPr="00C95760" w:rsidRDefault="001B49CC" w:rsidP="001032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647B5574" w14:textId="5C8D60C3" w:rsidR="00C95760" w:rsidRPr="00C95760" w:rsidRDefault="00883290" w:rsidP="00103202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fr-FR"/>
        </w:rPr>
      </w:pPr>
      <w:r>
        <w:rPr>
          <w:rFonts w:eastAsia="Times New Roman" w:cstheme="minorHAnsi"/>
          <w:b/>
          <w:bCs/>
          <w:sz w:val="20"/>
          <w:szCs w:val="20"/>
          <w:lang w:eastAsia="fr-FR"/>
        </w:rPr>
        <w:t>Rencontre</w:t>
      </w:r>
      <w:r w:rsidR="002F2732">
        <w:rPr>
          <w:rFonts w:eastAsia="Times New Roman" w:cstheme="minorHAnsi"/>
          <w:b/>
          <w:bCs/>
          <w:sz w:val="20"/>
          <w:szCs w:val="20"/>
          <w:lang w:eastAsia="fr-FR"/>
        </w:rPr>
        <w:t xml:space="preserve"> </w:t>
      </w:r>
      <w:r w:rsidR="00CA7A84">
        <w:rPr>
          <w:rFonts w:eastAsia="Times New Roman" w:cstheme="minorHAnsi"/>
          <w:b/>
          <w:bCs/>
          <w:sz w:val="20"/>
          <w:szCs w:val="20"/>
          <w:lang w:eastAsia="fr-FR"/>
        </w:rPr>
        <w:t xml:space="preserve">avec </w:t>
      </w:r>
      <w:r w:rsidR="00F12BC9" w:rsidRPr="00B362C3">
        <w:rPr>
          <w:rFonts w:eastAsia="Times New Roman" w:cstheme="minorHAnsi"/>
          <w:b/>
          <w:bCs/>
          <w:sz w:val="20"/>
          <w:szCs w:val="20"/>
          <w:lang w:eastAsia="fr-FR"/>
        </w:rPr>
        <w:t>Jean-Baptiste Andrea</w:t>
      </w:r>
      <w:r w:rsidR="00F12BC9">
        <w:rPr>
          <w:rFonts w:eastAsia="Times New Roman" w:cstheme="minorHAnsi"/>
          <w:b/>
          <w:bCs/>
          <w:sz w:val="20"/>
          <w:szCs w:val="20"/>
          <w:lang w:eastAsia="fr-FR"/>
        </w:rPr>
        <w:t>,</w:t>
      </w:r>
      <w:r w:rsidR="00CA7A84">
        <w:rPr>
          <w:rFonts w:eastAsia="Times New Roman" w:cstheme="minorHAnsi"/>
          <w:b/>
          <w:bCs/>
          <w:sz w:val="20"/>
          <w:szCs w:val="20"/>
          <w:lang w:eastAsia="fr-FR"/>
        </w:rPr>
        <w:t xml:space="preserve"> lauréat du Prix Goncourt</w:t>
      </w:r>
      <w:r w:rsidR="002F2732">
        <w:rPr>
          <w:rFonts w:eastAsia="Times New Roman" w:cstheme="minorHAnsi"/>
          <w:b/>
          <w:bCs/>
          <w:sz w:val="20"/>
          <w:szCs w:val="20"/>
          <w:lang w:eastAsia="fr-FR"/>
        </w:rPr>
        <w:t xml:space="preserve"> </w:t>
      </w:r>
      <w:r w:rsidR="00F12BC9">
        <w:rPr>
          <w:rFonts w:eastAsia="Times New Roman" w:cstheme="minorHAnsi"/>
          <w:b/>
          <w:bCs/>
          <w:sz w:val="20"/>
          <w:szCs w:val="20"/>
          <w:lang w:eastAsia="fr-FR"/>
        </w:rPr>
        <w:t>2023</w:t>
      </w:r>
      <w:r w:rsidR="00A23F50">
        <w:rPr>
          <w:rFonts w:eastAsia="Times New Roman" w:cstheme="minorHAnsi"/>
          <w:b/>
          <w:bCs/>
          <w:sz w:val="20"/>
          <w:szCs w:val="20"/>
          <w:lang w:eastAsia="fr-FR"/>
        </w:rPr>
        <w:t xml:space="preserve"> </w:t>
      </w:r>
      <w:r w:rsidR="00F36CD4">
        <w:rPr>
          <w:rFonts w:eastAsia="Times New Roman" w:cstheme="minorHAnsi"/>
          <w:b/>
          <w:bCs/>
          <w:sz w:val="20"/>
          <w:szCs w:val="20"/>
          <w:lang w:eastAsia="fr-FR"/>
        </w:rPr>
        <w:t>(20 mars)</w:t>
      </w:r>
    </w:p>
    <w:p w14:paraId="0D5FCF4F" w14:textId="2EC0ABEC" w:rsidR="006038D7" w:rsidRDefault="006775F4" w:rsidP="02102E25">
      <w:pPr>
        <w:pStyle w:val="NormalWeb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 w:rsidRPr="02102E25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Dans la continuité du Choix Goncourt de l’Orient, </w:t>
      </w:r>
      <w:r w:rsidR="00A23F50" w:rsidRPr="02102E25">
        <w:rPr>
          <w:rFonts w:asciiTheme="minorHAnsi" w:eastAsiaTheme="minorEastAsia" w:hAnsiTheme="minorHAnsi" w:cstheme="minorBidi"/>
          <w:sz w:val="20"/>
          <w:szCs w:val="20"/>
          <w:lang w:eastAsia="en-US"/>
        </w:rPr>
        <w:t>une</w:t>
      </w:r>
      <w:r w:rsidRPr="02102E25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rencontre littéraire</w:t>
      </w:r>
      <w:r w:rsidR="00A23F50" w:rsidRPr="02102E25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</w:t>
      </w:r>
      <w:r w:rsidR="69EBAAED" w:rsidRPr="02102E25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avec </w:t>
      </w:r>
      <w:r w:rsidR="69EBAAED" w:rsidRPr="02102E25">
        <w:rPr>
          <w:rFonts w:asciiTheme="minorHAnsi" w:hAnsiTheme="minorHAnsi" w:cstheme="minorBidi"/>
          <w:sz w:val="20"/>
          <w:szCs w:val="20"/>
        </w:rPr>
        <w:t>Jean-Baptiste Andrea, lauréat du Prix Goncourt 2023, animée par la présidente du jury étudiants, Salma Kojok,</w:t>
      </w:r>
      <w:r w:rsidR="69EBAAED" w:rsidRPr="02102E25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</w:t>
      </w:r>
      <w:r w:rsidR="00F12BC9" w:rsidRPr="02102E25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sera </w:t>
      </w:r>
      <w:r w:rsidRPr="02102E25">
        <w:rPr>
          <w:rFonts w:asciiTheme="minorHAnsi" w:eastAsiaTheme="minorEastAsia" w:hAnsiTheme="minorHAnsi" w:cstheme="minorBidi"/>
          <w:sz w:val="20"/>
          <w:szCs w:val="20"/>
          <w:lang w:eastAsia="en-US"/>
        </w:rPr>
        <w:t>organisé</w:t>
      </w:r>
      <w:r w:rsidR="00A23F50" w:rsidRPr="02102E25">
        <w:rPr>
          <w:rFonts w:asciiTheme="minorHAnsi" w:eastAsiaTheme="minorEastAsia" w:hAnsiTheme="minorHAnsi" w:cstheme="minorBidi"/>
          <w:sz w:val="20"/>
          <w:szCs w:val="20"/>
          <w:lang w:eastAsia="en-US"/>
        </w:rPr>
        <w:t>e</w:t>
      </w:r>
      <w:r w:rsidRPr="02102E25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</w:t>
      </w:r>
      <w:r w:rsidR="00367A18" w:rsidRPr="02102E25">
        <w:rPr>
          <w:rFonts w:asciiTheme="minorHAnsi" w:eastAsiaTheme="minorEastAsia" w:hAnsiTheme="minorHAnsi" w:cstheme="minorBidi"/>
          <w:sz w:val="20"/>
          <w:szCs w:val="20"/>
          <w:lang w:eastAsia="en-US"/>
        </w:rPr>
        <w:t>en ligne</w:t>
      </w:r>
      <w:r w:rsidR="00883290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, le 20 mars </w:t>
      </w:r>
      <w:r w:rsidR="00883290">
        <w:rPr>
          <w:rFonts w:asciiTheme="minorHAnsi" w:eastAsiaTheme="minorEastAsia" w:hAnsiTheme="minorHAnsi" w:cstheme="minorBidi"/>
          <w:sz w:val="20"/>
          <w:szCs w:val="20"/>
          <w:lang w:eastAsia="en-US"/>
        </w:rPr>
        <w:lastRenderedPageBreak/>
        <w:t>à 15h,</w:t>
      </w:r>
      <w:r w:rsidR="00367A18" w:rsidRPr="02102E25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</w:t>
      </w:r>
      <w:r w:rsidRPr="02102E25">
        <w:rPr>
          <w:rFonts w:asciiTheme="minorHAnsi" w:eastAsiaTheme="minorEastAsia" w:hAnsiTheme="minorHAnsi" w:cstheme="minorBidi"/>
          <w:sz w:val="20"/>
          <w:szCs w:val="20"/>
          <w:lang w:eastAsia="en-US"/>
        </w:rPr>
        <w:t>par l’AUF Moyen-Orient</w:t>
      </w:r>
      <w:r w:rsidR="5F0D0CFF" w:rsidRPr="02102E25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en partenariat avec l’Académie Goncourt</w:t>
      </w:r>
      <w:r w:rsidR="2890901F" w:rsidRPr="02102E25">
        <w:rPr>
          <w:rFonts w:asciiTheme="minorHAnsi" w:eastAsiaTheme="minorEastAsia" w:hAnsiTheme="minorHAnsi" w:cstheme="minorBidi"/>
          <w:sz w:val="20"/>
          <w:szCs w:val="20"/>
          <w:lang w:eastAsia="en-US"/>
        </w:rPr>
        <w:t>. P</w:t>
      </w:r>
      <w:r w:rsidR="00F12BC9" w:rsidRPr="02102E25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ourront </w:t>
      </w:r>
      <w:r w:rsidR="6412CEEE" w:rsidRPr="02102E25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y </w:t>
      </w:r>
      <w:r w:rsidR="00F12BC9" w:rsidRPr="02102E25">
        <w:rPr>
          <w:rFonts w:asciiTheme="minorHAnsi" w:eastAsiaTheme="minorEastAsia" w:hAnsiTheme="minorHAnsi" w:cstheme="minorBidi"/>
          <w:sz w:val="20"/>
          <w:szCs w:val="20"/>
          <w:lang w:eastAsia="en-US"/>
        </w:rPr>
        <w:t>participer tous les étudiants des départements de français des universités membres de l’AUF au Moyen-Orient</w:t>
      </w:r>
      <w:r w:rsidR="00A23F50" w:rsidRPr="02102E25">
        <w:rPr>
          <w:rFonts w:asciiTheme="minorHAnsi" w:hAnsiTheme="minorHAnsi" w:cstheme="minorBidi"/>
          <w:sz w:val="20"/>
          <w:szCs w:val="20"/>
        </w:rPr>
        <w:t>.</w:t>
      </w:r>
    </w:p>
    <w:p w14:paraId="432D488A" w14:textId="77777777" w:rsidR="006038D7" w:rsidRPr="00AB7CEC" w:rsidRDefault="006038D7" w:rsidP="00103202">
      <w:pPr>
        <w:pStyle w:val="NormalWeb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</w:p>
    <w:p w14:paraId="361E776E" w14:textId="7B65554C" w:rsidR="005439FD" w:rsidRPr="006A13BB" w:rsidRDefault="006775F4" w:rsidP="00103202">
      <w:pPr>
        <w:spacing w:after="0" w:line="240" w:lineRule="auto"/>
        <w:jc w:val="both"/>
        <w:rPr>
          <w:b/>
          <w:bCs/>
          <w:sz w:val="20"/>
          <w:szCs w:val="20"/>
        </w:rPr>
      </w:pPr>
      <w:r w:rsidRPr="006A13BB">
        <w:rPr>
          <w:b/>
          <w:bCs/>
          <w:sz w:val="20"/>
          <w:szCs w:val="20"/>
        </w:rPr>
        <w:t xml:space="preserve">Hackathon régional </w:t>
      </w:r>
      <w:r w:rsidR="000B715B" w:rsidRPr="006A13BB">
        <w:rPr>
          <w:b/>
          <w:bCs/>
          <w:sz w:val="20"/>
          <w:szCs w:val="20"/>
        </w:rPr>
        <w:t>(</w:t>
      </w:r>
      <w:r w:rsidR="00AB7CEC">
        <w:rPr>
          <w:b/>
          <w:bCs/>
          <w:sz w:val="20"/>
          <w:szCs w:val="20"/>
        </w:rPr>
        <w:t>9</w:t>
      </w:r>
      <w:r w:rsidR="000B715B" w:rsidRPr="006A13BB">
        <w:rPr>
          <w:b/>
          <w:bCs/>
          <w:sz w:val="20"/>
          <w:szCs w:val="20"/>
        </w:rPr>
        <w:t xml:space="preserve"> mars)</w:t>
      </w:r>
    </w:p>
    <w:p w14:paraId="16F90D6C" w14:textId="2F418F4F" w:rsidR="00AB7CEC" w:rsidRPr="00B362C3" w:rsidRDefault="000B715B" w:rsidP="00103202">
      <w:pPr>
        <w:spacing w:after="0" w:line="240" w:lineRule="auto"/>
        <w:jc w:val="both"/>
        <w:rPr>
          <w:sz w:val="20"/>
          <w:szCs w:val="20"/>
        </w:rPr>
      </w:pPr>
      <w:r w:rsidRPr="1D22705A">
        <w:rPr>
          <w:sz w:val="20"/>
          <w:szCs w:val="20"/>
        </w:rPr>
        <w:t>L’AUF Moyen-Orient</w:t>
      </w:r>
      <w:r w:rsidR="006775F4" w:rsidRPr="1D22705A">
        <w:rPr>
          <w:sz w:val="20"/>
          <w:szCs w:val="20"/>
        </w:rPr>
        <w:t xml:space="preserve"> organise</w:t>
      </w:r>
      <w:r w:rsidR="142BFD5E" w:rsidRPr="1D22705A">
        <w:rPr>
          <w:sz w:val="20"/>
          <w:szCs w:val="20"/>
        </w:rPr>
        <w:t xml:space="preserve"> le 9 mars 2024</w:t>
      </w:r>
      <w:r w:rsidR="00AE78A9" w:rsidRPr="1D22705A">
        <w:rPr>
          <w:sz w:val="20"/>
          <w:szCs w:val="20"/>
        </w:rPr>
        <w:t>,</w:t>
      </w:r>
      <w:r w:rsidR="006775F4" w:rsidRPr="1D22705A">
        <w:rPr>
          <w:sz w:val="20"/>
          <w:szCs w:val="20"/>
        </w:rPr>
        <w:t xml:space="preserve"> </w:t>
      </w:r>
      <w:r w:rsidR="7C2B479C" w:rsidRPr="1D22705A">
        <w:rPr>
          <w:sz w:val="20"/>
          <w:szCs w:val="20"/>
        </w:rPr>
        <w:t xml:space="preserve">et </w:t>
      </w:r>
      <w:r w:rsidR="00AB7CEC" w:rsidRPr="1D22705A">
        <w:rPr>
          <w:sz w:val="20"/>
          <w:szCs w:val="20"/>
        </w:rPr>
        <w:t xml:space="preserve">pour la troisième année consécutive, un Hackathon régional </w:t>
      </w:r>
      <w:r w:rsidR="3AC985BE" w:rsidRPr="1D22705A">
        <w:rPr>
          <w:sz w:val="20"/>
          <w:szCs w:val="20"/>
        </w:rPr>
        <w:t xml:space="preserve">portant cette année </w:t>
      </w:r>
      <w:r w:rsidR="00AB7CEC" w:rsidRPr="1D22705A">
        <w:rPr>
          <w:sz w:val="20"/>
          <w:szCs w:val="20"/>
        </w:rPr>
        <w:t>sur la thématique de la « Durabilité sociale et économique »</w:t>
      </w:r>
      <w:r w:rsidR="00AE78A9" w:rsidRPr="1D22705A">
        <w:rPr>
          <w:sz w:val="20"/>
          <w:szCs w:val="20"/>
        </w:rPr>
        <w:t>.</w:t>
      </w:r>
    </w:p>
    <w:p w14:paraId="56404635" w14:textId="44C03C53" w:rsidR="006775F4" w:rsidRPr="00B362C3" w:rsidRDefault="006775F4" w:rsidP="00103202">
      <w:pPr>
        <w:spacing w:after="0" w:line="240" w:lineRule="auto"/>
        <w:jc w:val="both"/>
        <w:rPr>
          <w:sz w:val="20"/>
          <w:szCs w:val="20"/>
        </w:rPr>
      </w:pPr>
      <w:r w:rsidRPr="00B362C3">
        <w:rPr>
          <w:sz w:val="20"/>
          <w:szCs w:val="20"/>
        </w:rPr>
        <w:t xml:space="preserve">Ce hackathon sera organisé </w:t>
      </w:r>
      <w:r w:rsidR="00B362C3" w:rsidRPr="00B362C3">
        <w:rPr>
          <w:sz w:val="20"/>
          <w:szCs w:val="20"/>
        </w:rPr>
        <w:t>simultanément</w:t>
      </w:r>
      <w:r w:rsidRPr="00B362C3">
        <w:rPr>
          <w:sz w:val="20"/>
          <w:szCs w:val="20"/>
        </w:rPr>
        <w:t xml:space="preserve"> au CEF de Beyrouth, au CNF de Tripoli, au CNF d’Alexandrie</w:t>
      </w:r>
      <w:r w:rsidR="00E3638D" w:rsidRPr="00B362C3">
        <w:rPr>
          <w:sz w:val="20"/>
          <w:szCs w:val="20"/>
        </w:rPr>
        <w:t>,</w:t>
      </w:r>
      <w:r w:rsidRPr="00B362C3">
        <w:rPr>
          <w:sz w:val="20"/>
          <w:szCs w:val="20"/>
        </w:rPr>
        <w:t xml:space="preserve"> </w:t>
      </w:r>
      <w:r w:rsidR="00E3638D" w:rsidRPr="00B362C3">
        <w:rPr>
          <w:sz w:val="20"/>
          <w:szCs w:val="20"/>
        </w:rPr>
        <w:t xml:space="preserve">à l’Université </w:t>
      </w:r>
      <w:r w:rsidR="00B362C3" w:rsidRPr="00B362C3">
        <w:rPr>
          <w:sz w:val="20"/>
          <w:szCs w:val="20"/>
        </w:rPr>
        <w:t>Française d’Égypte</w:t>
      </w:r>
      <w:r w:rsidRPr="00B362C3">
        <w:rPr>
          <w:sz w:val="20"/>
          <w:szCs w:val="20"/>
        </w:rPr>
        <w:t xml:space="preserve"> </w:t>
      </w:r>
      <w:r w:rsidR="00AB7CEC" w:rsidRPr="00B362C3">
        <w:rPr>
          <w:sz w:val="20"/>
          <w:szCs w:val="20"/>
        </w:rPr>
        <w:t xml:space="preserve">et à l’Université </w:t>
      </w:r>
      <w:r w:rsidRPr="00B362C3">
        <w:rPr>
          <w:sz w:val="20"/>
          <w:szCs w:val="20"/>
        </w:rPr>
        <w:t>de Djibouti.</w:t>
      </w:r>
    </w:p>
    <w:p w14:paraId="7AD24860" w14:textId="26D3FC89" w:rsidR="006775F4" w:rsidRPr="00B362C3" w:rsidRDefault="006775F4" w:rsidP="00103202">
      <w:pPr>
        <w:spacing w:after="0" w:line="240" w:lineRule="auto"/>
        <w:jc w:val="both"/>
        <w:rPr>
          <w:sz w:val="20"/>
          <w:szCs w:val="20"/>
        </w:rPr>
      </w:pPr>
      <w:r w:rsidRPr="00B362C3">
        <w:rPr>
          <w:sz w:val="20"/>
          <w:szCs w:val="20"/>
        </w:rPr>
        <w:t xml:space="preserve">Les étudiants auront une journée pour proposer des solutions </w:t>
      </w:r>
      <w:r w:rsidR="00AB7CEC" w:rsidRPr="00B362C3">
        <w:rPr>
          <w:sz w:val="20"/>
          <w:szCs w:val="20"/>
        </w:rPr>
        <w:t xml:space="preserve">innovantes </w:t>
      </w:r>
      <w:r w:rsidRPr="00B362C3">
        <w:rPr>
          <w:sz w:val="20"/>
          <w:szCs w:val="20"/>
        </w:rPr>
        <w:t>à des problèmes qui touchent les trois pays</w:t>
      </w:r>
      <w:r w:rsidR="00AB7CEC" w:rsidRPr="00B362C3">
        <w:rPr>
          <w:sz w:val="20"/>
          <w:szCs w:val="20"/>
        </w:rPr>
        <w:t>. U</w:t>
      </w:r>
      <w:r w:rsidRPr="00B362C3">
        <w:rPr>
          <w:sz w:val="20"/>
          <w:szCs w:val="20"/>
        </w:rPr>
        <w:t xml:space="preserve">n </w:t>
      </w:r>
      <w:r w:rsidR="00C46266" w:rsidRPr="00B362C3">
        <w:rPr>
          <w:sz w:val="20"/>
          <w:szCs w:val="20"/>
        </w:rPr>
        <w:t>p</w:t>
      </w:r>
      <w:r w:rsidRPr="00B362C3">
        <w:rPr>
          <w:sz w:val="20"/>
          <w:szCs w:val="20"/>
        </w:rPr>
        <w:t>itch par pays sera organisé par la suite, puis un pitch régional, avec les finalistes de chaque pays.</w:t>
      </w:r>
    </w:p>
    <w:p w14:paraId="0A3E129A" w14:textId="77777777" w:rsidR="004553CA" w:rsidRPr="006A13BB" w:rsidRDefault="004553CA" w:rsidP="00103202">
      <w:pPr>
        <w:spacing w:after="0" w:line="240" w:lineRule="auto"/>
        <w:jc w:val="both"/>
        <w:rPr>
          <w:sz w:val="20"/>
          <w:szCs w:val="20"/>
        </w:rPr>
      </w:pPr>
    </w:p>
    <w:p w14:paraId="369E626D" w14:textId="27F7D5D6" w:rsidR="004553CA" w:rsidRDefault="004553CA" w:rsidP="00103202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4553CA">
        <w:rPr>
          <w:rFonts w:eastAsia="Times New Roman" w:cstheme="minorHAnsi"/>
          <w:b/>
          <w:bCs/>
          <w:sz w:val="20"/>
          <w:szCs w:val="20"/>
          <w:lang w:eastAsia="fr-FR"/>
        </w:rPr>
        <w:t>Mot d'Or de la francophonie</w:t>
      </w:r>
      <w:r w:rsidR="00F36CD4">
        <w:rPr>
          <w:rFonts w:eastAsia="Times New Roman" w:cstheme="minorHAnsi"/>
          <w:b/>
          <w:bCs/>
          <w:sz w:val="20"/>
          <w:szCs w:val="20"/>
          <w:lang w:eastAsia="fr-FR"/>
        </w:rPr>
        <w:t xml:space="preserve"> (19 mars)</w:t>
      </w:r>
    </w:p>
    <w:p w14:paraId="342BA7E6" w14:textId="0A214E22" w:rsidR="004553CA" w:rsidRDefault="004553CA" w:rsidP="00103202">
      <w:pPr>
        <w:spacing w:after="0" w:line="240" w:lineRule="auto"/>
        <w:jc w:val="both"/>
        <w:rPr>
          <w:rFonts w:eastAsia="Times New Roman"/>
          <w:sz w:val="20"/>
          <w:szCs w:val="20"/>
          <w:lang w:eastAsia="fr-FR"/>
        </w:rPr>
      </w:pPr>
      <w:r w:rsidRPr="1D22705A">
        <w:rPr>
          <w:sz w:val="20"/>
          <w:szCs w:val="20"/>
        </w:rPr>
        <w:t>E</w:t>
      </w:r>
      <w:r w:rsidRPr="1D22705A">
        <w:rPr>
          <w:rFonts w:eastAsiaTheme="minorEastAsia"/>
          <w:sz w:val="20"/>
          <w:szCs w:val="20"/>
          <w:lang w:eastAsia="fr-FR"/>
        </w:rPr>
        <w:t xml:space="preserve">n collaboration avec l’APFA « Actions pour promouvoir le français des affaires », l’AUF organise le concours </w:t>
      </w:r>
      <w:r w:rsidR="00EE2EAE" w:rsidRPr="1D22705A">
        <w:rPr>
          <w:rFonts w:eastAsiaTheme="minorEastAsia"/>
          <w:sz w:val="20"/>
          <w:szCs w:val="20"/>
          <w:lang w:eastAsia="fr-FR"/>
        </w:rPr>
        <w:t xml:space="preserve">du </w:t>
      </w:r>
      <w:r w:rsidRPr="1D22705A">
        <w:rPr>
          <w:rFonts w:eastAsiaTheme="minorEastAsia"/>
          <w:sz w:val="20"/>
          <w:szCs w:val="20"/>
          <w:lang w:eastAsia="fr-FR"/>
        </w:rPr>
        <w:t>«</w:t>
      </w:r>
      <w:r w:rsidR="00EE2EAE" w:rsidRPr="1D22705A">
        <w:rPr>
          <w:rFonts w:eastAsiaTheme="minorEastAsia"/>
          <w:sz w:val="20"/>
          <w:szCs w:val="20"/>
          <w:lang w:eastAsia="fr-FR"/>
        </w:rPr>
        <w:t xml:space="preserve"> </w:t>
      </w:r>
      <w:r w:rsidRPr="1D22705A">
        <w:rPr>
          <w:rFonts w:eastAsiaTheme="minorEastAsia"/>
          <w:sz w:val="20"/>
          <w:szCs w:val="20"/>
          <w:lang w:eastAsia="fr-FR"/>
        </w:rPr>
        <w:t>Mot d'Or de la francophonie 2024 », au CEF de Beyrouth le 19 mars, de 14</w:t>
      </w:r>
      <w:r w:rsidR="737E6FF6" w:rsidRPr="1D22705A">
        <w:rPr>
          <w:rFonts w:eastAsiaTheme="minorEastAsia"/>
          <w:sz w:val="20"/>
          <w:szCs w:val="20"/>
          <w:lang w:eastAsia="fr-FR"/>
        </w:rPr>
        <w:t>h</w:t>
      </w:r>
      <w:r w:rsidRPr="1D22705A">
        <w:rPr>
          <w:rFonts w:eastAsiaTheme="minorEastAsia"/>
          <w:sz w:val="20"/>
          <w:szCs w:val="20"/>
          <w:lang w:eastAsia="fr-FR"/>
        </w:rPr>
        <w:t xml:space="preserve"> à 15h</w:t>
      </w:r>
      <w:r w:rsidR="00EE2EAE" w:rsidRPr="1D22705A">
        <w:rPr>
          <w:rFonts w:eastAsiaTheme="minorEastAsia"/>
          <w:sz w:val="20"/>
          <w:szCs w:val="20"/>
          <w:lang w:eastAsia="fr-FR"/>
        </w:rPr>
        <w:t>.</w:t>
      </w:r>
    </w:p>
    <w:p w14:paraId="45FFB745" w14:textId="6DFE76BF" w:rsidR="00EE2EAE" w:rsidRPr="00CF2943" w:rsidRDefault="00EE2EAE" w:rsidP="00103202">
      <w:pPr>
        <w:pStyle w:val="NormalWeb"/>
        <w:spacing w:before="0" w:beforeAutospacing="0" w:after="0" w:afterAutospacing="0"/>
        <w:jc w:val="both"/>
        <w:rPr>
          <w:rFonts w:cstheme="minorBidi"/>
          <w:sz w:val="20"/>
          <w:szCs w:val="20"/>
        </w:rPr>
      </w:pPr>
      <w:r w:rsidRPr="1D22705A">
        <w:rPr>
          <w:rFonts w:asciiTheme="minorHAnsi" w:eastAsiaTheme="minorEastAsia" w:hAnsiTheme="minorHAnsi" w:cstheme="minorBidi"/>
          <w:sz w:val="20"/>
          <w:szCs w:val="20"/>
        </w:rPr>
        <w:t>Ce concours pédagogique a pour but de valoriser la créativité et la dynamique entrepreneuriale en français des affaires.</w:t>
      </w:r>
      <w:r w:rsidR="004553CA" w:rsidRPr="1D22705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A38EA" w:rsidRPr="1D22705A">
        <w:rPr>
          <w:rFonts w:asciiTheme="minorHAnsi" w:eastAsiaTheme="minorEastAsia" w:hAnsiTheme="minorHAnsi" w:cstheme="minorBidi"/>
          <w:sz w:val="20"/>
          <w:szCs w:val="20"/>
        </w:rPr>
        <w:t xml:space="preserve">Un étudiant lauréat recevra un séjour à Paris pour participer aux </w:t>
      </w:r>
      <w:r w:rsidR="00CF2943" w:rsidRPr="1D22705A">
        <w:rPr>
          <w:rFonts w:asciiTheme="minorHAnsi" w:eastAsiaTheme="minorEastAsia" w:hAnsiTheme="minorHAnsi" w:cstheme="minorBidi"/>
          <w:sz w:val="20"/>
          <w:szCs w:val="20"/>
        </w:rPr>
        <w:t xml:space="preserve">« </w:t>
      </w:r>
      <w:r w:rsidR="006A38EA" w:rsidRPr="1D22705A">
        <w:rPr>
          <w:rFonts w:asciiTheme="minorHAnsi" w:eastAsiaTheme="minorEastAsia" w:hAnsiTheme="minorHAnsi" w:cstheme="minorBidi"/>
          <w:sz w:val="20"/>
          <w:szCs w:val="20"/>
        </w:rPr>
        <w:t>Journées du français des affaires et des Mots d’Or de la francophonie</w:t>
      </w:r>
      <w:r w:rsidR="00CF2943" w:rsidRPr="1D22705A">
        <w:rPr>
          <w:rFonts w:asciiTheme="minorHAnsi" w:eastAsiaTheme="minorEastAsia" w:hAnsiTheme="minorHAnsi" w:cstheme="minorBidi"/>
          <w:sz w:val="20"/>
          <w:szCs w:val="20"/>
        </w:rPr>
        <w:t xml:space="preserve"> »</w:t>
      </w:r>
      <w:r w:rsidR="006A38EA" w:rsidRPr="1D22705A">
        <w:rPr>
          <w:rFonts w:asciiTheme="minorHAnsi" w:eastAsiaTheme="minorEastAsia" w:hAnsiTheme="minorHAnsi" w:cstheme="minorBidi"/>
          <w:sz w:val="20"/>
          <w:szCs w:val="20"/>
        </w:rPr>
        <w:t xml:space="preserve"> en mars 2025</w:t>
      </w:r>
      <w:r w:rsidR="00CF2943" w:rsidRPr="1D22705A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475E7AD5" w14:textId="6465957B" w:rsidR="4B8B87E0" w:rsidRDefault="4B8B87E0" w:rsidP="00103202">
      <w:pPr>
        <w:pStyle w:val="NormalWeb"/>
        <w:spacing w:before="0" w:beforeAutospacing="0" w:after="0" w:afterAutospacing="0"/>
        <w:jc w:val="both"/>
        <w:rPr>
          <w:rFonts w:cstheme="minorBidi"/>
          <w:sz w:val="20"/>
          <w:szCs w:val="20"/>
        </w:rPr>
      </w:pPr>
    </w:p>
    <w:p w14:paraId="717DB370" w14:textId="3CB49D58" w:rsidR="00131B50" w:rsidRDefault="00131B50" w:rsidP="00103202">
      <w:pPr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fr-FR"/>
        </w:rPr>
      </w:pPr>
      <w:r w:rsidRPr="1D22705A">
        <w:rPr>
          <w:rFonts w:eastAsia="Times New Roman"/>
          <w:b/>
          <w:bCs/>
          <w:sz w:val="20"/>
          <w:szCs w:val="20"/>
          <w:lang w:eastAsia="fr-FR"/>
        </w:rPr>
        <w:t xml:space="preserve">Panel </w:t>
      </w:r>
      <w:r w:rsidR="00B362C3" w:rsidRPr="1D22705A">
        <w:rPr>
          <w:rFonts w:eastAsia="Times New Roman"/>
          <w:b/>
          <w:bCs/>
          <w:sz w:val="20"/>
          <w:szCs w:val="20"/>
          <w:lang w:eastAsia="fr-FR"/>
        </w:rPr>
        <w:t>à l’</w:t>
      </w:r>
      <w:r w:rsidRPr="1D22705A">
        <w:rPr>
          <w:rFonts w:eastAsia="Times New Roman"/>
          <w:b/>
          <w:bCs/>
          <w:sz w:val="20"/>
          <w:szCs w:val="20"/>
          <w:lang w:eastAsia="fr-FR"/>
        </w:rPr>
        <w:t>USEK</w:t>
      </w:r>
      <w:r w:rsidR="00B362C3" w:rsidRPr="1D22705A">
        <w:rPr>
          <w:rFonts w:eastAsia="Times New Roman"/>
          <w:b/>
          <w:bCs/>
          <w:sz w:val="20"/>
          <w:szCs w:val="20"/>
          <w:lang w:eastAsia="fr-FR"/>
        </w:rPr>
        <w:t xml:space="preserve"> sur les droits de l’Homme</w:t>
      </w:r>
      <w:r w:rsidR="3EAE2894" w:rsidRPr="1D22705A">
        <w:rPr>
          <w:rFonts w:eastAsia="Times New Roman"/>
          <w:b/>
          <w:bCs/>
          <w:sz w:val="20"/>
          <w:szCs w:val="20"/>
          <w:lang w:eastAsia="fr-FR"/>
        </w:rPr>
        <w:t>,</w:t>
      </w:r>
      <w:r w:rsidRPr="1D22705A">
        <w:rPr>
          <w:rFonts w:eastAsia="Times New Roman"/>
          <w:b/>
          <w:bCs/>
          <w:sz w:val="20"/>
          <w:szCs w:val="20"/>
          <w:lang w:eastAsia="fr-FR"/>
        </w:rPr>
        <w:t xml:space="preserve"> </w:t>
      </w:r>
      <w:r w:rsidR="00B362C3" w:rsidRPr="1D22705A">
        <w:rPr>
          <w:rFonts w:eastAsia="Times New Roman"/>
          <w:b/>
          <w:bCs/>
          <w:sz w:val="20"/>
          <w:szCs w:val="20"/>
          <w:lang w:eastAsia="fr-FR"/>
        </w:rPr>
        <w:t>suivi d’un</w:t>
      </w:r>
      <w:r w:rsidRPr="1D22705A">
        <w:rPr>
          <w:rFonts w:eastAsia="Times New Roman"/>
          <w:b/>
          <w:bCs/>
          <w:sz w:val="20"/>
          <w:szCs w:val="20"/>
          <w:lang w:eastAsia="fr-FR"/>
        </w:rPr>
        <w:t xml:space="preserve"> </w:t>
      </w:r>
      <w:r w:rsidR="00B362C3" w:rsidRPr="1D22705A">
        <w:rPr>
          <w:rFonts w:eastAsia="Times New Roman"/>
          <w:b/>
          <w:bCs/>
          <w:sz w:val="20"/>
          <w:szCs w:val="20"/>
          <w:lang w:eastAsia="fr-FR"/>
        </w:rPr>
        <w:t>c</w:t>
      </w:r>
      <w:r w:rsidRPr="1D22705A">
        <w:rPr>
          <w:rFonts w:eastAsia="Times New Roman"/>
          <w:b/>
          <w:bCs/>
          <w:sz w:val="20"/>
          <w:szCs w:val="20"/>
          <w:lang w:eastAsia="fr-FR"/>
        </w:rPr>
        <w:t>oncert</w:t>
      </w:r>
      <w:r w:rsidR="00F36CD4" w:rsidRPr="1D22705A">
        <w:rPr>
          <w:rFonts w:eastAsia="Times New Roman"/>
          <w:b/>
          <w:bCs/>
          <w:sz w:val="20"/>
          <w:szCs w:val="20"/>
          <w:lang w:eastAsia="fr-FR"/>
        </w:rPr>
        <w:t xml:space="preserve"> (21 mars)</w:t>
      </w:r>
    </w:p>
    <w:p w14:paraId="3D6B7BAD" w14:textId="7F7665A7" w:rsidR="00131B50" w:rsidRDefault="003F7B66" w:rsidP="00103202">
      <w:pPr>
        <w:spacing w:after="0" w:line="240" w:lineRule="auto"/>
        <w:jc w:val="both"/>
        <w:rPr>
          <w:rFonts w:eastAsia="Times New Roman"/>
          <w:sz w:val="20"/>
          <w:szCs w:val="20"/>
          <w:lang w:eastAsia="fr-FR"/>
        </w:rPr>
      </w:pPr>
      <w:r w:rsidRPr="1D22705A">
        <w:rPr>
          <w:rFonts w:eastAsia="Times New Roman"/>
          <w:sz w:val="20"/>
          <w:szCs w:val="20"/>
          <w:lang w:eastAsia="fr-FR"/>
        </w:rPr>
        <w:t>L’Université Saint-Esprit de Kaslik (USEK) organise en partenariat avec l</w:t>
      </w:r>
      <w:r w:rsidR="00131B50" w:rsidRPr="1D22705A">
        <w:rPr>
          <w:rFonts w:eastAsia="Times New Roman"/>
          <w:sz w:val="20"/>
          <w:szCs w:val="20"/>
          <w:lang w:eastAsia="fr-FR"/>
        </w:rPr>
        <w:t xml:space="preserve">’AUF </w:t>
      </w:r>
      <w:r w:rsidRPr="1D22705A">
        <w:rPr>
          <w:rFonts w:eastAsia="Times New Roman"/>
          <w:sz w:val="20"/>
          <w:szCs w:val="20"/>
          <w:lang w:eastAsia="fr-FR"/>
        </w:rPr>
        <w:t xml:space="preserve">et l’Institut français du Liban </w:t>
      </w:r>
      <w:r w:rsidR="00131B50" w:rsidRPr="1D22705A">
        <w:rPr>
          <w:rFonts w:eastAsia="Times New Roman"/>
          <w:sz w:val="20"/>
          <w:szCs w:val="20"/>
          <w:lang w:eastAsia="fr-FR"/>
        </w:rPr>
        <w:t>un panel de discussion</w:t>
      </w:r>
      <w:r w:rsidR="00314077" w:rsidRPr="1D22705A">
        <w:rPr>
          <w:rFonts w:eastAsia="Times New Roman"/>
          <w:sz w:val="20"/>
          <w:szCs w:val="20"/>
          <w:lang w:eastAsia="fr-FR"/>
        </w:rPr>
        <w:t xml:space="preserve"> sur </w:t>
      </w:r>
      <w:r w:rsidR="00314077">
        <w:t xml:space="preserve">les valeurs de la </w:t>
      </w:r>
      <w:r w:rsidR="41568345">
        <w:t>F</w:t>
      </w:r>
      <w:r w:rsidR="00314077">
        <w:t>rancophonie dans la défense des droits de l’</w:t>
      </w:r>
      <w:r w:rsidR="00B362C3">
        <w:t>H</w:t>
      </w:r>
      <w:r w:rsidR="00314077">
        <w:t>omme</w:t>
      </w:r>
      <w:r w:rsidR="009C0BC4">
        <w:t>,</w:t>
      </w:r>
      <w:r w:rsidR="00131B50" w:rsidRPr="1D22705A">
        <w:rPr>
          <w:rFonts w:eastAsia="Times New Roman"/>
          <w:sz w:val="20"/>
          <w:szCs w:val="20"/>
          <w:lang w:eastAsia="fr-FR"/>
        </w:rPr>
        <w:t xml:space="preserve"> le 21 mars à 15h, suivi d'un concert musical organisé à 17h par la faculté de musique.</w:t>
      </w:r>
    </w:p>
    <w:p w14:paraId="69FD0B22" w14:textId="77777777" w:rsidR="00103202" w:rsidRDefault="00103202" w:rsidP="00103202">
      <w:pPr>
        <w:spacing w:after="0" w:line="240" w:lineRule="auto"/>
        <w:jc w:val="both"/>
        <w:rPr>
          <w:rFonts w:eastAsia="Times New Roman"/>
          <w:sz w:val="20"/>
          <w:szCs w:val="20"/>
          <w:lang w:eastAsia="fr-FR"/>
        </w:rPr>
      </w:pPr>
    </w:p>
    <w:p w14:paraId="4BFB2946" w14:textId="760B6193" w:rsidR="00F36CD4" w:rsidRDefault="00F36CD4" w:rsidP="00103202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F36CD4">
        <w:rPr>
          <w:rFonts w:eastAsia="Times New Roman" w:cstheme="minorHAnsi"/>
          <w:b/>
          <w:bCs/>
          <w:sz w:val="20"/>
          <w:szCs w:val="20"/>
          <w:lang w:eastAsia="fr-FR"/>
        </w:rPr>
        <w:t xml:space="preserve">Programme YCE </w:t>
      </w:r>
      <w:r w:rsidR="009C0BC4">
        <w:rPr>
          <w:rFonts w:eastAsia="Times New Roman" w:cstheme="minorHAnsi"/>
          <w:b/>
          <w:bCs/>
          <w:sz w:val="20"/>
          <w:szCs w:val="20"/>
          <w:lang w:eastAsia="fr-FR"/>
        </w:rPr>
        <w:t>(</w:t>
      </w:r>
      <w:r w:rsidRPr="00F36CD4">
        <w:rPr>
          <w:rFonts w:eastAsia="Times New Roman" w:cstheme="minorHAnsi"/>
          <w:b/>
          <w:bCs/>
          <w:sz w:val="20"/>
          <w:szCs w:val="20"/>
          <w:lang w:eastAsia="fr-FR"/>
        </w:rPr>
        <w:t>Youth Community Entrepreneurs</w:t>
      </w:r>
      <w:r w:rsidR="009C0BC4">
        <w:rPr>
          <w:rFonts w:eastAsia="Times New Roman" w:cstheme="minorHAnsi"/>
          <w:b/>
          <w:bCs/>
          <w:sz w:val="20"/>
          <w:szCs w:val="20"/>
          <w:lang w:eastAsia="fr-FR"/>
        </w:rPr>
        <w:t>)</w:t>
      </w:r>
    </w:p>
    <w:p w14:paraId="4CDE56DF" w14:textId="3C706371" w:rsidR="00F36CD4" w:rsidRDefault="00F36CD4" w:rsidP="00103202">
      <w:pPr>
        <w:spacing w:after="0" w:line="240" w:lineRule="auto"/>
        <w:jc w:val="both"/>
        <w:rPr>
          <w:rFonts w:eastAsia="Times New Roman"/>
          <w:sz w:val="20"/>
          <w:szCs w:val="20"/>
          <w:lang w:eastAsia="fr-FR"/>
        </w:rPr>
      </w:pPr>
      <w:r w:rsidRPr="1D22705A">
        <w:rPr>
          <w:rFonts w:eastAsia="Times New Roman"/>
          <w:sz w:val="20"/>
          <w:szCs w:val="20"/>
          <w:lang w:eastAsia="fr-FR"/>
        </w:rPr>
        <w:t xml:space="preserve">En partenariat avec la Fédération des </w:t>
      </w:r>
      <w:r w:rsidR="69DD71D3" w:rsidRPr="1D22705A">
        <w:rPr>
          <w:rFonts w:eastAsia="Times New Roman"/>
          <w:sz w:val="20"/>
          <w:szCs w:val="20"/>
          <w:lang w:eastAsia="fr-FR"/>
        </w:rPr>
        <w:t>m</w:t>
      </w:r>
      <w:r w:rsidRPr="1D22705A">
        <w:rPr>
          <w:rFonts w:eastAsia="Times New Roman"/>
          <w:sz w:val="20"/>
          <w:szCs w:val="20"/>
          <w:lang w:eastAsia="fr-FR"/>
        </w:rPr>
        <w:t>unicipalités du Kesrouan Ftouh, l’USEK, NDU, et l’Université de Lorraine</w:t>
      </w:r>
      <w:r w:rsidR="009C0BC4" w:rsidRPr="1D22705A">
        <w:rPr>
          <w:rFonts w:eastAsia="Times New Roman"/>
          <w:sz w:val="20"/>
          <w:szCs w:val="20"/>
          <w:lang w:eastAsia="fr-FR"/>
        </w:rPr>
        <w:t>,</w:t>
      </w:r>
      <w:r w:rsidRPr="1D22705A">
        <w:rPr>
          <w:rFonts w:eastAsia="Times New Roman"/>
          <w:sz w:val="20"/>
          <w:szCs w:val="20"/>
          <w:lang w:eastAsia="fr-FR"/>
        </w:rPr>
        <w:t xml:space="preserve"> l’AUF participe à la </w:t>
      </w:r>
      <w:r w:rsidR="00683C8C" w:rsidRPr="1D22705A">
        <w:rPr>
          <w:rFonts w:eastAsia="Times New Roman"/>
          <w:sz w:val="20"/>
          <w:szCs w:val="20"/>
          <w:lang w:eastAsia="fr-FR"/>
        </w:rPr>
        <w:t>mise</w:t>
      </w:r>
      <w:r w:rsidRPr="1D22705A">
        <w:rPr>
          <w:rFonts w:eastAsia="Times New Roman"/>
          <w:sz w:val="20"/>
          <w:szCs w:val="20"/>
          <w:lang w:eastAsia="fr-FR"/>
        </w:rPr>
        <w:t xml:space="preserve"> en œuvre </w:t>
      </w:r>
      <w:r w:rsidR="00C17C3C" w:rsidRPr="1D22705A">
        <w:rPr>
          <w:rFonts w:eastAsia="Times New Roman"/>
          <w:sz w:val="20"/>
          <w:szCs w:val="20"/>
          <w:lang w:eastAsia="fr-FR"/>
        </w:rPr>
        <w:t xml:space="preserve">d’une compétition dans le cadre </w:t>
      </w:r>
      <w:r w:rsidRPr="1D22705A">
        <w:rPr>
          <w:rFonts w:eastAsia="Times New Roman"/>
          <w:sz w:val="20"/>
          <w:szCs w:val="20"/>
          <w:lang w:eastAsia="fr-FR"/>
        </w:rPr>
        <w:t>du programme YCE pour favoriser l’entrepreneuriat des jeunes.</w:t>
      </w:r>
    </w:p>
    <w:p w14:paraId="08B78D1F" w14:textId="5CEDBF8A" w:rsidR="00F36CD4" w:rsidRDefault="00F36CD4" w:rsidP="00103202">
      <w:pPr>
        <w:spacing w:after="0" w:line="240" w:lineRule="auto"/>
        <w:jc w:val="both"/>
        <w:rPr>
          <w:rFonts w:eastAsia="Times New Roman"/>
          <w:sz w:val="20"/>
          <w:szCs w:val="20"/>
          <w:lang w:eastAsia="fr-FR"/>
        </w:rPr>
      </w:pPr>
      <w:r w:rsidRPr="1D22705A">
        <w:rPr>
          <w:rFonts w:eastAsia="Times New Roman"/>
          <w:sz w:val="20"/>
          <w:szCs w:val="20"/>
          <w:lang w:eastAsia="fr-FR"/>
        </w:rPr>
        <w:t xml:space="preserve">L’objectif est non seulement de permettre aux jeunes de la région de se projeter dans un avenir </w:t>
      </w:r>
      <w:r w:rsidR="00B362C3" w:rsidRPr="1D22705A">
        <w:rPr>
          <w:rFonts w:eastAsia="Times New Roman"/>
          <w:sz w:val="20"/>
          <w:szCs w:val="20"/>
          <w:lang w:eastAsia="fr-FR"/>
        </w:rPr>
        <w:t xml:space="preserve">professionnel </w:t>
      </w:r>
      <w:r w:rsidRPr="1D22705A">
        <w:rPr>
          <w:rFonts w:eastAsia="Times New Roman"/>
          <w:sz w:val="20"/>
          <w:szCs w:val="20"/>
          <w:lang w:eastAsia="fr-FR"/>
        </w:rPr>
        <w:t>sur leur territoire</w:t>
      </w:r>
      <w:r w:rsidR="00B362C3" w:rsidRPr="1D22705A">
        <w:rPr>
          <w:rFonts w:eastAsia="Times New Roman"/>
          <w:sz w:val="20"/>
          <w:szCs w:val="20"/>
          <w:lang w:eastAsia="fr-FR"/>
        </w:rPr>
        <w:t>,</w:t>
      </w:r>
      <w:r w:rsidRPr="1D22705A">
        <w:rPr>
          <w:rFonts w:eastAsia="Times New Roman"/>
          <w:sz w:val="20"/>
          <w:szCs w:val="20"/>
          <w:lang w:eastAsia="fr-FR"/>
        </w:rPr>
        <w:t xml:space="preserve"> mais aussi aux municipalités de la région de favoriser leur développement économique.</w:t>
      </w:r>
    </w:p>
    <w:p w14:paraId="3EE46C37" w14:textId="77777777" w:rsidR="00F36CD4" w:rsidRPr="00F36CD4" w:rsidRDefault="00F36CD4" w:rsidP="001032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1AE862DD" w14:textId="49B0D981" w:rsidR="00B07C83" w:rsidRPr="00683C8C" w:rsidRDefault="00CD4072" w:rsidP="00103202">
      <w:pPr>
        <w:spacing w:after="0" w:line="240" w:lineRule="auto"/>
        <w:jc w:val="both"/>
        <w:rPr>
          <w:b/>
          <w:bCs/>
          <w:sz w:val="20"/>
          <w:szCs w:val="20"/>
        </w:rPr>
      </w:pPr>
      <w:r w:rsidRPr="006A13BB">
        <w:rPr>
          <w:b/>
          <w:bCs/>
          <w:sz w:val="20"/>
          <w:szCs w:val="20"/>
          <w:u w:val="single"/>
        </w:rPr>
        <w:t>Activité organisée par le C</w:t>
      </w:r>
      <w:r w:rsidR="009F560B" w:rsidRPr="006A13BB">
        <w:rPr>
          <w:b/>
          <w:bCs/>
          <w:sz w:val="20"/>
          <w:szCs w:val="20"/>
          <w:u w:val="single"/>
        </w:rPr>
        <w:t xml:space="preserve">ampus </w:t>
      </w:r>
      <w:r w:rsidRPr="006A13BB">
        <w:rPr>
          <w:b/>
          <w:bCs/>
          <w:sz w:val="20"/>
          <w:szCs w:val="20"/>
          <w:u w:val="single"/>
        </w:rPr>
        <w:t>N</w:t>
      </w:r>
      <w:r w:rsidR="009F560B" w:rsidRPr="006A13BB">
        <w:rPr>
          <w:b/>
          <w:bCs/>
          <w:sz w:val="20"/>
          <w:szCs w:val="20"/>
          <w:u w:val="single"/>
        </w:rPr>
        <w:t xml:space="preserve">umérique </w:t>
      </w:r>
      <w:r w:rsidRPr="006A13BB">
        <w:rPr>
          <w:b/>
          <w:bCs/>
          <w:sz w:val="20"/>
          <w:szCs w:val="20"/>
          <w:u w:val="single"/>
        </w:rPr>
        <w:t>F</w:t>
      </w:r>
      <w:r w:rsidR="009F560B" w:rsidRPr="006A13BB">
        <w:rPr>
          <w:b/>
          <w:bCs/>
          <w:sz w:val="20"/>
          <w:szCs w:val="20"/>
          <w:u w:val="single"/>
        </w:rPr>
        <w:t>rancophone</w:t>
      </w:r>
      <w:r w:rsidRPr="006A13BB">
        <w:rPr>
          <w:b/>
          <w:bCs/>
          <w:sz w:val="20"/>
          <w:szCs w:val="20"/>
          <w:u w:val="single"/>
        </w:rPr>
        <w:t xml:space="preserve"> de Tripoli</w:t>
      </w:r>
      <w:r w:rsidRPr="006A13BB">
        <w:rPr>
          <w:b/>
          <w:bCs/>
          <w:sz w:val="20"/>
          <w:szCs w:val="20"/>
        </w:rPr>
        <w:t xml:space="preserve"> </w:t>
      </w:r>
    </w:p>
    <w:p w14:paraId="6AF494B5" w14:textId="2560660C" w:rsidR="00F36CD4" w:rsidRDefault="00F36CD4" w:rsidP="00103202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F36CD4">
        <w:rPr>
          <w:rFonts w:eastAsia="Times New Roman" w:cstheme="minorHAnsi"/>
          <w:b/>
          <w:bCs/>
          <w:sz w:val="20"/>
          <w:szCs w:val="20"/>
          <w:lang w:eastAsia="fr-FR"/>
        </w:rPr>
        <w:t>Tournoi sportif interuniversitaire (2 mars)</w:t>
      </w:r>
    </w:p>
    <w:p w14:paraId="741BB0FE" w14:textId="69B5FCAF" w:rsidR="002216B1" w:rsidRDefault="002216B1" w:rsidP="001032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fr-FR"/>
        </w:rPr>
      </w:pPr>
      <w:r>
        <w:rPr>
          <w:rFonts w:eastAsia="Times New Roman" w:cstheme="minorHAnsi"/>
          <w:sz w:val="20"/>
          <w:szCs w:val="20"/>
          <w:lang w:eastAsia="fr-FR"/>
        </w:rPr>
        <w:t>P</w:t>
      </w:r>
      <w:r w:rsidRPr="002216B1">
        <w:rPr>
          <w:rFonts w:eastAsia="Times New Roman" w:cstheme="minorHAnsi"/>
          <w:sz w:val="20"/>
          <w:szCs w:val="20"/>
          <w:lang w:eastAsia="fr-FR"/>
        </w:rPr>
        <w:t xml:space="preserve">our la deuxième année consécutive, un tournoi de mini football se </w:t>
      </w:r>
      <w:r w:rsidR="00683C8C">
        <w:rPr>
          <w:rFonts w:eastAsia="Times New Roman" w:cstheme="minorHAnsi"/>
          <w:sz w:val="20"/>
          <w:szCs w:val="20"/>
          <w:lang w:eastAsia="fr-FR"/>
        </w:rPr>
        <w:t>tiendra</w:t>
      </w:r>
      <w:r w:rsidRPr="002216B1">
        <w:rPr>
          <w:rFonts w:eastAsia="Times New Roman" w:cstheme="minorHAnsi"/>
          <w:sz w:val="20"/>
          <w:szCs w:val="20"/>
          <w:lang w:eastAsia="fr-FR"/>
        </w:rPr>
        <w:t xml:space="preserve"> le 2 mars</w:t>
      </w:r>
      <w:r w:rsidR="005B591D">
        <w:rPr>
          <w:rFonts w:eastAsia="Times New Roman" w:cstheme="minorHAnsi"/>
          <w:sz w:val="20"/>
          <w:szCs w:val="20"/>
          <w:lang w:eastAsia="fr-FR"/>
        </w:rPr>
        <w:t>,</w:t>
      </w:r>
      <w:r w:rsidRPr="002216B1">
        <w:rPr>
          <w:rFonts w:eastAsia="Times New Roman" w:cstheme="minorHAnsi"/>
          <w:sz w:val="20"/>
          <w:szCs w:val="20"/>
          <w:lang w:eastAsia="fr-FR"/>
        </w:rPr>
        <w:t xml:space="preserve"> au Stade </w:t>
      </w:r>
      <w:r w:rsidR="00036CD1">
        <w:rPr>
          <w:rFonts w:eastAsia="Times New Roman" w:cstheme="minorHAnsi"/>
          <w:sz w:val="20"/>
          <w:szCs w:val="20"/>
          <w:lang w:eastAsia="fr-FR"/>
        </w:rPr>
        <w:t>Al Outour</w:t>
      </w:r>
      <w:r w:rsidRPr="002216B1">
        <w:rPr>
          <w:rFonts w:eastAsia="Times New Roman" w:cstheme="minorHAnsi"/>
          <w:sz w:val="20"/>
          <w:szCs w:val="20"/>
          <w:lang w:eastAsia="fr-FR"/>
        </w:rPr>
        <w:t xml:space="preserve"> </w:t>
      </w:r>
      <w:r w:rsidR="005B591D">
        <w:rPr>
          <w:rFonts w:eastAsia="Times New Roman" w:cstheme="minorHAnsi"/>
          <w:sz w:val="20"/>
          <w:szCs w:val="20"/>
          <w:lang w:eastAsia="fr-FR"/>
        </w:rPr>
        <w:t>de</w:t>
      </w:r>
      <w:r w:rsidRPr="002216B1">
        <w:rPr>
          <w:rFonts w:eastAsia="Times New Roman" w:cstheme="minorHAnsi"/>
          <w:sz w:val="20"/>
          <w:szCs w:val="20"/>
          <w:lang w:eastAsia="fr-FR"/>
        </w:rPr>
        <w:t xml:space="preserve"> Tripoli</w:t>
      </w:r>
      <w:r>
        <w:rPr>
          <w:rFonts w:eastAsia="Times New Roman" w:cstheme="minorHAnsi"/>
          <w:sz w:val="20"/>
          <w:szCs w:val="20"/>
          <w:lang w:eastAsia="fr-FR"/>
        </w:rPr>
        <w:t>.</w:t>
      </w:r>
    </w:p>
    <w:p w14:paraId="0E1FDD4C" w14:textId="77777777" w:rsidR="00222990" w:rsidRDefault="00222990" w:rsidP="001032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4370379B" w14:textId="77777777" w:rsidR="000F28CB" w:rsidRPr="000F28CB" w:rsidRDefault="000F28CB" w:rsidP="000F28CB">
      <w:pPr>
        <w:spacing w:after="0" w:line="240" w:lineRule="auto"/>
        <w:jc w:val="both"/>
        <w:rPr>
          <w:rFonts w:eastAsia="Times New Roman"/>
          <w:sz w:val="20"/>
          <w:szCs w:val="20"/>
          <w:lang w:eastAsia="fr-FR"/>
        </w:rPr>
      </w:pPr>
    </w:p>
    <w:p w14:paraId="1B2ED8D6" w14:textId="77777777" w:rsidR="00F36CD4" w:rsidRPr="00F36CD4" w:rsidRDefault="00F36CD4" w:rsidP="00103202">
      <w:pPr>
        <w:spacing w:after="0" w:line="240" w:lineRule="auto"/>
        <w:rPr>
          <w:sz w:val="20"/>
          <w:szCs w:val="20"/>
        </w:rPr>
      </w:pPr>
    </w:p>
    <w:p w14:paraId="5F6EDB7C" w14:textId="512AC746" w:rsidR="00045967" w:rsidRPr="00636A9A" w:rsidRDefault="00B07C83" w:rsidP="00636A9A">
      <w:pPr>
        <w:rPr>
          <w:rFonts w:ascii="Open Sans" w:eastAsia="DejaVu Sans" w:hAnsi="Open Sans" w:cs="Open Sans"/>
          <w:sz w:val="18"/>
          <w:szCs w:val="18"/>
          <w:lang w:val="fr-MA"/>
        </w:rPr>
      </w:pPr>
      <w:r w:rsidRPr="00C17C3C">
        <w:rPr>
          <w:rFonts w:ascii="Open Sans" w:eastAsia="DejaVu Sans" w:hAnsi="Open Sans" w:cs="Open Sans"/>
          <w:b/>
          <w:bCs/>
          <w:noProof/>
          <w:sz w:val="20"/>
          <w:szCs w:val="20"/>
          <w:lang w:val="fr-M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AC80F3" wp14:editId="52DBF199">
                <wp:simplePos x="0" y="0"/>
                <wp:positionH relativeFrom="column">
                  <wp:posOffset>1231265</wp:posOffset>
                </wp:positionH>
                <wp:positionV relativeFrom="paragraph">
                  <wp:posOffset>53340</wp:posOffset>
                </wp:positionV>
                <wp:extent cx="0" cy="167640"/>
                <wp:effectExtent l="0" t="0" r="38100" b="2286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line id="Connecteur droit 1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00]" strokeweight="1.5pt" from="96.95pt,4.2pt" to="96.95pt,17.4pt" w14:anchorId="0A286D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">
                <v:stroke joinstyle="miter"/>
              </v:line>
            </w:pict>
          </mc:Fallback>
        </mc:AlternateContent>
      </w:r>
      <w:r w:rsidR="00C17C3C">
        <w:rPr>
          <w:rFonts w:ascii="Open Sans" w:eastAsia="DejaVu Sans" w:hAnsi="Open Sans" w:cs="Open Sans"/>
          <w:b/>
          <w:bCs/>
          <w:noProof/>
          <w:sz w:val="20"/>
          <w:szCs w:val="20"/>
          <w:lang w:val="fr-MA"/>
        </w:rPr>
        <w:t xml:space="preserve">     </w:t>
      </w:r>
      <w:r w:rsidRPr="00C17C3C">
        <w:rPr>
          <w:rFonts w:ascii="Open Sans" w:eastAsia="DejaVu Sans" w:hAnsi="Open Sans" w:cs="Open Sans"/>
          <w:b/>
          <w:bCs/>
          <w:sz w:val="20"/>
          <w:szCs w:val="20"/>
          <w:lang w:val="fr-MA"/>
        </w:rPr>
        <w:t>Contact presse</w:t>
      </w:r>
      <w:r w:rsidRPr="006A13BB">
        <w:rPr>
          <w:rFonts w:ascii="Open Sans" w:eastAsia="DejaVu Sans" w:hAnsi="Open Sans" w:cs="Open Sans"/>
          <w:b/>
          <w:bCs/>
          <w:lang w:val="fr-MA"/>
        </w:rPr>
        <w:t xml:space="preserve">        </w:t>
      </w:r>
      <w:r w:rsidRPr="006A13BB">
        <w:rPr>
          <w:rFonts w:ascii="Open Sans" w:eastAsia="DejaVu Sans" w:hAnsi="Open Sans" w:cs="Open Sans"/>
          <w:sz w:val="18"/>
          <w:szCs w:val="18"/>
          <w:lang w:val="fr-MA"/>
        </w:rPr>
        <w:t>Joëlle Riachi –</w:t>
      </w:r>
      <w:r w:rsidRPr="006A13BB">
        <w:rPr>
          <w:rFonts w:ascii="Open Sans" w:hAnsi="Open Sans" w:cs="Open Sans"/>
          <w:sz w:val="18"/>
          <w:szCs w:val="18"/>
        </w:rPr>
        <w:t xml:space="preserve"> </w:t>
      </w:r>
      <w:hyperlink r:id="rId10" w:history="1">
        <w:r w:rsidRPr="006A13BB">
          <w:rPr>
            <w:rStyle w:val="Lienhypertexte"/>
            <w:rFonts w:ascii="Open Sans" w:hAnsi="Open Sans" w:cs="Open Sans"/>
            <w:sz w:val="18"/>
            <w:szCs w:val="18"/>
          </w:rPr>
          <w:t>joelle.riachi@auf.org</w:t>
        </w:r>
      </w:hyperlink>
      <w:r w:rsidRPr="006A13BB">
        <w:rPr>
          <w:rFonts w:ascii="Open Sans" w:eastAsia="DejaVu Sans" w:hAnsi="Open Sans" w:cs="Open Sans"/>
          <w:sz w:val="18"/>
          <w:szCs w:val="18"/>
          <w:lang w:val="fr-MA"/>
        </w:rPr>
        <w:t xml:space="preserve">   +961 3 780</w:t>
      </w:r>
      <w:r w:rsidR="00045967">
        <w:rPr>
          <w:rFonts w:ascii="Open Sans" w:eastAsia="DejaVu Sans" w:hAnsi="Open Sans" w:cs="Open Sans"/>
          <w:sz w:val="18"/>
          <w:szCs w:val="18"/>
          <w:lang w:val="fr-MA"/>
        </w:rPr>
        <w:t> </w:t>
      </w:r>
      <w:r w:rsidRPr="006A13BB">
        <w:rPr>
          <w:rFonts w:ascii="Open Sans" w:eastAsia="DejaVu Sans" w:hAnsi="Open Sans" w:cs="Open Sans"/>
          <w:sz w:val="18"/>
          <w:szCs w:val="18"/>
          <w:lang w:val="fr-MA"/>
        </w:rPr>
        <w:t>928</w:t>
      </w:r>
      <w:r w:rsidRPr="00894548">
        <w:rPr>
          <w:rFonts w:ascii="Open Sans" w:eastAsia="DejaVu Sans" w:hAnsi="Open Sans" w:cs="Open Sans"/>
          <w:sz w:val="18"/>
          <w:szCs w:val="18"/>
          <w:lang w:val="fr-MA"/>
        </w:rPr>
        <w:t xml:space="preserve"> </w:t>
      </w:r>
    </w:p>
    <w:sectPr w:rsidR="00045967" w:rsidRPr="0063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A705A"/>
    <w:multiLevelType w:val="hybridMultilevel"/>
    <w:tmpl w:val="FD4E45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7F20"/>
    <w:multiLevelType w:val="hybridMultilevel"/>
    <w:tmpl w:val="852A09BA"/>
    <w:lvl w:ilvl="0" w:tplc="A2FAC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04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20A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68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06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E60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48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AC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BEF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52851"/>
    <w:multiLevelType w:val="hybridMultilevel"/>
    <w:tmpl w:val="FFFFFFFF"/>
    <w:lvl w:ilvl="0" w:tplc="CB2C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ED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C9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86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67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B8E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4D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AF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A6E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13895"/>
    <w:multiLevelType w:val="hybridMultilevel"/>
    <w:tmpl w:val="F586BAF0"/>
    <w:lvl w:ilvl="0" w:tplc="09A42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42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AE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2A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2B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CC9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EC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0B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8D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63A0D"/>
    <w:multiLevelType w:val="hybridMultilevel"/>
    <w:tmpl w:val="525C00AE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368B2"/>
    <w:multiLevelType w:val="hybridMultilevel"/>
    <w:tmpl w:val="6DBA136E"/>
    <w:lvl w:ilvl="0" w:tplc="D62285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CCD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0C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C1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86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0F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2B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E7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8C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44067"/>
    <w:multiLevelType w:val="multilevel"/>
    <w:tmpl w:val="7324B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2A340C"/>
    <w:multiLevelType w:val="hybridMultilevel"/>
    <w:tmpl w:val="F8487BBE"/>
    <w:lvl w:ilvl="0" w:tplc="A7A2A564">
      <w:start w:val="1"/>
      <w:numFmt w:val="decimal"/>
      <w:lvlText w:val="%1."/>
      <w:lvlJc w:val="left"/>
      <w:pPr>
        <w:ind w:left="720" w:hanging="360"/>
      </w:pPr>
    </w:lvl>
    <w:lvl w:ilvl="1" w:tplc="688E9A3A">
      <w:start w:val="1"/>
      <w:numFmt w:val="lowerLetter"/>
      <w:lvlText w:val="%2."/>
      <w:lvlJc w:val="left"/>
      <w:pPr>
        <w:ind w:left="1440" w:hanging="360"/>
      </w:pPr>
    </w:lvl>
    <w:lvl w:ilvl="2" w:tplc="1ABAAF64">
      <w:start w:val="1"/>
      <w:numFmt w:val="lowerRoman"/>
      <w:lvlText w:val="%3."/>
      <w:lvlJc w:val="right"/>
      <w:pPr>
        <w:ind w:left="2160" w:hanging="180"/>
      </w:pPr>
    </w:lvl>
    <w:lvl w:ilvl="3" w:tplc="3044F384">
      <w:start w:val="1"/>
      <w:numFmt w:val="decimal"/>
      <w:lvlText w:val="%4."/>
      <w:lvlJc w:val="left"/>
      <w:pPr>
        <w:ind w:left="2880" w:hanging="360"/>
      </w:pPr>
    </w:lvl>
    <w:lvl w:ilvl="4" w:tplc="A37C683C">
      <w:start w:val="1"/>
      <w:numFmt w:val="lowerLetter"/>
      <w:lvlText w:val="%5."/>
      <w:lvlJc w:val="left"/>
      <w:pPr>
        <w:ind w:left="3600" w:hanging="360"/>
      </w:pPr>
    </w:lvl>
    <w:lvl w:ilvl="5" w:tplc="58D2C846">
      <w:start w:val="1"/>
      <w:numFmt w:val="lowerRoman"/>
      <w:lvlText w:val="%6."/>
      <w:lvlJc w:val="right"/>
      <w:pPr>
        <w:ind w:left="4320" w:hanging="180"/>
      </w:pPr>
    </w:lvl>
    <w:lvl w:ilvl="6" w:tplc="A7448636">
      <w:start w:val="1"/>
      <w:numFmt w:val="decimal"/>
      <w:lvlText w:val="%7."/>
      <w:lvlJc w:val="left"/>
      <w:pPr>
        <w:ind w:left="5040" w:hanging="360"/>
      </w:pPr>
    </w:lvl>
    <w:lvl w:ilvl="7" w:tplc="4DDAFBAA">
      <w:start w:val="1"/>
      <w:numFmt w:val="lowerLetter"/>
      <w:lvlText w:val="%8."/>
      <w:lvlJc w:val="left"/>
      <w:pPr>
        <w:ind w:left="5760" w:hanging="360"/>
      </w:pPr>
    </w:lvl>
    <w:lvl w:ilvl="8" w:tplc="3320C19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31A7B"/>
    <w:multiLevelType w:val="hybridMultilevel"/>
    <w:tmpl w:val="FFFFFFFF"/>
    <w:lvl w:ilvl="0" w:tplc="28209A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E00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25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E9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69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A3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86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25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C9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C76D2"/>
    <w:multiLevelType w:val="hybridMultilevel"/>
    <w:tmpl w:val="FFFFFFFF"/>
    <w:lvl w:ilvl="0" w:tplc="39DE69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F50D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CEB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0E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A9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48F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26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46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066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16523"/>
    <w:multiLevelType w:val="hybridMultilevel"/>
    <w:tmpl w:val="90C0999C"/>
    <w:lvl w:ilvl="0" w:tplc="929AC4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5D04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87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EF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A0B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CA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C7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E3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43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801BF"/>
    <w:multiLevelType w:val="multilevel"/>
    <w:tmpl w:val="48067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0172A6"/>
    <w:multiLevelType w:val="hybridMultilevel"/>
    <w:tmpl w:val="53D69D6C"/>
    <w:lvl w:ilvl="0" w:tplc="A96C0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788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BED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48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A1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7A6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83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0A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82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463BC"/>
    <w:multiLevelType w:val="hybridMultilevel"/>
    <w:tmpl w:val="FFFFFFFF"/>
    <w:lvl w:ilvl="0" w:tplc="E6E2F9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98D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84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02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EC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62A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A9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5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D27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E5977"/>
    <w:multiLevelType w:val="multilevel"/>
    <w:tmpl w:val="005AC7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406C12"/>
    <w:multiLevelType w:val="hybridMultilevel"/>
    <w:tmpl w:val="6428D442"/>
    <w:lvl w:ilvl="0" w:tplc="04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6" w15:restartNumberingAfterBreak="0">
    <w:nsid w:val="61C20B7F"/>
    <w:multiLevelType w:val="multilevel"/>
    <w:tmpl w:val="7854A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D565D"/>
    <w:multiLevelType w:val="hybridMultilevel"/>
    <w:tmpl w:val="FFFFFFFF"/>
    <w:lvl w:ilvl="0" w:tplc="CC3A4A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F4C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24E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BEF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A2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A8A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CA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6F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700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81E87"/>
    <w:multiLevelType w:val="hybridMultilevel"/>
    <w:tmpl w:val="3A820FB4"/>
    <w:lvl w:ilvl="0" w:tplc="D9FC5786">
      <w:start w:val="1"/>
      <w:numFmt w:val="decimal"/>
      <w:lvlText w:val="%1."/>
      <w:lvlJc w:val="left"/>
      <w:pPr>
        <w:ind w:left="360"/>
      </w:pPr>
      <w:rPr>
        <w:b w:val="0"/>
        <w:bCs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A74C4"/>
    <w:multiLevelType w:val="hybridMultilevel"/>
    <w:tmpl w:val="ACD26FA4"/>
    <w:lvl w:ilvl="0" w:tplc="74A433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8E8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489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01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64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507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8D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AA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C2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B1D73"/>
    <w:multiLevelType w:val="hybridMultilevel"/>
    <w:tmpl w:val="DD7202DE"/>
    <w:lvl w:ilvl="0" w:tplc="040C000F">
      <w:start w:val="1"/>
      <w:numFmt w:val="decimal"/>
      <w:lvlText w:val="%1."/>
      <w:lvlJc w:val="left"/>
      <w:pPr>
        <w:ind w:left="2100" w:hanging="360"/>
      </w:pPr>
    </w:lvl>
    <w:lvl w:ilvl="1" w:tplc="040C0019" w:tentative="1">
      <w:start w:val="1"/>
      <w:numFmt w:val="lowerLetter"/>
      <w:lvlText w:val="%2."/>
      <w:lvlJc w:val="left"/>
      <w:pPr>
        <w:ind w:left="2820" w:hanging="360"/>
      </w:pPr>
    </w:lvl>
    <w:lvl w:ilvl="2" w:tplc="040C001B" w:tentative="1">
      <w:start w:val="1"/>
      <w:numFmt w:val="lowerRoman"/>
      <w:lvlText w:val="%3."/>
      <w:lvlJc w:val="right"/>
      <w:pPr>
        <w:ind w:left="3540" w:hanging="180"/>
      </w:pPr>
    </w:lvl>
    <w:lvl w:ilvl="3" w:tplc="040C000F" w:tentative="1">
      <w:start w:val="1"/>
      <w:numFmt w:val="decimal"/>
      <w:lvlText w:val="%4."/>
      <w:lvlJc w:val="left"/>
      <w:pPr>
        <w:ind w:left="4260" w:hanging="360"/>
      </w:pPr>
    </w:lvl>
    <w:lvl w:ilvl="4" w:tplc="040C0019" w:tentative="1">
      <w:start w:val="1"/>
      <w:numFmt w:val="lowerLetter"/>
      <w:lvlText w:val="%5."/>
      <w:lvlJc w:val="left"/>
      <w:pPr>
        <w:ind w:left="4980" w:hanging="360"/>
      </w:pPr>
    </w:lvl>
    <w:lvl w:ilvl="5" w:tplc="040C001B" w:tentative="1">
      <w:start w:val="1"/>
      <w:numFmt w:val="lowerRoman"/>
      <w:lvlText w:val="%6."/>
      <w:lvlJc w:val="right"/>
      <w:pPr>
        <w:ind w:left="5700" w:hanging="180"/>
      </w:pPr>
    </w:lvl>
    <w:lvl w:ilvl="6" w:tplc="040C000F" w:tentative="1">
      <w:start w:val="1"/>
      <w:numFmt w:val="decimal"/>
      <w:lvlText w:val="%7."/>
      <w:lvlJc w:val="left"/>
      <w:pPr>
        <w:ind w:left="6420" w:hanging="360"/>
      </w:pPr>
    </w:lvl>
    <w:lvl w:ilvl="7" w:tplc="040C0019" w:tentative="1">
      <w:start w:val="1"/>
      <w:numFmt w:val="lowerLetter"/>
      <w:lvlText w:val="%8."/>
      <w:lvlJc w:val="left"/>
      <w:pPr>
        <w:ind w:left="7140" w:hanging="360"/>
      </w:pPr>
    </w:lvl>
    <w:lvl w:ilvl="8" w:tplc="040C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1" w15:restartNumberingAfterBreak="0">
    <w:nsid w:val="710D610A"/>
    <w:multiLevelType w:val="multilevel"/>
    <w:tmpl w:val="1896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281065"/>
    <w:multiLevelType w:val="hybridMultilevel"/>
    <w:tmpl w:val="3BD48CDA"/>
    <w:lvl w:ilvl="0" w:tplc="2D5EB3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7A0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C86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EE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8EA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A2F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80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E5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AA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D25F8"/>
    <w:multiLevelType w:val="hybridMultilevel"/>
    <w:tmpl w:val="8B72FEC0"/>
    <w:lvl w:ilvl="0" w:tplc="AEAA35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88B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343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EF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63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81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03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AD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367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57BDA"/>
    <w:multiLevelType w:val="hybridMultilevel"/>
    <w:tmpl w:val="FFFFFFFF"/>
    <w:lvl w:ilvl="0" w:tplc="776A95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CC7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CC9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48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2A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CC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27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A4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26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B239B"/>
    <w:multiLevelType w:val="hybridMultilevel"/>
    <w:tmpl w:val="2DAC7230"/>
    <w:lvl w:ilvl="0" w:tplc="E11A4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C6309"/>
    <w:multiLevelType w:val="hybridMultilevel"/>
    <w:tmpl w:val="47F61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B2332"/>
    <w:multiLevelType w:val="hybridMultilevel"/>
    <w:tmpl w:val="FFFFFFFF"/>
    <w:lvl w:ilvl="0" w:tplc="EA3A5E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6C8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E8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0D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E0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C6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8E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2D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22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46379">
    <w:abstractNumId w:val="3"/>
  </w:num>
  <w:num w:numId="2" w16cid:durableId="1693529740">
    <w:abstractNumId w:val="5"/>
  </w:num>
  <w:num w:numId="3" w16cid:durableId="750733111">
    <w:abstractNumId w:val="19"/>
  </w:num>
  <w:num w:numId="4" w16cid:durableId="662507200">
    <w:abstractNumId w:val="10"/>
  </w:num>
  <w:num w:numId="5" w16cid:durableId="162550430">
    <w:abstractNumId w:val="23"/>
  </w:num>
  <w:num w:numId="6" w16cid:durableId="1448112562">
    <w:abstractNumId w:val="22"/>
  </w:num>
  <w:num w:numId="7" w16cid:durableId="587077742">
    <w:abstractNumId w:val="12"/>
  </w:num>
  <w:num w:numId="8" w16cid:durableId="798836680">
    <w:abstractNumId w:val="4"/>
  </w:num>
  <w:num w:numId="9" w16cid:durableId="939988407">
    <w:abstractNumId w:val="15"/>
  </w:num>
  <w:num w:numId="10" w16cid:durableId="679508137">
    <w:abstractNumId w:val="26"/>
  </w:num>
  <w:num w:numId="11" w16cid:durableId="1288850192">
    <w:abstractNumId w:val="18"/>
  </w:num>
  <w:num w:numId="12" w16cid:durableId="514271616">
    <w:abstractNumId w:val="25"/>
  </w:num>
  <w:num w:numId="13" w16cid:durableId="487064541">
    <w:abstractNumId w:val="2"/>
  </w:num>
  <w:num w:numId="14" w16cid:durableId="151916318">
    <w:abstractNumId w:val="9"/>
  </w:num>
  <w:num w:numId="15" w16cid:durableId="1049184296">
    <w:abstractNumId w:val="8"/>
  </w:num>
  <w:num w:numId="16" w16cid:durableId="1795830100">
    <w:abstractNumId w:val="27"/>
  </w:num>
  <w:num w:numId="17" w16cid:durableId="997656987">
    <w:abstractNumId w:val="17"/>
  </w:num>
  <w:num w:numId="18" w16cid:durableId="82337412">
    <w:abstractNumId w:val="24"/>
  </w:num>
  <w:num w:numId="19" w16cid:durableId="674454217">
    <w:abstractNumId w:val="13"/>
  </w:num>
  <w:num w:numId="20" w16cid:durableId="250428412">
    <w:abstractNumId w:val="1"/>
  </w:num>
  <w:num w:numId="21" w16cid:durableId="834031914">
    <w:abstractNumId w:val="7"/>
  </w:num>
  <w:num w:numId="22" w16cid:durableId="1475021100">
    <w:abstractNumId w:val="21"/>
  </w:num>
  <w:num w:numId="23" w16cid:durableId="1327585454">
    <w:abstractNumId w:val="20"/>
  </w:num>
  <w:num w:numId="24" w16cid:durableId="926187263">
    <w:abstractNumId w:val="16"/>
  </w:num>
  <w:num w:numId="25" w16cid:durableId="1154251253">
    <w:abstractNumId w:val="11"/>
  </w:num>
  <w:num w:numId="26" w16cid:durableId="1682243830">
    <w:abstractNumId w:val="6"/>
  </w:num>
  <w:num w:numId="27" w16cid:durableId="619456102">
    <w:abstractNumId w:val="14"/>
  </w:num>
  <w:num w:numId="28" w16cid:durableId="44323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F4"/>
    <w:rsid w:val="00002628"/>
    <w:rsid w:val="00010D74"/>
    <w:rsid w:val="00012F42"/>
    <w:rsid w:val="00033EA3"/>
    <w:rsid w:val="00036CD1"/>
    <w:rsid w:val="00045967"/>
    <w:rsid w:val="00052086"/>
    <w:rsid w:val="00055642"/>
    <w:rsid w:val="000632AE"/>
    <w:rsid w:val="000B715B"/>
    <w:rsid w:val="000D7A41"/>
    <w:rsid w:val="000F28CB"/>
    <w:rsid w:val="000F4B08"/>
    <w:rsid w:val="00103202"/>
    <w:rsid w:val="0011300F"/>
    <w:rsid w:val="00122ED6"/>
    <w:rsid w:val="00131B50"/>
    <w:rsid w:val="001332C3"/>
    <w:rsid w:val="00136B16"/>
    <w:rsid w:val="00164B3A"/>
    <w:rsid w:val="00166FD7"/>
    <w:rsid w:val="00182366"/>
    <w:rsid w:val="001964CC"/>
    <w:rsid w:val="001A251E"/>
    <w:rsid w:val="001B49CC"/>
    <w:rsid w:val="001C65AD"/>
    <w:rsid w:val="001F1519"/>
    <w:rsid w:val="00206A02"/>
    <w:rsid w:val="00207ED6"/>
    <w:rsid w:val="0021037F"/>
    <w:rsid w:val="00210B0C"/>
    <w:rsid w:val="002216B1"/>
    <w:rsid w:val="00222990"/>
    <w:rsid w:val="00227519"/>
    <w:rsid w:val="002504BD"/>
    <w:rsid w:val="00250792"/>
    <w:rsid w:val="0025116A"/>
    <w:rsid w:val="002535A6"/>
    <w:rsid w:val="002748D3"/>
    <w:rsid w:val="00277237"/>
    <w:rsid w:val="002A6B0D"/>
    <w:rsid w:val="002C7F6D"/>
    <w:rsid w:val="002E62BA"/>
    <w:rsid w:val="002F2732"/>
    <w:rsid w:val="002F2D73"/>
    <w:rsid w:val="002F4105"/>
    <w:rsid w:val="002F7A19"/>
    <w:rsid w:val="00314077"/>
    <w:rsid w:val="00327474"/>
    <w:rsid w:val="00335C3E"/>
    <w:rsid w:val="00343233"/>
    <w:rsid w:val="00352D9D"/>
    <w:rsid w:val="00367A18"/>
    <w:rsid w:val="00372F0E"/>
    <w:rsid w:val="003835A1"/>
    <w:rsid w:val="00391674"/>
    <w:rsid w:val="00396501"/>
    <w:rsid w:val="00397F09"/>
    <w:rsid w:val="003D5EEC"/>
    <w:rsid w:val="003D6DF5"/>
    <w:rsid w:val="003E1FF8"/>
    <w:rsid w:val="003F7B66"/>
    <w:rsid w:val="0040219A"/>
    <w:rsid w:val="004272B9"/>
    <w:rsid w:val="00440D13"/>
    <w:rsid w:val="00454811"/>
    <w:rsid w:val="004553CA"/>
    <w:rsid w:val="004762C5"/>
    <w:rsid w:val="00477B1D"/>
    <w:rsid w:val="004A1101"/>
    <w:rsid w:val="004C3234"/>
    <w:rsid w:val="004C5DD9"/>
    <w:rsid w:val="004E705B"/>
    <w:rsid w:val="0050451F"/>
    <w:rsid w:val="00505FE5"/>
    <w:rsid w:val="00514ECD"/>
    <w:rsid w:val="00517CD3"/>
    <w:rsid w:val="00533BB6"/>
    <w:rsid w:val="00534318"/>
    <w:rsid w:val="005439FD"/>
    <w:rsid w:val="0055589F"/>
    <w:rsid w:val="00564BDD"/>
    <w:rsid w:val="005708E3"/>
    <w:rsid w:val="0057117E"/>
    <w:rsid w:val="005729B6"/>
    <w:rsid w:val="0057759F"/>
    <w:rsid w:val="00597963"/>
    <w:rsid w:val="005A1237"/>
    <w:rsid w:val="005B591D"/>
    <w:rsid w:val="005C1748"/>
    <w:rsid w:val="005F0597"/>
    <w:rsid w:val="005F662A"/>
    <w:rsid w:val="00602CA3"/>
    <w:rsid w:val="006038D7"/>
    <w:rsid w:val="00611181"/>
    <w:rsid w:val="00612171"/>
    <w:rsid w:val="00636A9A"/>
    <w:rsid w:val="006442AB"/>
    <w:rsid w:val="006618CC"/>
    <w:rsid w:val="006775F4"/>
    <w:rsid w:val="00683C8C"/>
    <w:rsid w:val="00684A18"/>
    <w:rsid w:val="00685BA2"/>
    <w:rsid w:val="006A13BB"/>
    <w:rsid w:val="006A38EA"/>
    <w:rsid w:val="006A59FE"/>
    <w:rsid w:val="006B739F"/>
    <w:rsid w:val="006C2D34"/>
    <w:rsid w:val="007006F8"/>
    <w:rsid w:val="00711A3C"/>
    <w:rsid w:val="0071394C"/>
    <w:rsid w:val="00721CE1"/>
    <w:rsid w:val="007256E6"/>
    <w:rsid w:val="00725D5E"/>
    <w:rsid w:val="007536B3"/>
    <w:rsid w:val="007677C4"/>
    <w:rsid w:val="007801D5"/>
    <w:rsid w:val="00794B4E"/>
    <w:rsid w:val="007C7E59"/>
    <w:rsid w:val="007D3139"/>
    <w:rsid w:val="007D60D0"/>
    <w:rsid w:val="007E38DB"/>
    <w:rsid w:val="007F3363"/>
    <w:rsid w:val="007F39DB"/>
    <w:rsid w:val="007F7FCD"/>
    <w:rsid w:val="00807287"/>
    <w:rsid w:val="00852359"/>
    <w:rsid w:val="00852DF0"/>
    <w:rsid w:val="00853967"/>
    <w:rsid w:val="008634A6"/>
    <w:rsid w:val="00874738"/>
    <w:rsid w:val="00883290"/>
    <w:rsid w:val="00887379"/>
    <w:rsid w:val="00891D34"/>
    <w:rsid w:val="008C2011"/>
    <w:rsid w:val="008D0CCB"/>
    <w:rsid w:val="008D1FA6"/>
    <w:rsid w:val="008E25D1"/>
    <w:rsid w:val="008E3A81"/>
    <w:rsid w:val="008F3BE9"/>
    <w:rsid w:val="009060D0"/>
    <w:rsid w:val="009114BF"/>
    <w:rsid w:val="009203DF"/>
    <w:rsid w:val="0092205C"/>
    <w:rsid w:val="00922B47"/>
    <w:rsid w:val="009656DA"/>
    <w:rsid w:val="009845C8"/>
    <w:rsid w:val="009A2E79"/>
    <w:rsid w:val="009A526F"/>
    <w:rsid w:val="009B6D05"/>
    <w:rsid w:val="009C0BC4"/>
    <w:rsid w:val="009C5E1D"/>
    <w:rsid w:val="009D39E4"/>
    <w:rsid w:val="009E5874"/>
    <w:rsid w:val="009F560B"/>
    <w:rsid w:val="00A16C19"/>
    <w:rsid w:val="00A23F50"/>
    <w:rsid w:val="00A40F8D"/>
    <w:rsid w:val="00A52F66"/>
    <w:rsid w:val="00A57FE8"/>
    <w:rsid w:val="00A663EB"/>
    <w:rsid w:val="00A81BC8"/>
    <w:rsid w:val="00A81C17"/>
    <w:rsid w:val="00A8444A"/>
    <w:rsid w:val="00A86EED"/>
    <w:rsid w:val="00AA4457"/>
    <w:rsid w:val="00AA45C3"/>
    <w:rsid w:val="00AB76B2"/>
    <w:rsid w:val="00AB7CEC"/>
    <w:rsid w:val="00AD4A80"/>
    <w:rsid w:val="00AE47C5"/>
    <w:rsid w:val="00AE4AFD"/>
    <w:rsid w:val="00AE78A9"/>
    <w:rsid w:val="00AF30C2"/>
    <w:rsid w:val="00AF5AE8"/>
    <w:rsid w:val="00B07C83"/>
    <w:rsid w:val="00B15F17"/>
    <w:rsid w:val="00B362C3"/>
    <w:rsid w:val="00B36CA4"/>
    <w:rsid w:val="00B66F98"/>
    <w:rsid w:val="00B82F72"/>
    <w:rsid w:val="00BA6D11"/>
    <w:rsid w:val="00BD59D8"/>
    <w:rsid w:val="00BD7A56"/>
    <w:rsid w:val="00BE1158"/>
    <w:rsid w:val="00BE17C9"/>
    <w:rsid w:val="00C047D6"/>
    <w:rsid w:val="00C17C3C"/>
    <w:rsid w:val="00C46266"/>
    <w:rsid w:val="00C50577"/>
    <w:rsid w:val="00C5097F"/>
    <w:rsid w:val="00C6AE84"/>
    <w:rsid w:val="00C7224A"/>
    <w:rsid w:val="00C723D2"/>
    <w:rsid w:val="00C73D67"/>
    <w:rsid w:val="00C95760"/>
    <w:rsid w:val="00CA7A84"/>
    <w:rsid w:val="00CA7E3A"/>
    <w:rsid w:val="00CC5C93"/>
    <w:rsid w:val="00CD4072"/>
    <w:rsid w:val="00CD6944"/>
    <w:rsid w:val="00CE11BC"/>
    <w:rsid w:val="00CE5CF6"/>
    <w:rsid w:val="00CF042B"/>
    <w:rsid w:val="00CF2943"/>
    <w:rsid w:val="00D052E2"/>
    <w:rsid w:val="00D229E2"/>
    <w:rsid w:val="00D4596F"/>
    <w:rsid w:val="00D51D57"/>
    <w:rsid w:val="00D60855"/>
    <w:rsid w:val="00D637AC"/>
    <w:rsid w:val="00D81516"/>
    <w:rsid w:val="00D82E2F"/>
    <w:rsid w:val="00D91B2C"/>
    <w:rsid w:val="00D96497"/>
    <w:rsid w:val="00DC1A87"/>
    <w:rsid w:val="00E00B36"/>
    <w:rsid w:val="00E060A2"/>
    <w:rsid w:val="00E21864"/>
    <w:rsid w:val="00E21872"/>
    <w:rsid w:val="00E3638D"/>
    <w:rsid w:val="00E42A4B"/>
    <w:rsid w:val="00E56A94"/>
    <w:rsid w:val="00E57CCE"/>
    <w:rsid w:val="00E67149"/>
    <w:rsid w:val="00E81E1B"/>
    <w:rsid w:val="00E94C06"/>
    <w:rsid w:val="00EA1C4D"/>
    <w:rsid w:val="00ED1077"/>
    <w:rsid w:val="00ED53BD"/>
    <w:rsid w:val="00EE2EAE"/>
    <w:rsid w:val="00EF48ED"/>
    <w:rsid w:val="00F05B17"/>
    <w:rsid w:val="00F12BC9"/>
    <w:rsid w:val="00F20AC1"/>
    <w:rsid w:val="00F32E77"/>
    <w:rsid w:val="00F3607D"/>
    <w:rsid w:val="00F36CD4"/>
    <w:rsid w:val="00F62B6B"/>
    <w:rsid w:val="00F94D16"/>
    <w:rsid w:val="00F95F5A"/>
    <w:rsid w:val="00F97389"/>
    <w:rsid w:val="00F97EB2"/>
    <w:rsid w:val="00FA1538"/>
    <w:rsid w:val="00FC1EF5"/>
    <w:rsid w:val="00FF2646"/>
    <w:rsid w:val="00FF4809"/>
    <w:rsid w:val="00FF4CD6"/>
    <w:rsid w:val="0145E608"/>
    <w:rsid w:val="02102E25"/>
    <w:rsid w:val="0381D097"/>
    <w:rsid w:val="07939A3C"/>
    <w:rsid w:val="0865241E"/>
    <w:rsid w:val="0D097071"/>
    <w:rsid w:val="0D3D0790"/>
    <w:rsid w:val="0F64F6D3"/>
    <w:rsid w:val="11112FE4"/>
    <w:rsid w:val="134D434E"/>
    <w:rsid w:val="142BFD5E"/>
    <w:rsid w:val="145424AC"/>
    <w:rsid w:val="14E862EA"/>
    <w:rsid w:val="16D75CDA"/>
    <w:rsid w:val="177436B6"/>
    <w:rsid w:val="17846A19"/>
    <w:rsid w:val="17D30AE4"/>
    <w:rsid w:val="192FB52B"/>
    <w:rsid w:val="1A70AE4A"/>
    <w:rsid w:val="1AABD778"/>
    <w:rsid w:val="1C0C7EAB"/>
    <w:rsid w:val="1C47A7D9"/>
    <w:rsid w:val="1CB684B3"/>
    <w:rsid w:val="1D22705A"/>
    <w:rsid w:val="1E6D7A47"/>
    <w:rsid w:val="1E761CD3"/>
    <w:rsid w:val="1EB5A40E"/>
    <w:rsid w:val="1FC52402"/>
    <w:rsid w:val="20287EEB"/>
    <w:rsid w:val="211B18FC"/>
    <w:rsid w:val="21C44F4C"/>
    <w:rsid w:val="253293A6"/>
    <w:rsid w:val="25393808"/>
    <w:rsid w:val="2890901F"/>
    <w:rsid w:val="2941BABB"/>
    <w:rsid w:val="29F1B5AF"/>
    <w:rsid w:val="2A0CA92B"/>
    <w:rsid w:val="2BA8798C"/>
    <w:rsid w:val="2C679E6F"/>
    <w:rsid w:val="2D4449ED"/>
    <w:rsid w:val="2DA74313"/>
    <w:rsid w:val="323DE24D"/>
    <w:rsid w:val="3287F63E"/>
    <w:rsid w:val="34168497"/>
    <w:rsid w:val="357A0899"/>
    <w:rsid w:val="374E2559"/>
    <w:rsid w:val="378FC062"/>
    <w:rsid w:val="384D1CE1"/>
    <w:rsid w:val="38E9F5BA"/>
    <w:rsid w:val="3A2972E1"/>
    <w:rsid w:val="3A85C61B"/>
    <w:rsid w:val="3AC985BE"/>
    <w:rsid w:val="3B80198F"/>
    <w:rsid w:val="3BB7626A"/>
    <w:rsid w:val="3DF67777"/>
    <w:rsid w:val="3EAE2894"/>
    <w:rsid w:val="3FD0D8AE"/>
    <w:rsid w:val="404CFA31"/>
    <w:rsid w:val="41568345"/>
    <w:rsid w:val="432BA6A6"/>
    <w:rsid w:val="44895655"/>
    <w:rsid w:val="46C230A1"/>
    <w:rsid w:val="46FD59CF"/>
    <w:rsid w:val="47BC1DD4"/>
    <w:rsid w:val="47DBEA93"/>
    <w:rsid w:val="4891B428"/>
    <w:rsid w:val="4891F3FB"/>
    <w:rsid w:val="4977BAF4"/>
    <w:rsid w:val="498B8554"/>
    <w:rsid w:val="4AC583DF"/>
    <w:rsid w:val="4B8B87E0"/>
    <w:rsid w:val="4BF45323"/>
    <w:rsid w:val="4D763B4E"/>
    <w:rsid w:val="504FAFC2"/>
    <w:rsid w:val="511318EF"/>
    <w:rsid w:val="51D6B765"/>
    <w:rsid w:val="52AEE950"/>
    <w:rsid w:val="555CEB36"/>
    <w:rsid w:val="55DA0C45"/>
    <w:rsid w:val="565C8947"/>
    <w:rsid w:val="565E2B82"/>
    <w:rsid w:val="5A4D30C8"/>
    <w:rsid w:val="5A4D85D8"/>
    <w:rsid w:val="5D4699D0"/>
    <w:rsid w:val="5D9807DF"/>
    <w:rsid w:val="5E223085"/>
    <w:rsid w:val="5F097871"/>
    <w:rsid w:val="5F0D0CFF"/>
    <w:rsid w:val="5FE54109"/>
    <w:rsid w:val="60BCC75C"/>
    <w:rsid w:val="6269BAED"/>
    <w:rsid w:val="63851489"/>
    <w:rsid w:val="63EFC1AC"/>
    <w:rsid w:val="6403A373"/>
    <w:rsid w:val="6412CEEE"/>
    <w:rsid w:val="64CB0192"/>
    <w:rsid w:val="66686B98"/>
    <w:rsid w:val="673D2C10"/>
    <w:rsid w:val="6802A254"/>
    <w:rsid w:val="6859F076"/>
    <w:rsid w:val="699CA379"/>
    <w:rsid w:val="699E72B5"/>
    <w:rsid w:val="69DD71D3"/>
    <w:rsid w:val="69EBAAED"/>
    <w:rsid w:val="6A868AA4"/>
    <w:rsid w:val="6DA2E2DA"/>
    <w:rsid w:val="6DD753C3"/>
    <w:rsid w:val="6E7746BB"/>
    <w:rsid w:val="6F88D9D8"/>
    <w:rsid w:val="6FF62581"/>
    <w:rsid w:val="727D061E"/>
    <w:rsid w:val="737E6FF6"/>
    <w:rsid w:val="73A1C5C9"/>
    <w:rsid w:val="7412796E"/>
    <w:rsid w:val="74A52FFC"/>
    <w:rsid w:val="75BD5997"/>
    <w:rsid w:val="75DD07AB"/>
    <w:rsid w:val="762B200A"/>
    <w:rsid w:val="77524B68"/>
    <w:rsid w:val="7C2B479C"/>
    <w:rsid w:val="7EE7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F693"/>
  <w15:chartTrackingRefBased/>
  <w15:docId w15:val="{A42614B9-EB8F-422C-8BD4-E1F305D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66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75F4"/>
    <w:pPr>
      <w:spacing w:after="0" w:line="240" w:lineRule="auto"/>
      <w:ind w:left="720"/>
    </w:pPr>
    <w:rPr>
      <w:rFonts w:ascii="Calibri" w:hAnsi="Calibri" w:cs="Calibri"/>
      <w:lang w:eastAsia="fr-FR"/>
    </w:rPr>
  </w:style>
  <w:style w:type="paragraph" w:styleId="NormalWeb">
    <w:name w:val="Normal (Web)"/>
    <w:basedOn w:val="Normal"/>
    <w:uiPriority w:val="99"/>
    <w:unhideWhenUsed/>
    <w:rsid w:val="0067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775F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775F4"/>
    <w:rPr>
      <w:color w:val="0563C1"/>
      <w:u w:val="single"/>
    </w:rPr>
  </w:style>
  <w:style w:type="paragraph" w:customStyle="1" w:styleId="xxxxmsonormal">
    <w:name w:val="x_x_x_x_msonormal"/>
    <w:basedOn w:val="Normal"/>
    <w:uiPriority w:val="99"/>
    <w:semiHidden/>
    <w:rsid w:val="006775F4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customStyle="1" w:styleId="paragraph">
    <w:name w:val="paragraph"/>
    <w:basedOn w:val="Normal"/>
    <w:rsid w:val="00A5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A52F66"/>
  </w:style>
  <w:style w:type="character" w:customStyle="1" w:styleId="eop">
    <w:name w:val="eop"/>
    <w:basedOn w:val="Policepardfaut"/>
    <w:rsid w:val="00A52F66"/>
  </w:style>
  <w:style w:type="paragraph" w:styleId="Textebrut">
    <w:name w:val="Plain Text"/>
    <w:basedOn w:val="Normal"/>
    <w:link w:val="TextebrutCar"/>
    <w:uiPriority w:val="99"/>
    <w:semiHidden/>
    <w:unhideWhenUsed/>
    <w:rsid w:val="00B82F72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82F72"/>
    <w:rPr>
      <w:rFonts w:ascii="Calibri" w:eastAsia="Times New Roman" w:hAnsi="Calibri"/>
      <w:kern w:val="2"/>
      <w:szCs w:val="21"/>
      <w14:ligatures w14:val="standardContextual"/>
    </w:rPr>
  </w:style>
  <w:style w:type="paragraph" w:styleId="Rvision">
    <w:name w:val="Revision"/>
    <w:hidden/>
    <w:uiPriority w:val="99"/>
    <w:semiHidden/>
    <w:rsid w:val="00F12BC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A663E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xxxmsonormal">
    <w:name w:val="x_xxmsonormal"/>
    <w:basedOn w:val="Normal"/>
    <w:rsid w:val="00794B4E"/>
    <w:pPr>
      <w:spacing w:after="0" w:line="240" w:lineRule="auto"/>
    </w:pPr>
    <w:rPr>
      <w:rFonts w:ascii="Calibri" w:hAnsi="Calibri" w:cs="Calibri"/>
      <w:lang w:val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28CB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2"/>
      <w:sz w:val="20"/>
      <w:szCs w:val="18"/>
      <w:lang w:eastAsia="zh-CN" w:bidi="hi-IN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28CB"/>
    <w:rPr>
      <w:rFonts w:ascii="Times New Roman" w:eastAsia="Droid Sans Fallback" w:hAnsi="Times New Roman" w:cs="Mangal"/>
      <w:kern w:val="2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5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joelle.riachi@auf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3" ma:contentTypeDescription="Crée un document." ma:contentTypeScope="" ma:versionID="9c72a6038d187028b57e02952950d7b3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aa3d88f1b4bff128f4cdcfb970cccb90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lcf76f155ced4ddcb4097134ff3c332f xmlns="12bea935-8f96-4e2a-91e0-960c791cc403">
      <Terms xmlns="http://schemas.microsoft.com/office/infopath/2007/PartnerControls"/>
    </lcf76f155ced4ddcb4097134ff3c332f>
    <_Flow_SignoffStatus xmlns="12bea935-8f96-4e2a-91e0-960c791cc403" xsi:nil="true"/>
  </documentManagement>
</p:properties>
</file>

<file path=customXml/itemProps1.xml><?xml version="1.0" encoding="utf-8"?>
<ds:datastoreItem xmlns:ds="http://schemas.openxmlformats.org/officeDocument/2006/customXml" ds:itemID="{C9816F82-7675-4A71-9F33-FCBD493DD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CE92EA-79F8-4CAA-AC1B-AF6D01255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6CB6F-DEA9-4092-8F70-A10C5BED0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4BC114-3C70-4917-A284-D191749730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75</cp:revision>
  <dcterms:created xsi:type="dcterms:W3CDTF">2024-02-08T01:27:00Z</dcterms:created>
  <dcterms:modified xsi:type="dcterms:W3CDTF">2024-02-29T07:53:00Z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  <property fmtid="{D5CDD505-2E9C-101B-9397-08002B2CF9AE}" pid="5" name="MediaServiceImageTags">
    <vt:lpwstr/>
  </property>
</Properties>
</file>