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1C33" w14:textId="672A7848" w:rsidR="004A2F66" w:rsidRPr="004A2F66" w:rsidRDefault="00490CEB" w:rsidP="00490CEB">
      <w:pPr>
        <w:autoSpaceDE w:val="0"/>
        <w:autoSpaceDN w:val="0"/>
        <w:adjustRightInd w:val="0"/>
        <w:jc w:val="right"/>
        <w:rPr>
          <w:rFonts w:cstheme="minorHAnsi"/>
          <w:b/>
          <w:bCs/>
          <w:sz w:val="32"/>
          <w:szCs w:val="32"/>
        </w:rPr>
      </w:pPr>
      <w:r>
        <w:rPr>
          <w:rFonts w:eastAsia="DejaVu Sans" w:cstheme="minorHAnsi"/>
          <w:b/>
          <w:bCs/>
          <w:noProof/>
          <w:color w:val="C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695B0" wp14:editId="14DA512D">
                <wp:simplePos x="0" y="0"/>
                <wp:positionH relativeFrom="column">
                  <wp:posOffset>-290195</wp:posOffset>
                </wp:positionH>
                <wp:positionV relativeFrom="paragraph">
                  <wp:posOffset>139529</wp:posOffset>
                </wp:positionV>
                <wp:extent cx="2463800" cy="81978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0E72ABEF" w14:textId="77777777" w:rsidR="00490CEB" w:rsidRPr="00120B42" w:rsidRDefault="00490CEB" w:rsidP="00490CEB">
                            <w:pPr>
                              <w:pStyle w:val="Sansinterligne"/>
                              <w:rPr>
                                <w:rFonts w:ascii="Open Sans" w:hAnsi="Open Sans" w:cs="Open Sans"/>
                                <w:b/>
                                <w:bCs/>
                                <w:color w:val="AA0B30"/>
                                <w:sz w:val="28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0B42">
                              <w:rPr>
                                <w:rFonts w:ascii="Open Sans" w:hAnsi="Open Sans" w:cs="Open Sans"/>
                                <w:b/>
                                <w:bCs/>
                                <w:color w:val="AA0B30"/>
                                <w:sz w:val="28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COMMUNIQUÉ DE PRESSE</w:t>
                            </w:r>
                          </w:p>
                          <w:p w14:paraId="603A980F" w14:textId="059500CE" w:rsidR="00490CEB" w:rsidRPr="00120B42" w:rsidRDefault="00490CEB" w:rsidP="00490CEB">
                            <w:pPr>
                              <w:pStyle w:val="Sansinterligne"/>
                              <w:rPr>
                                <w:rFonts w:ascii="Open Sans" w:hAnsi="Open Sans" w:cs="Open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0B42">
                              <w:rPr>
                                <w:rFonts w:ascii="Open Sans" w:hAnsi="Open Sans" w:cs="Open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A69BB">
                              <w:rPr>
                                <w:rFonts w:ascii="Open Sans" w:hAnsi="Open Sans" w:cs="Open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12</w:t>
                            </w:r>
                            <w:r w:rsidR="00883BD7">
                              <w:rPr>
                                <w:rFonts w:ascii="Open Sans" w:hAnsi="Open Sans" w:cs="Open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septembre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20B42">
                              <w:rPr>
                                <w:rFonts w:ascii="Open Sans" w:hAnsi="Open Sans" w:cs="Open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AE6E95">
                              <w:rPr>
                                <w:rFonts w:ascii="Open Sans" w:hAnsi="Open Sans" w:cs="Open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120B42">
                              <w:rPr>
                                <w:rFonts w:ascii="Open Sans" w:hAnsi="Open Sans" w:cs="Open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695B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2.85pt;margin-top:11pt;width:194pt;height:6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" filled="f" stroked="f" strokeweight=".5pt">
                <v:textbox style="mso-fit-shape-to-text:t">
                  <w:txbxContent>
                    <w:p w14:paraId="0E72ABEF" w14:textId="77777777" w:rsidR="00490CEB" w:rsidRPr="00120B42" w:rsidRDefault="00490CEB" w:rsidP="00490CEB">
                      <w:pPr>
                        <w:pStyle w:val="Sansinterligne"/>
                        <w:rPr>
                          <w:rFonts w:ascii="Open Sans" w:hAnsi="Open Sans" w:cs="Open Sans"/>
                          <w:b/>
                          <w:bCs/>
                          <w:color w:val="AA0B30"/>
                          <w:sz w:val="28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20B42">
                        <w:rPr>
                          <w:rFonts w:ascii="Open Sans" w:hAnsi="Open Sans" w:cs="Open Sans"/>
                          <w:b/>
                          <w:bCs/>
                          <w:color w:val="AA0B30"/>
                          <w:sz w:val="28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COMMUNIQUÉ DE PRESSE</w:t>
                      </w:r>
                    </w:p>
                    <w:p w14:paraId="603A980F" w14:textId="059500CE" w:rsidR="00490CEB" w:rsidRPr="00120B42" w:rsidRDefault="00490CEB" w:rsidP="00490CEB">
                      <w:pPr>
                        <w:pStyle w:val="Sansinterligne"/>
                        <w:rPr>
                          <w:rFonts w:ascii="Open Sans" w:hAnsi="Open Sans" w:cs="Open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20B42">
                        <w:rPr>
                          <w:rFonts w:ascii="Open Sans" w:hAnsi="Open Sans" w:cs="Open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A69BB">
                        <w:rPr>
                          <w:rFonts w:ascii="Open Sans" w:hAnsi="Open Sans" w:cs="Open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12</w:t>
                      </w:r>
                      <w:r w:rsidR="00883BD7">
                        <w:rPr>
                          <w:rFonts w:ascii="Open Sans" w:hAnsi="Open Sans" w:cs="Open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septembre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120B42">
                        <w:rPr>
                          <w:rFonts w:ascii="Open Sans" w:hAnsi="Open Sans" w:cs="Open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AE6E95">
                        <w:rPr>
                          <w:rFonts w:ascii="Open Sans" w:hAnsi="Open Sans" w:cs="Open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120B42">
                        <w:rPr>
                          <w:rFonts w:ascii="Open Sans" w:hAnsi="Open Sans" w:cs="Open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388BEA2E" wp14:editId="6AA3BB87">
            <wp:extent cx="1831246" cy="838331"/>
            <wp:effectExtent l="0" t="0" r="0" b="0"/>
            <wp:docPr id="2" name="Image 2" descr="Une image contenant texte, clipart,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lipart, graphiques vectoriels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498" cy="85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5B05" w14:textId="0EE44B53" w:rsidR="004A2F66" w:rsidRPr="00435885" w:rsidRDefault="004A2F66" w:rsidP="00490CEB">
      <w:pPr>
        <w:autoSpaceDE w:val="0"/>
        <w:autoSpaceDN w:val="0"/>
        <w:adjustRightInd w:val="0"/>
        <w:jc w:val="right"/>
        <w:rPr>
          <w:rFonts w:ascii="Open Sans" w:hAnsi="Open Sans" w:cs="Open Sans"/>
          <w:b/>
          <w:bCs/>
          <w:sz w:val="32"/>
          <w:szCs w:val="32"/>
        </w:rPr>
      </w:pPr>
    </w:p>
    <w:p w14:paraId="4B13F399" w14:textId="77777777" w:rsidR="00490CEB" w:rsidRPr="00435885" w:rsidRDefault="00490CEB" w:rsidP="004A2F66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3E713BF5" w14:textId="77777777" w:rsidR="00E7431B" w:rsidRPr="00435885" w:rsidRDefault="00883BD7" w:rsidP="004A2F66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 w:themeColor="text1"/>
          <w:sz w:val="30"/>
          <w:szCs w:val="30"/>
        </w:rPr>
      </w:pPr>
      <w:r w:rsidRPr="00435885">
        <w:rPr>
          <w:rFonts w:ascii="Open Sans" w:hAnsi="Open Sans" w:cs="Open Sans"/>
          <w:b/>
          <w:bCs/>
          <w:color w:val="000000" w:themeColor="text1"/>
          <w:sz w:val="30"/>
          <w:szCs w:val="30"/>
        </w:rPr>
        <w:t xml:space="preserve">Slim Khalbous renouvelé </w:t>
      </w:r>
      <w:r w:rsidR="00E7431B" w:rsidRPr="00435885">
        <w:rPr>
          <w:rFonts w:ascii="Open Sans" w:hAnsi="Open Sans" w:cs="Open Sans"/>
          <w:b/>
          <w:bCs/>
          <w:color w:val="000000" w:themeColor="text1"/>
          <w:sz w:val="30"/>
          <w:szCs w:val="30"/>
        </w:rPr>
        <w:t xml:space="preserve">par le Conseil d’Administration </w:t>
      </w:r>
    </w:p>
    <w:p w14:paraId="0BBB53DB" w14:textId="3EF45517" w:rsidR="004A2F66" w:rsidRPr="00435885" w:rsidRDefault="00883BD7" w:rsidP="004A2F66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 w:themeColor="text1"/>
          <w:sz w:val="30"/>
          <w:szCs w:val="30"/>
        </w:rPr>
      </w:pPr>
      <w:r w:rsidRPr="00435885">
        <w:rPr>
          <w:rFonts w:ascii="Open Sans" w:hAnsi="Open Sans" w:cs="Open Sans"/>
          <w:b/>
          <w:bCs/>
          <w:color w:val="000000" w:themeColor="text1"/>
          <w:sz w:val="30"/>
          <w:szCs w:val="30"/>
        </w:rPr>
        <w:t>au poste de Recteur de l’AUF</w:t>
      </w:r>
    </w:p>
    <w:p w14:paraId="2D0C774B" w14:textId="77777777" w:rsidR="004A2F66" w:rsidRPr="00435885" w:rsidRDefault="004A2F66" w:rsidP="004A2F66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sz w:val="28"/>
          <w:szCs w:val="28"/>
        </w:rPr>
      </w:pPr>
    </w:p>
    <w:p w14:paraId="524951B6" w14:textId="404C8FC4" w:rsidR="004A2F66" w:rsidRPr="00010E3D" w:rsidRDefault="004A2F66" w:rsidP="00490CEB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010E3D">
        <w:rPr>
          <w:rFonts w:ascii="Open Sans" w:hAnsi="Open Sans" w:cs="Open Sans"/>
          <w:b/>
          <w:bCs/>
          <w:sz w:val="20"/>
          <w:szCs w:val="20"/>
        </w:rPr>
        <w:t>L</w:t>
      </w:r>
      <w:r w:rsidR="00883BD7" w:rsidRPr="00010E3D">
        <w:rPr>
          <w:rFonts w:ascii="Open Sans" w:hAnsi="Open Sans" w:cs="Open Sans"/>
          <w:b/>
          <w:bCs/>
          <w:sz w:val="20"/>
          <w:szCs w:val="20"/>
        </w:rPr>
        <w:t>e Conseil d’Administration de l</w:t>
      </w:r>
      <w:r w:rsidRPr="00010E3D">
        <w:rPr>
          <w:rFonts w:ascii="Open Sans" w:hAnsi="Open Sans" w:cs="Open Sans"/>
          <w:b/>
          <w:bCs/>
          <w:sz w:val="20"/>
          <w:szCs w:val="20"/>
        </w:rPr>
        <w:t xml:space="preserve">’Agence Universitaire de la Francophonie </w:t>
      </w:r>
      <w:r w:rsidR="00482AD5" w:rsidRPr="00010E3D">
        <w:rPr>
          <w:rFonts w:ascii="Open Sans" w:hAnsi="Open Sans" w:cs="Open Sans"/>
          <w:b/>
          <w:bCs/>
          <w:sz w:val="20"/>
          <w:szCs w:val="20"/>
        </w:rPr>
        <w:t>(</w:t>
      </w:r>
      <w:r w:rsidRPr="00010E3D">
        <w:rPr>
          <w:rFonts w:ascii="Open Sans" w:hAnsi="Open Sans" w:cs="Open Sans"/>
          <w:b/>
          <w:bCs/>
          <w:sz w:val="20"/>
          <w:szCs w:val="20"/>
        </w:rPr>
        <w:t>AUF</w:t>
      </w:r>
      <w:r w:rsidR="00482AD5" w:rsidRPr="00010E3D">
        <w:rPr>
          <w:rFonts w:ascii="Open Sans" w:hAnsi="Open Sans" w:cs="Open Sans"/>
          <w:b/>
          <w:bCs/>
          <w:sz w:val="20"/>
          <w:szCs w:val="20"/>
        </w:rPr>
        <w:t>)</w:t>
      </w:r>
      <w:r w:rsidRPr="00010E3D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883BD7" w:rsidRPr="00010E3D">
        <w:rPr>
          <w:rFonts w:ascii="Open Sans" w:hAnsi="Open Sans" w:cs="Open Sans"/>
          <w:b/>
          <w:bCs/>
          <w:sz w:val="20"/>
          <w:szCs w:val="20"/>
        </w:rPr>
        <w:t xml:space="preserve">a voté à la majorité </w:t>
      </w:r>
      <w:r w:rsidR="00F756FC" w:rsidRPr="00010E3D">
        <w:rPr>
          <w:rFonts w:ascii="Open Sans" w:hAnsi="Open Sans" w:cs="Open Sans"/>
          <w:b/>
          <w:bCs/>
          <w:sz w:val="20"/>
          <w:szCs w:val="20"/>
        </w:rPr>
        <w:t xml:space="preserve">des </w:t>
      </w:r>
      <w:r w:rsidR="0011640F">
        <w:rPr>
          <w:rFonts w:ascii="Open Sans" w:hAnsi="Open Sans" w:cs="Open Sans"/>
          <w:b/>
          <w:bCs/>
          <w:sz w:val="20"/>
          <w:szCs w:val="20"/>
        </w:rPr>
        <w:t>voix (78% des votants)</w:t>
      </w:r>
      <w:r w:rsidR="00F756FC" w:rsidRPr="00010E3D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883BD7" w:rsidRPr="00010E3D">
        <w:rPr>
          <w:rFonts w:ascii="Open Sans" w:hAnsi="Open Sans" w:cs="Open Sans"/>
          <w:b/>
          <w:bCs/>
          <w:sz w:val="20"/>
          <w:szCs w:val="20"/>
        </w:rPr>
        <w:t>le renouvellement du mandat du Prof. Slim Khalbous au poste de Recteur pour une durée de quatre ans</w:t>
      </w:r>
      <w:r w:rsidR="003F343D" w:rsidRPr="00010E3D">
        <w:rPr>
          <w:rFonts w:ascii="Open Sans" w:hAnsi="Open Sans" w:cs="Open Sans"/>
          <w:b/>
          <w:bCs/>
          <w:sz w:val="20"/>
          <w:szCs w:val="20"/>
        </w:rPr>
        <w:t xml:space="preserve"> (2023-2027)</w:t>
      </w:r>
      <w:r w:rsidRPr="00010E3D">
        <w:rPr>
          <w:rFonts w:ascii="Open Sans" w:hAnsi="Open Sans" w:cs="Open Sans"/>
          <w:b/>
          <w:bCs/>
          <w:sz w:val="20"/>
          <w:szCs w:val="20"/>
        </w:rPr>
        <w:t xml:space="preserve">. </w:t>
      </w:r>
    </w:p>
    <w:p w14:paraId="61D0884F" w14:textId="77777777" w:rsidR="004A2F66" w:rsidRPr="00010E3D" w:rsidRDefault="004A2F66" w:rsidP="00490CEB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37FDCDC9" w14:textId="4E33FAF0" w:rsidR="00127036" w:rsidRPr="00010E3D" w:rsidRDefault="00883BD7" w:rsidP="00490CEB">
      <w:pPr>
        <w:jc w:val="both"/>
        <w:rPr>
          <w:rFonts w:ascii="Open Sans" w:eastAsia="DejaVu Sans" w:hAnsi="Open Sans" w:cs="Open Sans"/>
          <w:sz w:val="19"/>
          <w:szCs w:val="19"/>
        </w:rPr>
      </w:pPr>
      <w:r w:rsidRPr="00010E3D">
        <w:rPr>
          <w:rFonts w:ascii="Open Sans" w:eastAsia="DejaVu Sans" w:hAnsi="Open Sans" w:cs="Open Sans"/>
          <w:sz w:val="19"/>
          <w:szCs w:val="19"/>
        </w:rPr>
        <w:t>L</w:t>
      </w:r>
      <w:r w:rsidR="00D87930" w:rsidRPr="00010E3D">
        <w:rPr>
          <w:rFonts w:ascii="Open Sans" w:eastAsia="DejaVu Sans" w:hAnsi="Open Sans" w:cs="Open Sans"/>
          <w:sz w:val="19"/>
          <w:szCs w:val="19"/>
        </w:rPr>
        <w:t xml:space="preserve">a stratégie </w:t>
      </w:r>
      <w:r w:rsidR="00D14CBE" w:rsidRPr="00010E3D">
        <w:rPr>
          <w:rFonts w:ascii="Open Sans" w:eastAsia="DejaVu Sans" w:hAnsi="Open Sans" w:cs="Open Sans"/>
          <w:sz w:val="19"/>
          <w:szCs w:val="19"/>
        </w:rPr>
        <w:t>initiée</w:t>
      </w:r>
      <w:r w:rsidR="00D87930" w:rsidRPr="00010E3D">
        <w:rPr>
          <w:rFonts w:ascii="Open Sans" w:eastAsia="DejaVu Sans" w:hAnsi="Open Sans" w:cs="Open Sans"/>
          <w:sz w:val="19"/>
          <w:szCs w:val="19"/>
        </w:rPr>
        <w:t xml:space="preserve"> lors du</w:t>
      </w:r>
      <w:r w:rsidRPr="00010E3D">
        <w:rPr>
          <w:rFonts w:ascii="Open Sans" w:eastAsia="DejaVu Sans" w:hAnsi="Open Sans" w:cs="Open Sans"/>
          <w:sz w:val="19"/>
          <w:szCs w:val="19"/>
        </w:rPr>
        <w:t xml:space="preserve"> </w:t>
      </w:r>
      <w:r w:rsidR="006B43AA" w:rsidRPr="00010E3D">
        <w:rPr>
          <w:rFonts w:ascii="Open Sans" w:eastAsia="DejaVu Sans" w:hAnsi="Open Sans" w:cs="Open Sans"/>
          <w:sz w:val="19"/>
          <w:szCs w:val="19"/>
        </w:rPr>
        <w:t>premier</w:t>
      </w:r>
      <w:r w:rsidRPr="00010E3D">
        <w:rPr>
          <w:rFonts w:ascii="Open Sans" w:eastAsia="DejaVu Sans" w:hAnsi="Open Sans" w:cs="Open Sans"/>
          <w:sz w:val="19"/>
          <w:szCs w:val="19"/>
        </w:rPr>
        <w:t xml:space="preserve"> mandat du Prof. Slim </w:t>
      </w:r>
      <w:r w:rsidR="00D87930" w:rsidRPr="00010E3D">
        <w:rPr>
          <w:rFonts w:ascii="Open Sans" w:eastAsia="DejaVu Sans" w:hAnsi="Open Sans" w:cs="Open Sans"/>
          <w:sz w:val="19"/>
          <w:szCs w:val="19"/>
        </w:rPr>
        <w:t>Khalbous est</w:t>
      </w:r>
      <w:r w:rsidRPr="00010E3D">
        <w:rPr>
          <w:rFonts w:ascii="Open Sans" w:eastAsia="DejaVu Sans" w:hAnsi="Open Sans" w:cs="Open Sans"/>
          <w:sz w:val="19"/>
          <w:szCs w:val="19"/>
        </w:rPr>
        <w:t xml:space="preserve"> </w:t>
      </w:r>
      <w:r w:rsidR="0039754C" w:rsidRPr="00010E3D">
        <w:rPr>
          <w:rFonts w:ascii="Open Sans" w:eastAsia="DejaVu Sans" w:hAnsi="Open Sans" w:cs="Open Sans"/>
          <w:sz w:val="19"/>
          <w:szCs w:val="19"/>
        </w:rPr>
        <w:t>le résultat</w:t>
      </w:r>
      <w:r w:rsidR="001F513D" w:rsidRPr="00010E3D">
        <w:rPr>
          <w:rFonts w:ascii="Open Sans" w:eastAsia="DejaVu Sans" w:hAnsi="Open Sans" w:cs="Open Sans"/>
          <w:sz w:val="19"/>
          <w:szCs w:val="19"/>
        </w:rPr>
        <w:t xml:space="preserve"> d’</w:t>
      </w:r>
      <w:r w:rsidRPr="00010E3D">
        <w:rPr>
          <w:rFonts w:ascii="Open Sans" w:eastAsia="DejaVu Sans" w:hAnsi="Open Sans" w:cs="Open Sans"/>
          <w:sz w:val="19"/>
          <w:szCs w:val="19"/>
        </w:rPr>
        <w:t xml:space="preserve">une consultation mondiale donnant naissance au </w:t>
      </w:r>
      <w:hyperlink r:id="rId5" w:history="1">
        <w:r w:rsidRPr="00010E3D">
          <w:rPr>
            <w:rStyle w:val="Lienhypertexte"/>
            <w:rFonts w:ascii="Open Sans" w:eastAsia="DejaVu Sans" w:hAnsi="Open Sans" w:cs="Open Sans"/>
            <w:i/>
            <w:iCs/>
            <w:sz w:val="19"/>
            <w:szCs w:val="19"/>
          </w:rPr>
          <w:t>Li</w:t>
        </w:r>
        <w:r w:rsidR="005A37BB" w:rsidRPr="00010E3D">
          <w:rPr>
            <w:rStyle w:val="Lienhypertexte"/>
            <w:rFonts w:ascii="Open Sans" w:eastAsia="DejaVu Sans" w:hAnsi="Open Sans" w:cs="Open Sans"/>
            <w:i/>
            <w:iCs/>
            <w:sz w:val="19"/>
            <w:szCs w:val="19"/>
          </w:rPr>
          <w:t>v</w:t>
        </w:r>
        <w:r w:rsidRPr="00010E3D">
          <w:rPr>
            <w:rStyle w:val="Lienhypertexte"/>
            <w:rFonts w:ascii="Open Sans" w:eastAsia="DejaVu Sans" w:hAnsi="Open Sans" w:cs="Open Sans"/>
            <w:i/>
            <w:iCs/>
            <w:sz w:val="19"/>
            <w:szCs w:val="19"/>
          </w:rPr>
          <w:t>re blanc de la francophonie scientifique</w:t>
        </w:r>
      </w:hyperlink>
      <w:r w:rsidR="00F756FC" w:rsidRPr="00010E3D">
        <w:rPr>
          <w:rFonts w:ascii="Open Sans" w:eastAsia="DejaVu Sans" w:hAnsi="Open Sans" w:cs="Open Sans"/>
          <w:sz w:val="19"/>
          <w:szCs w:val="19"/>
        </w:rPr>
        <w:t xml:space="preserve"> et adoptée </w:t>
      </w:r>
      <w:r w:rsidR="00A33CBA" w:rsidRPr="00010E3D">
        <w:rPr>
          <w:rFonts w:ascii="Open Sans" w:eastAsia="DejaVu Sans" w:hAnsi="Open Sans" w:cs="Open Sans"/>
          <w:sz w:val="19"/>
          <w:szCs w:val="19"/>
        </w:rPr>
        <w:t>lors de l’</w:t>
      </w:r>
      <w:r w:rsidR="00F756FC" w:rsidRPr="00010E3D">
        <w:rPr>
          <w:rFonts w:ascii="Open Sans" w:eastAsia="DejaVu Sans" w:hAnsi="Open Sans" w:cs="Open Sans"/>
          <w:sz w:val="19"/>
          <w:szCs w:val="19"/>
        </w:rPr>
        <w:t>Assemblée Générale</w:t>
      </w:r>
      <w:r w:rsidR="00A33CBA" w:rsidRPr="00010E3D">
        <w:rPr>
          <w:rFonts w:ascii="Open Sans" w:eastAsia="DejaVu Sans" w:hAnsi="Open Sans" w:cs="Open Sans"/>
          <w:sz w:val="19"/>
          <w:szCs w:val="19"/>
        </w:rPr>
        <w:t xml:space="preserve"> de 2021</w:t>
      </w:r>
      <w:r w:rsidR="00F756FC" w:rsidRPr="00010E3D">
        <w:rPr>
          <w:rFonts w:ascii="Open Sans" w:eastAsia="DejaVu Sans" w:hAnsi="Open Sans" w:cs="Open Sans"/>
          <w:sz w:val="19"/>
          <w:szCs w:val="19"/>
        </w:rPr>
        <w:t>.</w:t>
      </w:r>
      <w:r w:rsidRPr="00010E3D">
        <w:rPr>
          <w:rFonts w:ascii="Open Sans" w:eastAsia="DejaVu Sans" w:hAnsi="Open Sans" w:cs="Open Sans"/>
          <w:sz w:val="19"/>
          <w:szCs w:val="19"/>
        </w:rPr>
        <w:t xml:space="preserve"> </w:t>
      </w:r>
      <w:r w:rsidR="001F513D" w:rsidRPr="00010E3D">
        <w:rPr>
          <w:rFonts w:ascii="Open Sans" w:eastAsia="DejaVu Sans" w:hAnsi="Open Sans" w:cs="Open Sans"/>
          <w:sz w:val="19"/>
          <w:szCs w:val="19"/>
        </w:rPr>
        <w:t>U</w:t>
      </w:r>
      <w:r w:rsidRPr="00010E3D">
        <w:rPr>
          <w:rFonts w:ascii="Open Sans" w:eastAsia="DejaVu Sans" w:hAnsi="Open Sans" w:cs="Open Sans"/>
          <w:sz w:val="19"/>
          <w:szCs w:val="19"/>
        </w:rPr>
        <w:t>n positionnement clair et fédérateur est né, imposant la Francophonie scientifique, la Diplomatie scientifique francophone et le standard adapté</w:t>
      </w:r>
      <w:r w:rsidR="00127036" w:rsidRPr="00010E3D">
        <w:rPr>
          <w:rFonts w:ascii="Open Sans" w:eastAsia="DejaVu Sans" w:hAnsi="Open Sans" w:cs="Open Sans"/>
          <w:sz w:val="19"/>
          <w:szCs w:val="19"/>
        </w:rPr>
        <w:t xml:space="preserve"> comme des concepts forts. </w:t>
      </w:r>
    </w:p>
    <w:p w14:paraId="146D23F9" w14:textId="77777777" w:rsidR="005A37BB" w:rsidRPr="00010E3D" w:rsidRDefault="005A37BB" w:rsidP="00490CEB">
      <w:pPr>
        <w:jc w:val="both"/>
        <w:rPr>
          <w:rFonts w:ascii="Open Sans" w:eastAsia="DejaVu Sans" w:hAnsi="Open Sans" w:cs="Open Sans"/>
          <w:sz w:val="19"/>
          <w:szCs w:val="19"/>
        </w:rPr>
      </w:pPr>
    </w:p>
    <w:p w14:paraId="0C8A2B6D" w14:textId="67250FC7" w:rsidR="00406AA9" w:rsidRPr="00010E3D" w:rsidRDefault="0097189E" w:rsidP="00490CEB">
      <w:pPr>
        <w:jc w:val="both"/>
        <w:rPr>
          <w:rFonts w:ascii="Open Sans" w:eastAsia="DejaVu Sans" w:hAnsi="Open Sans" w:cs="Open Sans"/>
          <w:sz w:val="19"/>
          <w:szCs w:val="19"/>
        </w:rPr>
      </w:pPr>
      <w:r w:rsidRPr="00010E3D">
        <w:rPr>
          <w:rFonts w:ascii="Open Sans" w:eastAsia="DejaVu Sans" w:hAnsi="Open Sans" w:cs="Open Sans"/>
          <w:sz w:val="19"/>
          <w:szCs w:val="19"/>
        </w:rPr>
        <w:t xml:space="preserve">La </w:t>
      </w:r>
      <w:hyperlink r:id="rId6" w:history="1">
        <w:r w:rsidRPr="00010E3D">
          <w:rPr>
            <w:rStyle w:val="Lienhypertexte"/>
            <w:rFonts w:ascii="Open Sans" w:eastAsia="DejaVu Sans" w:hAnsi="Open Sans" w:cs="Open Sans"/>
            <w:sz w:val="19"/>
            <w:szCs w:val="19"/>
          </w:rPr>
          <w:t>Stratégie 2021-202</w:t>
        </w:r>
        <w:r w:rsidR="00F756FC" w:rsidRPr="00010E3D">
          <w:rPr>
            <w:rStyle w:val="Lienhypertexte"/>
            <w:rFonts w:ascii="Open Sans" w:eastAsia="DejaVu Sans" w:hAnsi="Open Sans" w:cs="Open Sans"/>
            <w:sz w:val="19"/>
            <w:szCs w:val="19"/>
          </w:rPr>
          <w:t>5</w:t>
        </w:r>
      </w:hyperlink>
      <w:r w:rsidR="0039754C" w:rsidRPr="00010E3D">
        <w:rPr>
          <w:rFonts w:ascii="Open Sans" w:eastAsia="DejaVu Sans" w:hAnsi="Open Sans" w:cs="Open Sans"/>
          <w:sz w:val="19"/>
          <w:szCs w:val="19"/>
        </w:rPr>
        <w:t xml:space="preserve"> de l’AUF</w:t>
      </w:r>
      <w:r w:rsidRPr="00010E3D">
        <w:rPr>
          <w:rFonts w:ascii="Open Sans" w:eastAsia="DejaVu Sans" w:hAnsi="Open Sans" w:cs="Open Sans"/>
          <w:sz w:val="19"/>
          <w:szCs w:val="19"/>
        </w:rPr>
        <w:t xml:space="preserve"> </w:t>
      </w:r>
      <w:r w:rsidR="00406AA9" w:rsidRPr="00010E3D">
        <w:rPr>
          <w:rFonts w:ascii="Open Sans" w:eastAsia="DejaVu Sans" w:hAnsi="Open Sans" w:cs="Open Sans"/>
          <w:sz w:val="19"/>
          <w:szCs w:val="19"/>
        </w:rPr>
        <w:t>a été marquée par des avancées concrètes</w:t>
      </w:r>
      <w:r w:rsidR="003F343D" w:rsidRPr="00010E3D">
        <w:rPr>
          <w:rFonts w:ascii="Open Sans" w:eastAsia="DejaVu Sans" w:hAnsi="Open Sans" w:cs="Open Sans"/>
          <w:sz w:val="19"/>
          <w:szCs w:val="19"/>
        </w:rPr>
        <w:t>, à titre d’illustration</w:t>
      </w:r>
      <w:r w:rsidR="00406AA9" w:rsidRPr="00010E3D">
        <w:rPr>
          <w:rFonts w:ascii="Open Sans" w:eastAsia="DejaVu Sans" w:hAnsi="Open Sans" w:cs="Open Sans"/>
          <w:sz w:val="19"/>
          <w:szCs w:val="19"/>
        </w:rPr>
        <w:t> :</w:t>
      </w:r>
      <w:r w:rsidRPr="00010E3D">
        <w:rPr>
          <w:rFonts w:ascii="Open Sans" w:eastAsia="DejaVu Sans" w:hAnsi="Open Sans" w:cs="Open Sans"/>
          <w:sz w:val="19"/>
          <w:szCs w:val="19"/>
        </w:rPr>
        <w:t xml:space="preserve"> </w:t>
      </w:r>
    </w:p>
    <w:p w14:paraId="721E05C8" w14:textId="539C12F1" w:rsidR="001F513D" w:rsidRPr="00010E3D" w:rsidRDefault="00406AA9" w:rsidP="00490CEB">
      <w:pPr>
        <w:jc w:val="both"/>
        <w:rPr>
          <w:rFonts w:ascii="Open Sans" w:eastAsia="DejaVu Sans" w:hAnsi="Open Sans" w:cs="Open Sans"/>
          <w:sz w:val="19"/>
          <w:szCs w:val="19"/>
        </w:rPr>
      </w:pPr>
      <w:r w:rsidRPr="00010E3D">
        <w:rPr>
          <w:rFonts w:ascii="Open Sans" w:eastAsia="DejaVu Sans" w:hAnsi="Open Sans" w:cs="Open Sans"/>
          <w:sz w:val="19"/>
          <w:szCs w:val="19"/>
        </w:rPr>
        <w:t xml:space="preserve"> - l</w:t>
      </w:r>
      <w:r w:rsidR="00127036" w:rsidRPr="00010E3D">
        <w:rPr>
          <w:rFonts w:ascii="Open Sans" w:eastAsia="DejaVu Sans" w:hAnsi="Open Sans" w:cs="Open Sans"/>
          <w:sz w:val="19"/>
          <w:szCs w:val="19"/>
        </w:rPr>
        <w:t xml:space="preserve">’employabilité et l’entrepreneuriat des jeunes </w:t>
      </w:r>
      <w:r w:rsidR="0039754C" w:rsidRPr="00010E3D">
        <w:rPr>
          <w:rFonts w:ascii="Open Sans" w:eastAsia="DejaVu Sans" w:hAnsi="Open Sans" w:cs="Open Sans"/>
          <w:sz w:val="19"/>
          <w:szCs w:val="19"/>
        </w:rPr>
        <w:t>ont été renforcés</w:t>
      </w:r>
      <w:r w:rsidR="0097189E" w:rsidRPr="00010E3D">
        <w:rPr>
          <w:rFonts w:ascii="Open Sans" w:eastAsia="DejaVu Sans" w:hAnsi="Open Sans" w:cs="Open Sans"/>
          <w:sz w:val="19"/>
          <w:szCs w:val="19"/>
        </w:rPr>
        <w:t xml:space="preserve"> </w:t>
      </w:r>
      <w:r w:rsidR="00C33C49" w:rsidRPr="00010E3D">
        <w:rPr>
          <w:rFonts w:ascii="Open Sans" w:eastAsia="DejaVu Sans" w:hAnsi="Open Sans" w:cs="Open Sans"/>
          <w:sz w:val="19"/>
          <w:szCs w:val="19"/>
        </w:rPr>
        <w:t>à travers l’ouverture</w:t>
      </w:r>
      <w:r w:rsidR="00127036" w:rsidRPr="00010E3D">
        <w:rPr>
          <w:rFonts w:ascii="Open Sans" w:eastAsia="DejaVu Sans" w:hAnsi="Open Sans" w:cs="Open Sans"/>
          <w:sz w:val="19"/>
          <w:szCs w:val="19"/>
        </w:rPr>
        <w:t xml:space="preserve"> de</w:t>
      </w:r>
      <w:r w:rsidR="006B43AA" w:rsidRPr="00010E3D">
        <w:rPr>
          <w:rFonts w:ascii="Open Sans" w:eastAsia="DejaVu Sans" w:hAnsi="Open Sans" w:cs="Open Sans"/>
          <w:sz w:val="19"/>
          <w:szCs w:val="19"/>
        </w:rPr>
        <w:t xml:space="preserve"> 60</w:t>
      </w:r>
      <w:r w:rsidR="00127036" w:rsidRPr="00010E3D">
        <w:rPr>
          <w:rFonts w:ascii="Open Sans" w:eastAsia="DejaVu Sans" w:hAnsi="Open Sans" w:cs="Open Sans"/>
          <w:sz w:val="19"/>
          <w:szCs w:val="19"/>
        </w:rPr>
        <w:t xml:space="preserve"> </w:t>
      </w:r>
      <w:hyperlink r:id="rId7" w:history="1">
        <w:r w:rsidR="00127036" w:rsidRPr="00010E3D">
          <w:rPr>
            <w:rStyle w:val="Lienhypertexte"/>
            <w:rFonts w:ascii="Open Sans" w:eastAsia="DejaVu Sans" w:hAnsi="Open Sans" w:cs="Open Sans"/>
            <w:sz w:val="19"/>
            <w:szCs w:val="19"/>
          </w:rPr>
          <w:t>Centres d’Employabilité Francophones</w:t>
        </w:r>
      </w:hyperlink>
      <w:r w:rsidR="00127036" w:rsidRPr="00010E3D">
        <w:rPr>
          <w:rFonts w:ascii="Open Sans" w:eastAsia="DejaVu Sans" w:hAnsi="Open Sans" w:cs="Open Sans"/>
          <w:sz w:val="19"/>
          <w:szCs w:val="19"/>
        </w:rPr>
        <w:t xml:space="preserve"> (CEF</w:t>
      </w:r>
      <w:r w:rsidR="00C33C49" w:rsidRPr="00010E3D">
        <w:rPr>
          <w:rFonts w:ascii="Open Sans" w:eastAsia="DejaVu Sans" w:hAnsi="Open Sans" w:cs="Open Sans"/>
          <w:sz w:val="19"/>
          <w:szCs w:val="19"/>
        </w:rPr>
        <w:t>)</w:t>
      </w:r>
      <w:r w:rsidR="00127036" w:rsidRPr="00010E3D">
        <w:rPr>
          <w:rFonts w:ascii="Open Sans" w:eastAsia="DejaVu Sans" w:hAnsi="Open Sans" w:cs="Open Sans"/>
          <w:sz w:val="19"/>
          <w:szCs w:val="19"/>
        </w:rPr>
        <w:t xml:space="preserve"> </w:t>
      </w:r>
      <w:r w:rsidR="00C33C49" w:rsidRPr="00010E3D">
        <w:rPr>
          <w:rFonts w:ascii="Open Sans" w:eastAsia="DejaVu Sans" w:hAnsi="Open Sans" w:cs="Open Sans"/>
          <w:sz w:val="19"/>
          <w:szCs w:val="19"/>
        </w:rPr>
        <w:t>et</w:t>
      </w:r>
      <w:r w:rsidR="00127036" w:rsidRPr="00010E3D">
        <w:rPr>
          <w:rFonts w:ascii="Open Sans" w:eastAsia="DejaVu Sans" w:hAnsi="Open Sans" w:cs="Open Sans"/>
          <w:sz w:val="19"/>
          <w:szCs w:val="19"/>
        </w:rPr>
        <w:t xml:space="preserve"> la mise en place du programme </w:t>
      </w:r>
      <w:hyperlink r:id="rId8" w:history="1">
        <w:r w:rsidR="00127036" w:rsidRPr="00010E3D">
          <w:rPr>
            <w:rStyle w:val="Lienhypertexte"/>
            <w:rFonts w:ascii="Open Sans" w:eastAsia="DejaVu Sans" w:hAnsi="Open Sans" w:cs="Open Sans"/>
            <w:sz w:val="19"/>
            <w:szCs w:val="19"/>
          </w:rPr>
          <w:t>ENTREPRENDRE</w:t>
        </w:r>
      </w:hyperlink>
      <w:r w:rsidR="00127036" w:rsidRPr="00010E3D">
        <w:rPr>
          <w:rFonts w:ascii="Open Sans" w:eastAsia="DejaVu Sans" w:hAnsi="Open Sans" w:cs="Open Sans"/>
          <w:sz w:val="19"/>
          <w:szCs w:val="19"/>
        </w:rPr>
        <w:t xml:space="preserve"> dans </w:t>
      </w:r>
      <w:r w:rsidR="003F343D" w:rsidRPr="00010E3D">
        <w:rPr>
          <w:rFonts w:ascii="Open Sans" w:eastAsia="DejaVu Sans" w:hAnsi="Open Sans" w:cs="Open Sans"/>
          <w:sz w:val="19"/>
          <w:szCs w:val="19"/>
        </w:rPr>
        <w:t>neuf</w:t>
      </w:r>
      <w:r w:rsidR="00127036" w:rsidRPr="00010E3D">
        <w:rPr>
          <w:rFonts w:ascii="Open Sans" w:eastAsia="DejaVu Sans" w:hAnsi="Open Sans" w:cs="Open Sans"/>
          <w:sz w:val="19"/>
          <w:szCs w:val="19"/>
        </w:rPr>
        <w:t xml:space="preserve"> pays</w:t>
      </w:r>
      <w:r w:rsidR="003F343D" w:rsidRPr="00010E3D">
        <w:rPr>
          <w:rFonts w:ascii="Open Sans" w:eastAsia="DejaVu Sans" w:hAnsi="Open Sans" w:cs="Open Sans"/>
          <w:sz w:val="19"/>
          <w:szCs w:val="19"/>
        </w:rPr>
        <w:t xml:space="preserve"> supplémentaires aux trois pays pilotes</w:t>
      </w:r>
      <w:r w:rsidR="00127036" w:rsidRPr="00010E3D">
        <w:rPr>
          <w:rFonts w:ascii="Open Sans" w:eastAsia="DejaVu Sans" w:hAnsi="Open Sans" w:cs="Open Sans"/>
          <w:sz w:val="19"/>
          <w:szCs w:val="19"/>
        </w:rPr>
        <w:t xml:space="preserve">. </w:t>
      </w:r>
      <w:r w:rsidR="0097189E" w:rsidRPr="00010E3D">
        <w:rPr>
          <w:rFonts w:ascii="Open Sans" w:eastAsia="DejaVu Sans" w:hAnsi="Open Sans" w:cs="Open Sans"/>
          <w:sz w:val="19"/>
          <w:szCs w:val="19"/>
        </w:rPr>
        <w:t>Le</w:t>
      </w:r>
      <w:r w:rsidR="001F513D" w:rsidRPr="00010E3D">
        <w:rPr>
          <w:rFonts w:ascii="Open Sans" w:eastAsia="DejaVu Sans" w:hAnsi="Open Sans" w:cs="Open Sans"/>
          <w:sz w:val="19"/>
          <w:szCs w:val="19"/>
        </w:rPr>
        <w:t xml:space="preserve"> premier réseau international de clubs étudiants, le réseau CLÉF (Club Leader Étudiant francophone)</w:t>
      </w:r>
      <w:r w:rsidRPr="00010E3D">
        <w:rPr>
          <w:rFonts w:ascii="Open Sans" w:eastAsia="DejaVu Sans" w:hAnsi="Open Sans" w:cs="Open Sans"/>
          <w:sz w:val="19"/>
          <w:szCs w:val="19"/>
        </w:rPr>
        <w:t>,</w:t>
      </w:r>
      <w:r w:rsidR="0097189E" w:rsidRPr="00010E3D">
        <w:rPr>
          <w:rFonts w:ascii="Open Sans" w:eastAsia="DejaVu Sans" w:hAnsi="Open Sans" w:cs="Open Sans"/>
          <w:sz w:val="19"/>
          <w:szCs w:val="19"/>
        </w:rPr>
        <w:t xml:space="preserve"> est né en 2022</w:t>
      </w:r>
      <w:r w:rsidR="0039754C" w:rsidRPr="00010E3D">
        <w:rPr>
          <w:rFonts w:ascii="Open Sans" w:eastAsia="DejaVu Sans" w:hAnsi="Open Sans" w:cs="Open Sans"/>
          <w:sz w:val="19"/>
          <w:szCs w:val="19"/>
        </w:rPr>
        <w:t xml:space="preserve"> permettant un rapprochement des étudiants </w:t>
      </w:r>
      <w:r w:rsidRPr="00010E3D">
        <w:rPr>
          <w:rFonts w:ascii="Open Sans" w:eastAsia="DejaVu Sans" w:hAnsi="Open Sans" w:cs="Open Sans"/>
          <w:sz w:val="19"/>
          <w:szCs w:val="19"/>
        </w:rPr>
        <w:t>à travers le monde</w:t>
      </w:r>
      <w:r w:rsidR="003F343D" w:rsidRPr="00010E3D">
        <w:rPr>
          <w:rFonts w:ascii="Open Sans" w:eastAsia="DejaVu Sans" w:hAnsi="Open Sans" w:cs="Open Sans"/>
          <w:sz w:val="19"/>
          <w:szCs w:val="19"/>
        </w:rPr>
        <w:t xml:space="preserve"> (230 Clubs dans 60 pays)</w:t>
      </w:r>
      <w:r w:rsidRPr="00010E3D">
        <w:rPr>
          <w:rFonts w:ascii="Open Sans" w:eastAsia="DejaVu Sans" w:hAnsi="Open Sans" w:cs="Open Sans"/>
          <w:sz w:val="19"/>
          <w:szCs w:val="19"/>
        </w:rPr>
        <w:t> ;</w:t>
      </w:r>
    </w:p>
    <w:p w14:paraId="10BBE8CF" w14:textId="1249BBFB" w:rsidR="00127036" w:rsidRPr="00010E3D" w:rsidRDefault="00406AA9" w:rsidP="00490CEB">
      <w:pPr>
        <w:jc w:val="both"/>
        <w:rPr>
          <w:rFonts w:ascii="Open Sans" w:eastAsia="DejaVu Sans" w:hAnsi="Open Sans" w:cs="Open Sans"/>
          <w:sz w:val="19"/>
          <w:szCs w:val="19"/>
        </w:rPr>
      </w:pPr>
      <w:r w:rsidRPr="00010E3D">
        <w:rPr>
          <w:rFonts w:ascii="Open Sans" w:eastAsia="DejaVu Sans" w:hAnsi="Open Sans" w:cs="Open Sans"/>
          <w:sz w:val="19"/>
          <w:szCs w:val="19"/>
        </w:rPr>
        <w:t xml:space="preserve"> - </w:t>
      </w:r>
      <w:r w:rsidR="003F343D" w:rsidRPr="00010E3D">
        <w:rPr>
          <w:rFonts w:ascii="Open Sans" w:eastAsia="DejaVu Sans" w:hAnsi="Open Sans" w:cs="Open Sans"/>
          <w:sz w:val="19"/>
          <w:szCs w:val="19"/>
        </w:rPr>
        <w:t>le renforcement du réseau des</w:t>
      </w:r>
      <w:r w:rsidR="005A37BB" w:rsidRPr="00010E3D">
        <w:rPr>
          <w:rFonts w:ascii="Open Sans" w:eastAsia="DejaVu Sans" w:hAnsi="Open Sans" w:cs="Open Sans"/>
          <w:sz w:val="19"/>
          <w:szCs w:val="19"/>
        </w:rPr>
        <w:t xml:space="preserve"> Campus Numériques Francophones</w:t>
      </w:r>
      <w:r w:rsidR="00127036" w:rsidRPr="00010E3D">
        <w:rPr>
          <w:rFonts w:ascii="Open Sans" w:eastAsia="DejaVu Sans" w:hAnsi="Open Sans" w:cs="Open Sans"/>
          <w:sz w:val="19"/>
          <w:szCs w:val="19"/>
        </w:rPr>
        <w:t xml:space="preserve"> </w:t>
      </w:r>
      <w:r w:rsidR="005A37BB" w:rsidRPr="00010E3D">
        <w:rPr>
          <w:rFonts w:ascii="Open Sans" w:eastAsia="DejaVu Sans" w:hAnsi="Open Sans" w:cs="Open Sans"/>
          <w:sz w:val="19"/>
          <w:szCs w:val="19"/>
        </w:rPr>
        <w:t>(</w:t>
      </w:r>
      <w:r w:rsidR="001F513D" w:rsidRPr="00010E3D">
        <w:rPr>
          <w:rFonts w:ascii="Open Sans" w:eastAsia="DejaVu Sans" w:hAnsi="Open Sans" w:cs="Open Sans"/>
          <w:sz w:val="19"/>
          <w:szCs w:val="19"/>
        </w:rPr>
        <w:t>CNF</w:t>
      </w:r>
      <w:r w:rsidR="005A37BB" w:rsidRPr="00010E3D">
        <w:rPr>
          <w:rFonts w:ascii="Open Sans" w:eastAsia="DejaVu Sans" w:hAnsi="Open Sans" w:cs="Open Sans"/>
          <w:sz w:val="19"/>
          <w:szCs w:val="19"/>
        </w:rPr>
        <w:t>)</w:t>
      </w:r>
      <w:r w:rsidR="003F343D" w:rsidRPr="00010E3D">
        <w:rPr>
          <w:rFonts w:ascii="Open Sans" w:eastAsia="DejaVu Sans" w:hAnsi="Open Sans" w:cs="Open Sans"/>
          <w:sz w:val="19"/>
          <w:szCs w:val="19"/>
        </w:rPr>
        <w:t xml:space="preserve"> qui passe à 50 espaces de services dans le monde,</w:t>
      </w:r>
      <w:r w:rsidR="001F513D" w:rsidRPr="00010E3D">
        <w:rPr>
          <w:rFonts w:ascii="Open Sans" w:eastAsia="DejaVu Sans" w:hAnsi="Open Sans" w:cs="Open Sans"/>
          <w:sz w:val="19"/>
          <w:szCs w:val="19"/>
        </w:rPr>
        <w:t xml:space="preserve"> </w:t>
      </w:r>
      <w:r w:rsidR="005A37BB" w:rsidRPr="00010E3D">
        <w:rPr>
          <w:rFonts w:ascii="Open Sans" w:eastAsia="DejaVu Sans" w:hAnsi="Open Sans" w:cs="Open Sans"/>
          <w:sz w:val="19"/>
          <w:szCs w:val="19"/>
        </w:rPr>
        <w:t xml:space="preserve">et la création du </w:t>
      </w:r>
      <w:hyperlink r:id="rId9" w:history="1">
        <w:r w:rsidR="00127036" w:rsidRPr="00010E3D">
          <w:rPr>
            <w:rStyle w:val="Lienhypertexte"/>
            <w:rFonts w:ascii="Open Sans" w:eastAsia="DejaVu Sans" w:hAnsi="Open Sans" w:cs="Open Sans"/>
            <w:sz w:val="19"/>
            <w:szCs w:val="19"/>
          </w:rPr>
          <w:t xml:space="preserve">Réseau </w:t>
        </w:r>
        <w:r w:rsidR="00E8282F" w:rsidRPr="00010E3D">
          <w:rPr>
            <w:rStyle w:val="Lienhypertexte"/>
            <w:rFonts w:ascii="Open Sans" w:eastAsia="DejaVu Sans" w:hAnsi="Open Sans" w:cs="Open Sans"/>
            <w:sz w:val="19"/>
            <w:szCs w:val="19"/>
          </w:rPr>
          <w:t>F</w:t>
        </w:r>
        <w:r w:rsidR="00127036" w:rsidRPr="00010E3D">
          <w:rPr>
            <w:rStyle w:val="Lienhypertexte"/>
            <w:rFonts w:ascii="Open Sans" w:eastAsia="DejaVu Sans" w:hAnsi="Open Sans" w:cs="Open Sans"/>
            <w:sz w:val="19"/>
            <w:szCs w:val="19"/>
          </w:rPr>
          <w:t>rancophone</w:t>
        </w:r>
        <w:r w:rsidR="00E8282F" w:rsidRPr="00010E3D">
          <w:rPr>
            <w:rStyle w:val="Lienhypertexte"/>
            <w:rFonts w:ascii="Open Sans" w:eastAsia="DejaVu Sans" w:hAnsi="Open Sans" w:cs="Open Sans"/>
            <w:sz w:val="19"/>
            <w:szCs w:val="19"/>
          </w:rPr>
          <w:t xml:space="preserve"> en Intelligence Artificielle</w:t>
        </w:r>
      </w:hyperlink>
      <w:r w:rsidR="005A37BB" w:rsidRPr="00010E3D">
        <w:rPr>
          <w:rFonts w:ascii="Open Sans" w:eastAsia="DejaVu Sans" w:hAnsi="Open Sans" w:cs="Open Sans"/>
          <w:sz w:val="19"/>
          <w:szCs w:val="19"/>
        </w:rPr>
        <w:t xml:space="preserve"> (</w:t>
      </w:r>
      <w:proofErr w:type="spellStart"/>
      <w:r w:rsidR="005A37BB" w:rsidRPr="00010E3D">
        <w:rPr>
          <w:rFonts w:ascii="Open Sans" w:eastAsia="DejaVu Sans" w:hAnsi="Open Sans" w:cs="Open Sans"/>
          <w:sz w:val="19"/>
          <w:szCs w:val="19"/>
        </w:rPr>
        <w:t>RéFIA</w:t>
      </w:r>
      <w:proofErr w:type="spellEnd"/>
      <w:r w:rsidR="00E8282F" w:rsidRPr="00010E3D">
        <w:rPr>
          <w:rFonts w:ascii="Open Sans" w:eastAsia="DejaVu Sans" w:hAnsi="Open Sans" w:cs="Open Sans"/>
          <w:sz w:val="19"/>
          <w:szCs w:val="19"/>
        </w:rPr>
        <w:t>)</w:t>
      </w:r>
      <w:r w:rsidR="004E3662" w:rsidRPr="00010E3D">
        <w:rPr>
          <w:rFonts w:ascii="Open Sans" w:eastAsia="DejaVu Sans" w:hAnsi="Open Sans" w:cs="Open Sans"/>
          <w:sz w:val="19"/>
          <w:szCs w:val="19"/>
        </w:rPr>
        <w:t>, le repositionnement de l’</w:t>
      </w:r>
      <w:hyperlink r:id="rId10" w:history="1">
        <w:r w:rsidR="004E3662" w:rsidRPr="00010E3D">
          <w:rPr>
            <w:rStyle w:val="Lienhypertexte"/>
            <w:rFonts w:ascii="Open Sans" w:eastAsia="DejaVu Sans" w:hAnsi="Open Sans" w:cs="Open Sans"/>
            <w:sz w:val="19"/>
            <w:szCs w:val="19"/>
          </w:rPr>
          <w:t>IFIC</w:t>
        </w:r>
      </w:hyperlink>
      <w:r w:rsidR="004E3662" w:rsidRPr="00010E3D">
        <w:rPr>
          <w:rFonts w:ascii="Open Sans" w:eastAsia="DejaVu Sans" w:hAnsi="Open Sans" w:cs="Open Sans"/>
          <w:sz w:val="19"/>
          <w:szCs w:val="19"/>
        </w:rPr>
        <w:t xml:space="preserve"> (L’</w:t>
      </w:r>
      <w:r w:rsidR="00435885" w:rsidRPr="00010E3D">
        <w:rPr>
          <w:rFonts w:ascii="Open Sans" w:eastAsia="DejaVu Sans" w:hAnsi="Open Sans" w:cs="Open Sans"/>
          <w:sz w:val="19"/>
          <w:szCs w:val="19"/>
        </w:rPr>
        <w:t>Institut de la Formation à distance de la Francophonie</w:t>
      </w:r>
      <w:r w:rsidR="004E3662" w:rsidRPr="00010E3D">
        <w:rPr>
          <w:rFonts w:ascii="Open Sans" w:eastAsia="DejaVu Sans" w:hAnsi="Open Sans" w:cs="Open Sans"/>
          <w:sz w:val="19"/>
          <w:szCs w:val="19"/>
        </w:rPr>
        <w:t>) placent</w:t>
      </w:r>
      <w:r w:rsidR="00127036" w:rsidRPr="00010E3D">
        <w:rPr>
          <w:rFonts w:ascii="Open Sans" w:eastAsia="DejaVu Sans" w:hAnsi="Open Sans" w:cs="Open Sans"/>
          <w:sz w:val="19"/>
          <w:szCs w:val="19"/>
        </w:rPr>
        <w:t xml:space="preserve"> l</w:t>
      </w:r>
      <w:r w:rsidR="004E3662" w:rsidRPr="00010E3D">
        <w:rPr>
          <w:rFonts w:ascii="Open Sans" w:eastAsia="DejaVu Sans" w:hAnsi="Open Sans" w:cs="Open Sans"/>
          <w:sz w:val="19"/>
          <w:szCs w:val="19"/>
        </w:rPr>
        <w:t>’AUF</w:t>
      </w:r>
      <w:r w:rsidR="00127036" w:rsidRPr="00010E3D">
        <w:rPr>
          <w:rFonts w:ascii="Open Sans" w:eastAsia="DejaVu Sans" w:hAnsi="Open Sans" w:cs="Open Sans"/>
          <w:sz w:val="19"/>
          <w:szCs w:val="19"/>
        </w:rPr>
        <w:t xml:space="preserve"> comme un acteur incontournable </w:t>
      </w:r>
      <w:r w:rsidR="00E8282F" w:rsidRPr="00010E3D">
        <w:rPr>
          <w:rFonts w:ascii="Open Sans" w:eastAsia="DejaVu Sans" w:hAnsi="Open Sans" w:cs="Open Sans"/>
          <w:sz w:val="19"/>
          <w:szCs w:val="19"/>
        </w:rPr>
        <w:t>du numérique</w:t>
      </w:r>
      <w:r w:rsidRPr="00010E3D">
        <w:rPr>
          <w:rFonts w:ascii="Open Sans" w:eastAsia="DejaVu Sans" w:hAnsi="Open Sans" w:cs="Open Sans"/>
          <w:sz w:val="19"/>
          <w:szCs w:val="19"/>
        </w:rPr>
        <w:t> ;</w:t>
      </w:r>
    </w:p>
    <w:p w14:paraId="6E886EBD" w14:textId="0C1C10A6" w:rsidR="00127036" w:rsidRPr="00010E3D" w:rsidRDefault="00406AA9" w:rsidP="00490CEB">
      <w:pPr>
        <w:jc w:val="both"/>
        <w:rPr>
          <w:rFonts w:ascii="Open Sans" w:eastAsia="DejaVu Sans" w:hAnsi="Open Sans" w:cs="Open Sans"/>
          <w:sz w:val="19"/>
          <w:szCs w:val="19"/>
        </w:rPr>
      </w:pPr>
      <w:r w:rsidRPr="00010E3D">
        <w:rPr>
          <w:rFonts w:ascii="Open Sans" w:eastAsia="DejaVu Sans" w:hAnsi="Open Sans" w:cs="Open Sans"/>
          <w:sz w:val="19"/>
          <w:szCs w:val="19"/>
        </w:rPr>
        <w:t xml:space="preserve"> - l</w:t>
      </w:r>
      <w:r w:rsidR="001F513D" w:rsidRPr="00010E3D">
        <w:rPr>
          <w:rFonts w:ascii="Open Sans" w:eastAsia="DejaVu Sans" w:hAnsi="Open Sans" w:cs="Open Sans"/>
          <w:sz w:val="19"/>
          <w:szCs w:val="19"/>
        </w:rPr>
        <w:t xml:space="preserve">es programmes </w:t>
      </w:r>
      <w:hyperlink r:id="rId11" w:history="1">
        <w:r w:rsidR="001F513D" w:rsidRPr="00010E3D">
          <w:rPr>
            <w:rStyle w:val="Lienhypertexte"/>
            <w:rFonts w:ascii="Open Sans" w:eastAsia="DejaVu Sans" w:hAnsi="Open Sans" w:cs="Open Sans"/>
            <w:sz w:val="19"/>
            <w:szCs w:val="19"/>
          </w:rPr>
          <w:t>APPRENDRE</w:t>
        </w:r>
      </w:hyperlink>
      <w:r w:rsidR="003F343D" w:rsidRPr="00010E3D">
        <w:rPr>
          <w:rFonts w:ascii="Open Sans" w:eastAsia="DejaVu Sans" w:hAnsi="Open Sans" w:cs="Open Sans"/>
          <w:sz w:val="19"/>
          <w:szCs w:val="19"/>
        </w:rPr>
        <w:t>,</w:t>
      </w:r>
      <w:r w:rsidR="001F513D" w:rsidRPr="00010E3D">
        <w:rPr>
          <w:rFonts w:ascii="Open Sans" w:eastAsia="DejaVu Sans" w:hAnsi="Open Sans" w:cs="Open Sans"/>
          <w:sz w:val="19"/>
          <w:szCs w:val="19"/>
        </w:rPr>
        <w:t xml:space="preserve"> </w:t>
      </w:r>
      <w:hyperlink r:id="rId12" w:history="1">
        <w:r w:rsidR="001F513D" w:rsidRPr="00010E3D">
          <w:rPr>
            <w:rStyle w:val="Lienhypertexte"/>
            <w:rFonts w:ascii="Open Sans" w:eastAsia="DejaVu Sans" w:hAnsi="Open Sans" w:cs="Open Sans"/>
            <w:sz w:val="19"/>
            <w:szCs w:val="19"/>
          </w:rPr>
          <w:t>IFADEM</w:t>
        </w:r>
      </w:hyperlink>
      <w:r w:rsidRPr="00010E3D">
        <w:rPr>
          <w:rFonts w:ascii="Open Sans" w:eastAsia="DejaVu Sans" w:hAnsi="Open Sans" w:cs="Open Sans"/>
          <w:sz w:val="19"/>
          <w:szCs w:val="19"/>
        </w:rPr>
        <w:t xml:space="preserve"> </w:t>
      </w:r>
      <w:r w:rsidR="003F343D" w:rsidRPr="00010E3D">
        <w:rPr>
          <w:rFonts w:ascii="Open Sans" w:eastAsia="DejaVu Sans" w:hAnsi="Open Sans" w:cs="Open Sans"/>
          <w:sz w:val="19"/>
          <w:szCs w:val="19"/>
        </w:rPr>
        <w:t xml:space="preserve">et DISPOSITIF HYBRIDE </w:t>
      </w:r>
      <w:r w:rsidRPr="00010E3D">
        <w:rPr>
          <w:rFonts w:ascii="Open Sans" w:eastAsia="DejaVu Sans" w:hAnsi="Open Sans" w:cs="Open Sans"/>
          <w:sz w:val="19"/>
          <w:szCs w:val="19"/>
        </w:rPr>
        <w:t>soutenus par l’AUF</w:t>
      </w:r>
      <w:r w:rsidR="0039754C" w:rsidRPr="00010E3D">
        <w:rPr>
          <w:rFonts w:ascii="Open Sans" w:eastAsia="DejaVu Sans" w:hAnsi="Open Sans" w:cs="Open Sans"/>
          <w:sz w:val="19"/>
          <w:szCs w:val="19"/>
        </w:rPr>
        <w:t xml:space="preserve"> </w:t>
      </w:r>
      <w:r w:rsidRPr="00010E3D">
        <w:rPr>
          <w:rFonts w:ascii="Open Sans" w:eastAsia="DejaVu Sans" w:hAnsi="Open Sans" w:cs="Open Sans"/>
          <w:sz w:val="19"/>
          <w:szCs w:val="19"/>
        </w:rPr>
        <w:t>et déployés dans de nombreux pays sont les témoins d’une innovation pédagogique forte dans</w:t>
      </w:r>
      <w:r w:rsidR="0039754C" w:rsidRPr="00010E3D">
        <w:rPr>
          <w:rFonts w:ascii="Open Sans" w:eastAsia="DejaVu Sans" w:hAnsi="Open Sans" w:cs="Open Sans"/>
          <w:sz w:val="19"/>
          <w:szCs w:val="19"/>
        </w:rPr>
        <w:t xml:space="preserve"> la formation de formateurs en </w:t>
      </w:r>
      <w:r w:rsidR="002C0805" w:rsidRPr="00010E3D">
        <w:rPr>
          <w:rFonts w:ascii="Open Sans" w:eastAsia="DejaVu Sans" w:hAnsi="Open Sans" w:cs="Open Sans"/>
          <w:sz w:val="19"/>
          <w:szCs w:val="19"/>
        </w:rPr>
        <w:t>Francophonie scientifique</w:t>
      </w:r>
      <w:r w:rsidR="001F513D" w:rsidRPr="00010E3D">
        <w:rPr>
          <w:rFonts w:ascii="Open Sans" w:eastAsia="DejaVu Sans" w:hAnsi="Open Sans" w:cs="Open Sans"/>
          <w:sz w:val="19"/>
          <w:szCs w:val="19"/>
        </w:rPr>
        <w:t>.</w:t>
      </w:r>
    </w:p>
    <w:p w14:paraId="74200201" w14:textId="77777777" w:rsidR="001F513D" w:rsidRPr="00010E3D" w:rsidRDefault="001F513D" w:rsidP="00490CEB">
      <w:pPr>
        <w:jc w:val="both"/>
        <w:rPr>
          <w:rFonts w:ascii="Open Sans" w:eastAsia="DejaVu Sans" w:hAnsi="Open Sans" w:cs="Open Sans"/>
          <w:sz w:val="19"/>
          <w:szCs w:val="19"/>
        </w:rPr>
      </w:pPr>
    </w:p>
    <w:p w14:paraId="4EF34B8D" w14:textId="48166821" w:rsidR="00490CEB" w:rsidRPr="00010E3D" w:rsidRDefault="00127036" w:rsidP="00490CEB">
      <w:pPr>
        <w:jc w:val="both"/>
        <w:rPr>
          <w:rFonts w:ascii="Open Sans" w:eastAsia="DejaVu Sans" w:hAnsi="Open Sans" w:cs="Open Sans"/>
          <w:sz w:val="19"/>
          <w:szCs w:val="19"/>
        </w:rPr>
      </w:pPr>
      <w:r w:rsidRPr="00010E3D">
        <w:rPr>
          <w:rFonts w:ascii="Open Sans" w:eastAsia="DejaVu Sans" w:hAnsi="Open Sans" w:cs="Open Sans"/>
          <w:sz w:val="19"/>
          <w:szCs w:val="19"/>
        </w:rPr>
        <w:t xml:space="preserve">Ce premier mandat a été marqué par l’adoption </w:t>
      </w:r>
      <w:r w:rsidR="00F756FC" w:rsidRPr="00010E3D">
        <w:rPr>
          <w:rFonts w:ascii="Open Sans" w:eastAsia="DejaVu Sans" w:hAnsi="Open Sans" w:cs="Open Sans"/>
          <w:sz w:val="19"/>
          <w:szCs w:val="19"/>
        </w:rPr>
        <w:t>par</w:t>
      </w:r>
      <w:r w:rsidRPr="00010E3D">
        <w:rPr>
          <w:rFonts w:ascii="Open Sans" w:eastAsia="DejaVu Sans" w:hAnsi="Open Sans" w:cs="Open Sans"/>
          <w:sz w:val="19"/>
          <w:szCs w:val="19"/>
        </w:rPr>
        <w:t xml:space="preserve"> plus de 40 pays du </w:t>
      </w:r>
      <w:hyperlink r:id="rId13" w:history="1">
        <w:r w:rsidRPr="00010E3D">
          <w:rPr>
            <w:rStyle w:val="Lienhypertexte"/>
            <w:rFonts w:ascii="Open Sans" w:eastAsia="DejaVu Sans" w:hAnsi="Open Sans" w:cs="Open Sans"/>
            <w:i/>
            <w:iCs/>
            <w:sz w:val="19"/>
            <w:szCs w:val="19"/>
          </w:rPr>
          <w:t>Manifeste pour une diplomatie scientifique francophone</w:t>
        </w:r>
      </w:hyperlink>
      <w:r w:rsidR="002C0805" w:rsidRPr="00010E3D">
        <w:rPr>
          <w:rFonts w:ascii="Open Sans" w:eastAsia="DejaVu Sans" w:hAnsi="Open Sans" w:cs="Open Sans"/>
          <w:sz w:val="19"/>
          <w:szCs w:val="19"/>
        </w:rPr>
        <w:t>,</w:t>
      </w:r>
      <w:r w:rsidR="001F513D" w:rsidRPr="00010E3D">
        <w:rPr>
          <w:rFonts w:ascii="Open Sans" w:eastAsia="DejaVu Sans" w:hAnsi="Open Sans" w:cs="Open Sans"/>
          <w:sz w:val="19"/>
          <w:szCs w:val="19"/>
        </w:rPr>
        <w:t xml:space="preserve"> par l’inauguration de l’</w:t>
      </w:r>
      <w:hyperlink r:id="rId14" w:history="1">
        <w:r w:rsidR="001F513D" w:rsidRPr="00010E3D">
          <w:rPr>
            <w:rStyle w:val="Lienhypertexte"/>
            <w:rFonts w:ascii="Open Sans" w:eastAsia="DejaVu Sans" w:hAnsi="Open Sans" w:cs="Open Sans"/>
            <w:i/>
            <w:iCs/>
            <w:sz w:val="19"/>
            <w:szCs w:val="19"/>
          </w:rPr>
          <w:t>Académie Internationale de la Francophonie Scientifique</w:t>
        </w:r>
      </w:hyperlink>
      <w:r w:rsidR="001F513D" w:rsidRPr="00010E3D">
        <w:rPr>
          <w:rFonts w:ascii="Open Sans" w:eastAsia="DejaVu Sans" w:hAnsi="Open Sans" w:cs="Open Sans"/>
          <w:sz w:val="19"/>
          <w:szCs w:val="19"/>
        </w:rPr>
        <w:t xml:space="preserve"> (AIFS)</w:t>
      </w:r>
      <w:r w:rsidR="002C0805" w:rsidRPr="00010E3D">
        <w:rPr>
          <w:rFonts w:ascii="Open Sans" w:eastAsia="DejaVu Sans" w:hAnsi="Open Sans" w:cs="Open Sans"/>
          <w:sz w:val="19"/>
          <w:szCs w:val="19"/>
        </w:rPr>
        <w:t xml:space="preserve"> et par l’instauration d’un évènement annuel, la Semaine mondiale de la Francophonie scientifique (SMFS)</w:t>
      </w:r>
      <w:r w:rsidR="0039754C" w:rsidRPr="00010E3D">
        <w:rPr>
          <w:rFonts w:ascii="Open Sans" w:eastAsia="DejaVu Sans" w:hAnsi="Open Sans" w:cs="Open Sans"/>
          <w:sz w:val="19"/>
          <w:szCs w:val="19"/>
        </w:rPr>
        <w:t>. Ces évènements majeurs</w:t>
      </w:r>
      <w:r w:rsidRPr="00010E3D">
        <w:rPr>
          <w:rFonts w:ascii="Open Sans" w:eastAsia="DejaVu Sans" w:hAnsi="Open Sans" w:cs="Open Sans"/>
          <w:sz w:val="19"/>
          <w:szCs w:val="19"/>
        </w:rPr>
        <w:t xml:space="preserve"> </w:t>
      </w:r>
      <w:r w:rsidR="001F513D" w:rsidRPr="00010E3D">
        <w:rPr>
          <w:rFonts w:ascii="Open Sans" w:eastAsia="DejaVu Sans" w:hAnsi="Open Sans" w:cs="Open Sans"/>
          <w:sz w:val="19"/>
          <w:szCs w:val="19"/>
        </w:rPr>
        <w:t>incarn</w:t>
      </w:r>
      <w:r w:rsidR="0039754C" w:rsidRPr="00010E3D">
        <w:rPr>
          <w:rFonts w:ascii="Open Sans" w:eastAsia="DejaVu Sans" w:hAnsi="Open Sans" w:cs="Open Sans"/>
          <w:sz w:val="19"/>
          <w:szCs w:val="19"/>
        </w:rPr>
        <w:t xml:space="preserve">ent </w:t>
      </w:r>
      <w:r w:rsidR="005D621D" w:rsidRPr="00010E3D">
        <w:rPr>
          <w:rFonts w:ascii="Open Sans" w:eastAsia="DejaVu Sans" w:hAnsi="Open Sans" w:cs="Open Sans"/>
          <w:sz w:val="19"/>
          <w:szCs w:val="19"/>
        </w:rPr>
        <w:t xml:space="preserve">la </w:t>
      </w:r>
      <w:r w:rsidR="001F513D" w:rsidRPr="00010E3D">
        <w:rPr>
          <w:rFonts w:ascii="Open Sans" w:eastAsia="DejaVu Sans" w:hAnsi="Open Sans" w:cs="Open Sans"/>
          <w:sz w:val="19"/>
          <w:szCs w:val="19"/>
        </w:rPr>
        <w:t>volonté d</w:t>
      </w:r>
      <w:r w:rsidR="005D621D" w:rsidRPr="00010E3D">
        <w:rPr>
          <w:rFonts w:ascii="Open Sans" w:eastAsia="DejaVu Sans" w:hAnsi="Open Sans" w:cs="Open Sans"/>
          <w:sz w:val="19"/>
          <w:szCs w:val="19"/>
        </w:rPr>
        <w:t>’instaurer une</w:t>
      </w:r>
      <w:r w:rsidR="001F513D" w:rsidRPr="00010E3D">
        <w:rPr>
          <w:rFonts w:ascii="Open Sans" w:eastAsia="DejaVu Sans" w:hAnsi="Open Sans" w:cs="Open Sans"/>
          <w:sz w:val="19"/>
          <w:szCs w:val="19"/>
        </w:rPr>
        <w:t xml:space="preserve"> coopération internationale francophone</w:t>
      </w:r>
      <w:r w:rsidR="00524B1F" w:rsidRPr="00010E3D">
        <w:rPr>
          <w:rFonts w:ascii="Open Sans" w:eastAsia="DejaVu Sans" w:hAnsi="Open Sans" w:cs="Open Sans"/>
          <w:sz w:val="19"/>
          <w:szCs w:val="19"/>
        </w:rPr>
        <w:t>, de soutenir</w:t>
      </w:r>
      <w:r w:rsidR="005A37BB" w:rsidRPr="00010E3D">
        <w:rPr>
          <w:rFonts w:ascii="Open Sans" w:eastAsia="DejaVu Sans" w:hAnsi="Open Sans" w:cs="Open Sans"/>
          <w:sz w:val="19"/>
          <w:szCs w:val="19"/>
        </w:rPr>
        <w:t xml:space="preserve"> </w:t>
      </w:r>
      <w:r w:rsidR="00524B1F" w:rsidRPr="00010E3D">
        <w:rPr>
          <w:rFonts w:ascii="Open Sans" w:eastAsia="DejaVu Sans" w:hAnsi="Open Sans" w:cs="Open Sans"/>
          <w:sz w:val="19"/>
          <w:szCs w:val="19"/>
        </w:rPr>
        <w:t xml:space="preserve">la </w:t>
      </w:r>
      <w:proofErr w:type="spellStart"/>
      <w:r w:rsidR="005A37BB" w:rsidRPr="00010E3D">
        <w:rPr>
          <w:rFonts w:ascii="Open Sans" w:eastAsia="DejaVu Sans" w:hAnsi="Open Sans" w:cs="Open Sans"/>
          <w:sz w:val="19"/>
          <w:szCs w:val="19"/>
        </w:rPr>
        <w:t>découvrabilité</w:t>
      </w:r>
      <w:proofErr w:type="spellEnd"/>
      <w:r w:rsidR="005A37BB" w:rsidRPr="00010E3D">
        <w:rPr>
          <w:rFonts w:ascii="Open Sans" w:eastAsia="DejaVu Sans" w:hAnsi="Open Sans" w:cs="Open Sans"/>
          <w:sz w:val="19"/>
          <w:szCs w:val="19"/>
        </w:rPr>
        <w:t xml:space="preserve"> de la Francophonie scientifique et la publication scientifique en langue française</w:t>
      </w:r>
      <w:r w:rsidR="001F513D" w:rsidRPr="00010E3D">
        <w:rPr>
          <w:rFonts w:ascii="Open Sans" w:eastAsia="DejaVu Sans" w:hAnsi="Open Sans" w:cs="Open Sans"/>
          <w:sz w:val="19"/>
          <w:szCs w:val="19"/>
        </w:rPr>
        <w:t>.</w:t>
      </w:r>
    </w:p>
    <w:p w14:paraId="1229FC46" w14:textId="77777777" w:rsidR="00883BD7" w:rsidRPr="00010E3D" w:rsidRDefault="00883BD7" w:rsidP="00490CEB">
      <w:pPr>
        <w:jc w:val="both"/>
        <w:rPr>
          <w:rFonts w:ascii="Open Sans" w:eastAsia="DejaVu Sans" w:hAnsi="Open Sans" w:cs="Open Sans"/>
          <w:sz w:val="19"/>
          <w:szCs w:val="19"/>
        </w:rPr>
      </w:pPr>
    </w:p>
    <w:p w14:paraId="78F848D2" w14:textId="07D4FC14" w:rsidR="00490CEB" w:rsidRDefault="00883BD7" w:rsidP="00490CEB">
      <w:pPr>
        <w:jc w:val="both"/>
        <w:rPr>
          <w:rFonts w:ascii="Open Sans" w:eastAsia="DejaVu Sans" w:hAnsi="Open Sans" w:cs="Open Sans"/>
          <w:sz w:val="19"/>
          <w:szCs w:val="19"/>
        </w:rPr>
      </w:pPr>
      <w:r w:rsidRPr="00010E3D">
        <w:rPr>
          <w:rFonts w:ascii="Open Sans" w:eastAsia="DejaVu Sans" w:hAnsi="Open Sans" w:cs="Open Sans"/>
          <w:sz w:val="19"/>
          <w:szCs w:val="19"/>
        </w:rPr>
        <w:t xml:space="preserve">Ce renouvellement de mandat </w:t>
      </w:r>
      <w:r w:rsidR="005D621D" w:rsidRPr="00010E3D">
        <w:rPr>
          <w:rFonts w:ascii="Open Sans" w:eastAsia="DejaVu Sans" w:hAnsi="Open Sans" w:cs="Open Sans"/>
          <w:sz w:val="19"/>
          <w:szCs w:val="19"/>
        </w:rPr>
        <w:t>témoign</w:t>
      </w:r>
      <w:r w:rsidRPr="00010E3D">
        <w:rPr>
          <w:rFonts w:ascii="Open Sans" w:eastAsia="DejaVu Sans" w:hAnsi="Open Sans" w:cs="Open Sans"/>
          <w:sz w:val="19"/>
          <w:szCs w:val="19"/>
        </w:rPr>
        <w:t>e</w:t>
      </w:r>
      <w:r w:rsidR="005D621D" w:rsidRPr="00010E3D">
        <w:rPr>
          <w:rFonts w:ascii="Open Sans" w:eastAsia="DejaVu Sans" w:hAnsi="Open Sans" w:cs="Open Sans"/>
          <w:sz w:val="19"/>
          <w:szCs w:val="19"/>
        </w:rPr>
        <w:t xml:space="preserve"> de</w:t>
      </w:r>
      <w:r w:rsidRPr="00010E3D">
        <w:rPr>
          <w:rFonts w:ascii="Open Sans" w:eastAsia="DejaVu Sans" w:hAnsi="Open Sans" w:cs="Open Sans"/>
          <w:sz w:val="19"/>
          <w:szCs w:val="19"/>
        </w:rPr>
        <w:t xml:space="preserve"> </w:t>
      </w:r>
      <w:r w:rsidR="00C33C49" w:rsidRPr="00010E3D">
        <w:rPr>
          <w:rFonts w:ascii="Open Sans" w:eastAsia="DejaVu Sans" w:hAnsi="Open Sans" w:cs="Open Sans"/>
          <w:sz w:val="19"/>
          <w:szCs w:val="19"/>
        </w:rPr>
        <w:t xml:space="preserve">l’approbation de la Stratégie </w:t>
      </w:r>
      <w:r w:rsidR="00F756FC" w:rsidRPr="00010E3D">
        <w:rPr>
          <w:rFonts w:ascii="Open Sans" w:eastAsia="DejaVu Sans" w:hAnsi="Open Sans" w:cs="Open Sans"/>
          <w:sz w:val="19"/>
          <w:szCs w:val="19"/>
        </w:rPr>
        <w:t xml:space="preserve">et de la confiance accordées </w:t>
      </w:r>
      <w:r w:rsidR="00C33C49" w:rsidRPr="00010E3D">
        <w:rPr>
          <w:rFonts w:ascii="Open Sans" w:eastAsia="DejaVu Sans" w:hAnsi="Open Sans" w:cs="Open Sans"/>
          <w:sz w:val="19"/>
          <w:szCs w:val="19"/>
        </w:rPr>
        <w:t>par le C</w:t>
      </w:r>
      <w:r w:rsidR="005A37BB" w:rsidRPr="00010E3D">
        <w:rPr>
          <w:rFonts w:ascii="Open Sans" w:eastAsia="DejaVu Sans" w:hAnsi="Open Sans" w:cs="Open Sans"/>
          <w:sz w:val="19"/>
          <w:szCs w:val="19"/>
        </w:rPr>
        <w:t>onseil d’</w:t>
      </w:r>
      <w:r w:rsidR="00C33C49" w:rsidRPr="00010E3D">
        <w:rPr>
          <w:rFonts w:ascii="Open Sans" w:eastAsia="DejaVu Sans" w:hAnsi="Open Sans" w:cs="Open Sans"/>
          <w:sz w:val="19"/>
          <w:szCs w:val="19"/>
        </w:rPr>
        <w:t>A</w:t>
      </w:r>
      <w:r w:rsidR="005A37BB" w:rsidRPr="00010E3D">
        <w:rPr>
          <w:rFonts w:ascii="Open Sans" w:eastAsia="DejaVu Sans" w:hAnsi="Open Sans" w:cs="Open Sans"/>
          <w:sz w:val="19"/>
          <w:szCs w:val="19"/>
        </w:rPr>
        <w:t>dministration</w:t>
      </w:r>
      <w:r w:rsidR="00C33C49" w:rsidRPr="00010E3D">
        <w:rPr>
          <w:rFonts w:ascii="Open Sans" w:eastAsia="DejaVu Sans" w:hAnsi="Open Sans" w:cs="Open Sans"/>
          <w:sz w:val="19"/>
          <w:szCs w:val="19"/>
        </w:rPr>
        <w:t xml:space="preserve">. </w:t>
      </w:r>
    </w:p>
    <w:p w14:paraId="4794D1EB" w14:textId="77777777" w:rsidR="00010E3D" w:rsidRPr="00010E3D" w:rsidRDefault="00010E3D" w:rsidP="00490CEB">
      <w:pPr>
        <w:jc w:val="both"/>
        <w:rPr>
          <w:rFonts w:ascii="Open Sans" w:eastAsia="DejaVu Sans" w:hAnsi="Open Sans" w:cs="Open Sans"/>
          <w:sz w:val="19"/>
          <w:szCs w:val="19"/>
        </w:rPr>
      </w:pPr>
    </w:p>
    <w:p w14:paraId="7809E46E" w14:textId="77777777" w:rsidR="00490CEB" w:rsidRPr="00435885" w:rsidRDefault="00490CEB" w:rsidP="00490CEB">
      <w:pPr>
        <w:ind w:left="7080"/>
        <w:jc w:val="both"/>
        <w:rPr>
          <w:rFonts w:ascii="Open Sans" w:eastAsia="DejaVu Sans" w:hAnsi="Open Sans" w:cs="Open Sans"/>
          <w:sz w:val="22"/>
          <w:szCs w:val="22"/>
        </w:rPr>
      </w:pPr>
    </w:p>
    <w:p w14:paraId="2E8D3EC8" w14:textId="3E254E96" w:rsidR="00490CEB" w:rsidRPr="00435885" w:rsidRDefault="00490CEB" w:rsidP="00490CEB">
      <w:pPr>
        <w:ind w:left="708"/>
        <w:jc w:val="both"/>
        <w:rPr>
          <w:rFonts w:ascii="Open Sans" w:eastAsia="Times New Roman" w:hAnsi="Open Sans" w:cs="Open Sans"/>
          <w:b/>
          <w:bCs/>
          <w:color w:val="201F1E"/>
          <w:sz w:val="16"/>
          <w:szCs w:val="16"/>
          <w:bdr w:val="none" w:sz="0" w:space="0" w:color="auto" w:frame="1"/>
          <w:shd w:val="clear" w:color="auto" w:fill="FFFFFF"/>
          <w:lang w:val="fr-MA" w:eastAsia="fr-FR"/>
        </w:rPr>
      </w:pPr>
      <w:r w:rsidRPr="00435885">
        <w:rPr>
          <w:rFonts w:ascii="Open Sans" w:eastAsia="Times New Roman" w:hAnsi="Open Sans" w:cs="Open Sans"/>
          <w:noProof/>
          <w:color w:val="201F1E"/>
          <w:sz w:val="16"/>
          <w:szCs w:val="16"/>
          <w:lang w:val="fr-MA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66F96" wp14:editId="2CD3908E">
                <wp:simplePos x="0" y="0"/>
                <wp:positionH relativeFrom="column">
                  <wp:posOffset>6051</wp:posOffset>
                </wp:positionH>
                <wp:positionV relativeFrom="paragraph">
                  <wp:posOffset>39407</wp:posOffset>
                </wp:positionV>
                <wp:extent cx="336177" cy="658906"/>
                <wp:effectExtent l="0" t="0" r="6985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77" cy="658906"/>
                        </a:xfrm>
                        <a:prstGeom prst="rect">
                          <a:avLst/>
                        </a:prstGeom>
                        <a:solidFill>
                          <a:srgbClr val="AA0B30"/>
                        </a:solidFill>
                        <a:ln>
                          <a:solidFill>
                            <a:srgbClr val="AA0B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CEFCDB6" id="Rectangle 10" o:spid="_x0000_s1026" style="position:absolute;margin-left:.5pt;margin-top:3.1pt;width:26.45pt;height:51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" fillcolor="#aa0b30" strokecolor="#aa0b30" strokeweight="1pt"/>
            </w:pict>
          </mc:Fallback>
        </mc:AlternateContent>
      </w:r>
      <w:r w:rsidRPr="00435885">
        <w:rPr>
          <w:rFonts w:ascii="Open Sans" w:eastAsia="Times New Roman" w:hAnsi="Open Sans" w:cs="Open Sans"/>
          <w:color w:val="201F1E"/>
          <w:sz w:val="16"/>
          <w:szCs w:val="16"/>
          <w:bdr w:val="none" w:sz="0" w:space="0" w:color="auto" w:frame="1"/>
          <w:shd w:val="clear" w:color="auto" w:fill="FFFFFF"/>
          <w:lang w:val="fr-MA" w:eastAsia="fr-FR"/>
        </w:rPr>
        <w:t xml:space="preserve">L’Agence Universitaire de la Francophonie (AUF), </w:t>
      </w:r>
      <w:r w:rsidRPr="00435885">
        <w:rPr>
          <w:rFonts w:ascii="Open Sans" w:eastAsia="Times New Roman" w:hAnsi="Open Sans" w:cs="Open Sans"/>
          <w:b/>
          <w:bCs/>
          <w:color w:val="201F1E"/>
          <w:sz w:val="16"/>
          <w:szCs w:val="16"/>
          <w:bdr w:val="none" w:sz="0" w:space="0" w:color="auto" w:frame="1"/>
          <w:shd w:val="clear" w:color="auto" w:fill="FFFFFF"/>
          <w:lang w:val="fr-MA" w:eastAsia="fr-FR"/>
        </w:rPr>
        <w:t>créée il y a 60 ans</w:t>
      </w:r>
      <w:r w:rsidRPr="00435885">
        <w:rPr>
          <w:rFonts w:ascii="Open Sans" w:eastAsia="Times New Roman" w:hAnsi="Open Sans" w:cs="Open Sans"/>
          <w:color w:val="201F1E"/>
          <w:sz w:val="16"/>
          <w:szCs w:val="16"/>
          <w:bdr w:val="none" w:sz="0" w:space="0" w:color="auto" w:frame="1"/>
          <w:shd w:val="clear" w:color="auto" w:fill="FFFFFF"/>
          <w:lang w:val="fr-MA" w:eastAsia="fr-FR"/>
        </w:rPr>
        <w:t xml:space="preserve">, est aujourd’hui le </w:t>
      </w:r>
      <w:r w:rsidRPr="00435885">
        <w:rPr>
          <w:rFonts w:ascii="Open Sans" w:eastAsia="Times New Roman" w:hAnsi="Open Sans" w:cs="Open Sans"/>
          <w:b/>
          <w:bCs/>
          <w:color w:val="201F1E"/>
          <w:sz w:val="16"/>
          <w:szCs w:val="16"/>
          <w:bdr w:val="none" w:sz="0" w:space="0" w:color="auto" w:frame="1"/>
          <w:shd w:val="clear" w:color="auto" w:fill="FFFFFF"/>
          <w:lang w:val="fr-MA" w:eastAsia="fr-FR"/>
        </w:rPr>
        <w:t>premier réseau universitaire au monde</w:t>
      </w:r>
      <w:r w:rsidRPr="00435885">
        <w:rPr>
          <w:rFonts w:ascii="Open Sans" w:eastAsia="Times New Roman" w:hAnsi="Open Sans" w:cs="Open Sans"/>
          <w:color w:val="201F1E"/>
          <w:sz w:val="16"/>
          <w:szCs w:val="16"/>
          <w:bdr w:val="none" w:sz="0" w:space="0" w:color="auto" w:frame="1"/>
          <w:shd w:val="clear" w:color="auto" w:fill="FFFFFF"/>
          <w:lang w:val="fr-MA" w:eastAsia="fr-FR"/>
        </w:rPr>
        <w:t xml:space="preserve"> avec plus de </w:t>
      </w:r>
      <w:r w:rsidRPr="00435885">
        <w:rPr>
          <w:rFonts w:ascii="Open Sans" w:eastAsia="Times New Roman" w:hAnsi="Open Sans" w:cs="Open Sans"/>
          <w:b/>
          <w:bCs/>
          <w:color w:val="201F1E"/>
          <w:sz w:val="16"/>
          <w:szCs w:val="16"/>
          <w:bdr w:val="none" w:sz="0" w:space="0" w:color="auto" w:frame="1"/>
          <w:shd w:val="clear" w:color="auto" w:fill="FFFFFF"/>
          <w:lang w:val="fr-MA" w:eastAsia="fr-FR"/>
        </w:rPr>
        <w:t>1000 membres</w:t>
      </w:r>
      <w:r w:rsidRPr="00435885">
        <w:rPr>
          <w:rFonts w:ascii="Open Sans" w:eastAsia="Times New Roman" w:hAnsi="Open Sans" w:cs="Open Sans"/>
          <w:color w:val="201F1E"/>
          <w:sz w:val="16"/>
          <w:szCs w:val="16"/>
          <w:bdr w:val="none" w:sz="0" w:space="0" w:color="auto" w:frame="1"/>
          <w:shd w:val="clear" w:color="auto" w:fill="FFFFFF"/>
          <w:lang w:val="fr-MA" w:eastAsia="fr-FR"/>
        </w:rPr>
        <w:t xml:space="preserve"> : universités, grandes écoles et centres de recherche dans </w:t>
      </w:r>
      <w:r w:rsidRPr="00435885">
        <w:rPr>
          <w:rFonts w:ascii="Open Sans" w:eastAsia="Times New Roman" w:hAnsi="Open Sans" w:cs="Open Sans"/>
          <w:b/>
          <w:bCs/>
          <w:color w:val="201F1E"/>
          <w:sz w:val="16"/>
          <w:szCs w:val="16"/>
          <w:bdr w:val="none" w:sz="0" w:space="0" w:color="auto" w:frame="1"/>
          <w:shd w:val="clear" w:color="auto" w:fill="FFFFFF"/>
          <w:lang w:val="fr-MA" w:eastAsia="fr-FR"/>
        </w:rPr>
        <w:t>près de 1</w:t>
      </w:r>
      <w:r w:rsidR="002A344B" w:rsidRPr="00435885">
        <w:rPr>
          <w:rFonts w:ascii="Open Sans" w:eastAsia="Times New Roman" w:hAnsi="Open Sans" w:cs="Open Sans"/>
          <w:b/>
          <w:bCs/>
          <w:color w:val="201F1E"/>
          <w:sz w:val="16"/>
          <w:szCs w:val="16"/>
          <w:bdr w:val="none" w:sz="0" w:space="0" w:color="auto" w:frame="1"/>
          <w:shd w:val="clear" w:color="auto" w:fill="FFFFFF"/>
          <w:lang w:val="fr-MA" w:eastAsia="fr-FR"/>
        </w:rPr>
        <w:t>15</w:t>
      </w:r>
      <w:r w:rsidRPr="00435885">
        <w:rPr>
          <w:rFonts w:ascii="Open Sans" w:eastAsia="Times New Roman" w:hAnsi="Open Sans" w:cs="Open Sans"/>
          <w:b/>
          <w:bCs/>
          <w:color w:val="201F1E"/>
          <w:sz w:val="16"/>
          <w:szCs w:val="16"/>
          <w:bdr w:val="none" w:sz="0" w:space="0" w:color="auto" w:frame="1"/>
          <w:shd w:val="clear" w:color="auto" w:fill="FFFFFF"/>
          <w:lang w:val="fr-MA" w:eastAsia="fr-FR"/>
        </w:rPr>
        <w:t xml:space="preserve"> pays</w:t>
      </w:r>
      <w:r w:rsidRPr="00435885">
        <w:rPr>
          <w:rFonts w:ascii="Open Sans" w:eastAsia="Times New Roman" w:hAnsi="Open Sans" w:cs="Open Sans"/>
          <w:color w:val="201F1E"/>
          <w:sz w:val="16"/>
          <w:szCs w:val="16"/>
          <w:bdr w:val="none" w:sz="0" w:space="0" w:color="auto" w:frame="1"/>
          <w:shd w:val="clear" w:color="auto" w:fill="FFFFFF"/>
          <w:lang w:val="fr-MA" w:eastAsia="fr-FR"/>
        </w:rPr>
        <w:t xml:space="preserve">. </w:t>
      </w:r>
    </w:p>
    <w:p w14:paraId="7BAE4B01" w14:textId="5815247A" w:rsidR="00490CEB" w:rsidRPr="00435885" w:rsidRDefault="00490CEB" w:rsidP="00490CEB">
      <w:pPr>
        <w:ind w:left="708"/>
        <w:jc w:val="both"/>
        <w:rPr>
          <w:rFonts w:ascii="Open Sans" w:eastAsia="Times New Roman" w:hAnsi="Open Sans" w:cs="Open Sans"/>
          <w:color w:val="201F1E"/>
          <w:sz w:val="16"/>
          <w:szCs w:val="16"/>
          <w:bdr w:val="none" w:sz="0" w:space="0" w:color="auto" w:frame="1"/>
          <w:shd w:val="clear" w:color="auto" w:fill="FFFFFF"/>
          <w:lang w:val="fr-MA" w:eastAsia="fr-FR"/>
        </w:rPr>
      </w:pPr>
      <w:r w:rsidRPr="00435885">
        <w:rPr>
          <w:rFonts w:ascii="Open Sans" w:eastAsia="Times New Roman" w:hAnsi="Open Sans" w:cs="Open Sans"/>
          <w:b/>
          <w:bCs/>
          <w:color w:val="201F1E"/>
          <w:sz w:val="16"/>
          <w:szCs w:val="16"/>
          <w:bdr w:val="none" w:sz="0" w:space="0" w:color="auto" w:frame="1"/>
          <w:shd w:val="clear" w:color="auto" w:fill="FFFFFF"/>
          <w:lang w:val="fr-MA" w:eastAsia="fr-FR"/>
        </w:rPr>
        <w:t>Révélateur du génie de la Francophonie scientifique</w:t>
      </w:r>
      <w:r w:rsidRPr="00435885">
        <w:rPr>
          <w:rFonts w:ascii="Open Sans" w:eastAsia="Times New Roman" w:hAnsi="Open Sans" w:cs="Open Sans"/>
          <w:color w:val="201F1E"/>
          <w:sz w:val="16"/>
          <w:szCs w:val="16"/>
          <w:bdr w:val="none" w:sz="0" w:space="0" w:color="auto" w:frame="1"/>
          <w:shd w:val="clear" w:color="auto" w:fill="FFFFFF"/>
          <w:lang w:val="fr-MA" w:eastAsia="fr-FR"/>
        </w:rPr>
        <w:t xml:space="preserve"> partout dans le monde, l’AUF, organisation internationale à but non lucratif, est aussi un label qui porte une vision pour </w:t>
      </w:r>
      <w:r w:rsidRPr="00435885">
        <w:rPr>
          <w:rFonts w:ascii="Open Sans" w:eastAsia="Times New Roman" w:hAnsi="Open Sans" w:cs="Open Sans"/>
          <w:b/>
          <w:bCs/>
          <w:color w:val="201F1E"/>
          <w:sz w:val="16"/>
          <w:szCs w:val="16"/>
          <w:bdr w:val="none" w:sz="0" w:space="0" w:color="auto" w:frame="1"/>
          <w:shd w:val="clear" w:color="auto" w:fill="FFFFFF"/>
          <w:lang w:val="fr-MA" w:eastAsia="fr-FR"/>
        </w:rPr>
        <w:t>un meilleur développement des systèmes éducatifs et universitaires </w:t>
      </w:r>
      <w:r w:rsidRPr="00435885">
        <w:rPr>
          <w:rFonts w:ascii="Open Sans" w:eastAsia="Times New Roman" w:hAnsi="Open Sans" w:cs="Open Sans"/>
          <w:color w:val="201F1E"/>
          <w:sz w:val="16"/>
          <w:szCs w:val="16"/>
          <w:bdr w:val="none" w:sz="0" w:space="0" w:color="auto" w:frame="1"/>
          <w:shd w:val="clear" w:color="auto" w:fill="FFFFFF"/>
          <w:lang w:val="fr-MA" w:eastAsia="fr-FR"/>
        </w:rPr>
        <w:t>: « penser mondialement la francophonie scientifique et agir régionalement en respectant la diversité »</w:t>
      </w:r>
      <w:r w:rsidR="002D562D">
        <w:rPr>
          <w:rFonts w:ascii="Open Sans" w:eastAsia="Times New Roman" w:hAnsi="Open Sans" w:cs="Open Sans"/>
          <w:color w:val="201F1E"/>
          <w:sz w:val="16"/>
          <w:szCs w:val="16"/>
          <w:bdr w:val="none" w:sz="0" w:space="0" w:color="auto" w:frame="1"/>
          <w:shd w:val="clear" w:color="auto" w:fill="FFFFFF"/>
          <w:lang w:val="fr-MA" w:eastAsia="fr-FR"/>
        </w:rPr>
        <w:t>.</w:t>
      </w:r>
    </w:p>
    <w:p w14:paraId="4BEEF459" w14:textId="77777777" w:rsidR="00AE6E95" w:rsidRPr="00435885" w:rsidRDefault="00AE6E95" w:rsidP="00490CEB">
      <w:pPr>
        <w:ind w:left="708"/>
        <w:jc w:val="both"/>
        <w:rPr>
          <w:rFonts w:ascii="Open Sans" w:eastAsia="Times New Roman" w:hAnsi="Open Sans" w:cs="Open Sans"/>
          <w:sz w:val="20"/>
          <w:szCs w:val="20"/>
          <w:lang w:val="fr-MA" w:eastAsia="fr-FR"/>
        </w:rPr>
      </w:pPr>
    </w:p>
    <w:p w14:paraId="08C28954" w14:textId="77777777" w:rsidR="00490CEB" w:rsidRPr="00435885" w:rsidRDefault="00490CEB" w:rsidP="00490CEB">
      <w:pPr>
        <w:rPr>
          <w:rFonts w:ascii="Open Sans" w:eastAsia="DejaVu Sans" w:hAnsi="Open Sans" w:cs="Open Sans"/>
          <w:b/>
          <w:bCs/>
          <w:sz w:val="20"/>
          <w:szCs w:val="20"/>
          <w:lang w:val="fr-MA"/>
        </w:rPr>
      </w:pPr>
    </w:p>
    <w:p w14:paraId="1E567245" w14:textId="77777777" w:rsidR="00AE6E95" w:rsidRPr="00435885" w:rsidRDefault="00AE6E95" w:rsidP="00AE6E95">
      <w:pPr>
        <w:rPr>
          <w:rFonts w:ascii="Open Sans" w:hAnsi="Open Sans" w:cs="Open Sans"/>
          <w:b/>
          <w:bCs/>
          <w:color w:val="201F1E"/>
          <w:sz w:val="20"/>
          <w:szCs w:val="20"/>
          <w:u w:val="single"/>
          <w:bdr w:val="none" w:sz="0" w:space="0" w:color="auto" w:frame="1"/>
          <w:shd w:val="clear" w:color="auto" w:fill="FFFFFF"/>
        </w:rPr>
      </w:pPr>
      <w:r w:rsidRPr="00435885">
        <w:rPr>
          <w:rFonts w:ascii="Open Sans" w:hAnsi="Open Sans" w:cs="Open Sans"/>
          <w:b/>
          <w:bCs/>
          <w:color w:val="201F1E"/>
          <w:sz w:val="20"/>
          <w:szCs w:val="20"/>
          <w:u w:val="single"/>
          <w:bdr w:val="none" w:sz="0" w:space="0" w:color="auto" w:frame="1"/>
          <w:shd w:val="clear" w:color="auto" w:fill="FFFFFF"/>
        </w:rPr>
        <w:t xml:space="preserve">Contact presse : </w:t>
      </w:r>
    </w:p>
    <w:p w14:paraId="756A82C7" w14:textId="5BF50EE5" w:rsidR="00AE6E95" w:rsidRPr="00435885" w:rsidRDefault="003A69BB" w:rsidP="00AE6E95">
      <w:pPr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>Joelle Riachi</w:t>
      </w:r>
      <w:r w:rsidR="00AE6E95" w:rsidRPr="00435885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883BD7" w:rsidRPr="00435885">
        <w:rPr>
          <w:rFonts w:ascii="Open Sans" w:hAnsi="Open Sans" w:cs="Open Sans"/>
          <w:color w:val="000000" w:themeColor="text1"/>
          <w:sz w:val="20"/>
          <w:szCs w:val="20"/>
        </w:rPr>
        <w:t>–</w:t>
      </w:r>
      <w:r w:rsidR="00AE6E95" w:rsidRPr="00435885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>
        <w:rPr>
          <w:rFonts w:ascii="Open Sans" w:hAnsi="Open Sans" w:cs="Open Sans"/>
          <w:color w:val="000000" w:themeColor="text1"/>
          <w:sz w:val="20"/>
          <w:szCs w:val="20"/>
        </w:rPr>
        <w:t>AUF Moyen-Orient</w:t>
      </w:r>
      <w:r w:rsidR="00AE6E95" w:rsidRPr="00435885">
        <w:rPr>
          <w:rFonts w:ascii="Open Sans" w:hAnsi="Open Sans" w:cs="Open Sans"/>
          <w:color w:val="000000" w:themeColor="text1"/>
          <w:sz w:val="20"/>
          <w:szCs w:val="20"/>
        </w:rPr>
        <w:t> </w:t>
      </w:r>
    </w:p>
    <w:p w14:paraId="1F369E3F" w14:textId="25A9E94C" w:rsidR="00DA4D37" w:rsidRPr="00435885" w:rsidRDefault="007F50AE" w:rsidP="00435885">
      <w:pPr>
        <w:rPr>
          <w:rFonts w:ascii="Open Sans" w:eastAsia="DejaVu Sans" w:hAnsi="Open Sans" w:cs="Open Sans"/>
          <w:color w:val="000000" w:themeColor="text1"/>
          <w:sz w:val="20"/>
          <w:szCs w:val="20"/>
        </w:rPr>
      </w:pPr>
      <w:hyperlink r:id="rId15" w:history="1">
        <w:r w:rsidRPr="007B2DF9">
          <w:rPr>
            <w:rStyle w:val="Lienhypertexte"/>
            <w:rFonts w:ascii="Open Sans" w:hAnsi="Open Sans" w:cs="Open Sans"/>
            <w:sz w:val="20"/>
            <w:szCs w:val="20"/>
          </w:rPr>
          <w:t>joelle.riachi@auf.org</w:t>
        </w:r>
      </w:hyperlink>
      <w:r w:rsidR="00AE6E95" w:rsidRPr="00435885">
        <w:rPr>
          <w:rFonts w:ascii="Open Sans" w:hAnsi="Open Sans" w:cs="Open Sans"/>
          <w:color w:val="000000" w:themeColor="text1"/>
          <w:sz w:val="20"/>
          <w:szCs w:val="20"/>
        </w:rPr>
        <w:t>   +</w:t>
      </w:r>
      <w:r>
        <w:rPr>
          <w:rFonts w:ascii="Open Sans" w:hAnsi="Open Sans" w:cs="Open Sans"/>
          <w:color w:val="000000" w:themeColor="text1"/>
          <w:sz w:val="20"/>
          <w:szCs w:val="20"/>
        </w:rPr>
        <w:t>961 3 780 928</w:t>
      </w:r>
    </w:p>
    <w:sectPr w:rsidR="00DA4D37" w:rsidRPr="00435885" w:rsidSect="00010E3D">
      <w:pgSz w:w="11900" w:h="16840"/>
      <w:pgMar w:top="1021" w:right="1021" w:bottom="1021" w:left="102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Verdana"/>
    <w:charset w:val="00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66"/>
    <w:rsid w:val="00010E3D"/>
    <w:rsid w:val="000144A8"/>
    <w:rsid w:val="000C72ED"/>
    <w:rsid w:val="0011640F"/>
    <w:rsid w:val="00127036"/>
    <w:rsid w:val="00150EC2"/>
    <w:rsid w:val="001625B3"/>
    <w:rsid w:val="001F513D"/>
    <w:rsid w:val="00250B9C"/>
    <w:rsid w:val="002A344B"/>
    <w:rsid w:val="002C0805"/>
    <w:rsid w:val="002C5033"/>
    <w:rsid w:val="002D562D"/>
    <w:rsid w:val="0038021E"/>
    <w:rsid w:val="0039754C"/>
    <w:rsid w:val="003A69BB"/>
    <w:rsid w:val="003C4524"/>
    <w:rsid w:val="003F343D"/>
    <w:rsid w:val="00406AA9"/>
    <w:rsid w:val="00435885"/>
    <w:rsid w:val="00482AD5"/>
    <w:rsid w:val="00483D33"/>
    <w:rsid w:val="00490CEB"/>
    <w:rsid w:val="004A2F66"/>
    <w:rsid w:val="004E3662"/>
    <w:rsid w:val="004E4C1A"/>
    <w:rsid w:val="00510DDD"/>
    <w:rsid w:val="00524B1F"/>
    <w:rsid w:val="005A37BB"/>
    <w:rsid w:val="005D621D"/>
    <w:rsid w:val="00677F85"/>
    <w:rsid w:val="006934E5"/>
    <w:rsid w:val="006A52C1"/>
    <w:rsid w:val="006B43AA"/>
    <w:rsid w:val="00782C7C"/>
    <w:rsid w:val="0078395F"/>
    <w:rsid w:val="007F50AE"/>
    <w:rsid w:val="00802CC8"/>
    <w:rsid w:val="008304BF"/>
    <w:rsid w:val="00845611"/>
    <w:rsid w:val="00883BD7"/>
    <w:rsid w:val="008B2C40"/>
    <w:rsid w:val="008E13F8"/>
    <w:rsid w:val="0097189E"/>
    <w:rsid w:val="009F3170"/>
    <w:rsid w:val="00A338C9"/>
    <w:rsid w:val="00A33CBA"/>
    <w:rsid w:val="00AA296A"/>
    <w:rsid w:val="00AD0C45"/>
    <w:rsid w:val="00AE6E95"/>
    <w:rsid w:val="00B46936"/>
    <w:rsid w:val="00B75077"/>
    <w:rsid w:val="00B82524"/>
    <w:rsid w:val="00B90F12"/>
    <w:rsid w:val="00C023D0"/>
    <w:rsid w:val="00C33C49"/>
    <w:rsid w:val="00C3684F"/>
    <w:rsid w:val="00C56360"/>
    <w:rsid w:val="00CC455A"/>
    <w:rsid w:val="00D0105B"/>
    <w:rsid w:val="00D14CBE"/>
    <w:rsid w:val="00D87930"/>
    <w:rsid w:val="00DA4D37"/>
    <w:rsid w:val="00E65B15"/>
    <w:rsid w:val="00E7431B"/>
    <w:rsid w:val="00E8282F"/>
    <w:rsid w:val="00EB0651"/>
    <w:rsid w:val="00EB63A8"/>
    <w:rsid w:val="00EB6B6F"/>
    <w:rsid w:val="00EC39D2"/>
    <w:rsid w:val="00F7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BD2C"/>
  <w15:chartTrackingRefBased/>
  <w15:docId w15:val="{C51B6396-3E23-5940-B67E-9955E19A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0CEB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490CEB"/>
    <w:pPr>
      <w:widowControl w:val="0"/>
    </w:pPr>
    <w:rPr>
      <w:rFonts w:ascii="Times New Roman" w:eastAsia="Droid Sans Fallback" w:hAnsi="Times New Roman" w:cs="Mangal"/>
      <w:szCs w:val="21"/>
      <w:lang w:eastAsia="zh-CN" w:bidi="hi-IN"/>
    </w:rPr>
  </w:style>
  <w:style w:type="character" w:customStyle="1" w:styleId="apple-converted-space">
    <w:name w:val="apple-converted-space"/>
    <w:basedOn w:val="Policepardfaut"/>
    <w:rsid w:val="00AE6E95"/>
  </w:style>
  <w:style w:type="character" w:styleId="Mentionnonrsolue">
    <w:name w:val="Unresolved Mention"/>
    <w:basedOn w:val="Policepardfaut"/>
    <w:uiPriority w:val="99"/>
    <w:semiHidden/>
    <w:unhideWhenUsed/>
    <w:rsid w:val="0043588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625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f.org/nos-actions/entreprendre/" TargetMode="External"/><Relationship Id="rId13" Type="http://schemas.openxmlformats.org/officeDocument/2006/relationships/hyperlink" Target="https://www.calameo.com/auf/read/006118391da441b2b228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lameo.com/auf/read/006118391f43467cac858" TargetMode="External"/><Relationship Id="rId12" Type="http://schemas.openxmlformats.org/officeDocument/2006/relationships/hyperlink" Target="https://ifadem.org/f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alameo.com/auf/read/006118391a7e45c409010" TargetMode="External"/><Relationship Id="rId11" Type="http://schemas.openxmlformats.org/officeDocument/2006/relationships/hyperlink" Target="https://www.auf.org/nos-actions/apprendre/" TargetMode="External"/><Relationship Id="rId5" Type="http://schemas.openxmlformats.org/officeDocument/2006/relationships/hyperlink" Target="https://www.calameo.com/auf/read/0061183914d084f069e3a" TargetMode="External"/><Relationship Id="rId15" Type="http://schemas.openxmlformats.org/officeDocument/2006/relationships/hyperlink" Target="mailto:joelle.riachi@auf.org" TargetMode="External"/><Relationship Id="rId10" Type="http://schemas.openxmlformats.org/officeDocument/2006/relationships/hyperlink" Target="https://ific.auf.org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auf.org/nouvelles/actualites/la-francophonie-scientifique-se-dote-dun-reseau-de-recherche-en-intelligence-artificielle/" TargetMode="External"/><Relationship Id="rId14" Type="http://schemas.openxmlformats.org/officeDocument/2006/relationships/hyperlink" Target="https://aifs.auf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598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Driss  SAYAH</dc:creator>
  <cp:keywords/>
  <dc:description/>
  <cp:lastModifiedBy>Joelle Riachi</cp:lastModifiedBy>
  <cp:revision>20</cp:revision>
  <cp:lastPrinted>2023-09-08T08:24:00Z</cp:lastPrinted>
  <dcterms:created xsi:type="dcterms:W3CDTF">2023-09-04T13:16:00Z</dcterms:created>
  <dcterms:modified xsi:type="dcterms:W3CDTF">2023-09-11T07:27:00Z</dcterms:modified>
</cp:coreProperties>
</file>