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8BD" w:rsidRPr="00016ABB" w:rsidRDefault="00E778BD" w:rsidP="00E778BD">
      <w:pPr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016ABB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1295400" cy="1152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8BD" w:rsidRPr="00016ABB" w:rsidRDefault="00E778BD" w:rsidP="0091355D">
      <w:pPr>
        <w:pBdr>
          <w:bottom w:val="dashed" w:sz="8" w:space="8" w:color="C00000"/>
        </w:pBd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016ABB">
        <w:rPr>
          <w:rFonts w:asciiTheme="majorBidi" w:eastAsia="Times New Roman" w:hAnsiTheme="majorBidi" w:cstheme="majorBidi"/>
          <w:b/>
          <w:bCs/>
          <w:sz w:val="28"/>
          <w:szCs w:val="28"/>
        </w:rPr>
        <w:t>Communiqué de Presse</w:t>
      </w:r>
      <w:r w:rsidR="0071117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B27CA9" w:rsidRPr="00016ABB">
        <w:rPr>
          <w:rFonts w:asciiTheme="majorBidi" w:eastAsia="Times New Roman" w:hAnsiTheme="majorBidi" w:cstheme="majorBidi"/>
          <w:b/>
          <w:bCs/>
          <w:sz w:val="28"/>
          <w:szCs w:val="28"/>
        </w:rPr>
        <w:t>/</w:t>
      </w:r>
      <w:r w:rsidR="0071117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B27CA9" w:rsidRPr="00016AB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INVITATION </w:t>
      </w:r>
    </w:p>
    <w:p w:rsidR="00E778BD" w:rsidRPr="00711177" w:rsidRDefault="00B27CA9" w:rsidP="00711177">
      <w:pPr>
        <w:spacing w:after="0"/>
        <w:jc w:val="center"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</w:pPr>
      <w:r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Journée d’information</w:t>
      </w:r>
      <w:r w:rsidR="00E778BD"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 </w:t>
      </w:r>
      <w:r w:rsid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de </w:t>
      </w:r>
      <w:r w:rsidR="00E778BD"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l’AUF </w:t>
      </w:r>
      <w:r w:rsid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au </w:t>
      </w:r>
      <w:r w:rsidR="00E778BD"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Moyen-Orient</w:t>
      </w:r>
    </w:p>
    <w:p w:rsidR="00E778BD" w:rsidRPr="00711177" w:rsidRDefault="00B27CA9" w:rsidP="00711177">
      <w:pPr>
        <w:pBdr>
          <w:bottom w:val="dashed" w:sz="8" w:space="8" w:color="C00000"/>
        </w:pBdr>
        <w:spacing w:after="120"/>
        <w:jc w:val="center"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</w:pPr>
      <w:r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22</w:t>
      </w:r>
      <w:r w:rsidR="00E778BD"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 </w:t>
      </w:r>
      <w:r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janvier</w:t>
      </w:r>
      <w:r w:rsidR="00E778BD"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 201</w:t>
      </w:r>
      <w:r w:rsidRPr="00711177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9</w:t>
      </w:r>
    </w:p>
    <w:p w:rsidR="00473D0F" w:rsidRDefault="00473D0F" w:rsidP="00016ABB">
      <w:pPr>
        <w:pStyle w:val="Corpsdetexte"/>
        <w:spacing w:line="100" w:lineRule="atLeast"/>
        <w:ind w:right="15"/>
        <w:jc w:val="both"/>
        <w:rPr>
          <w:rStyle w:val="lev"/>
          <w:rFonts w:asciiTheme="majorBidi" w:hAnsiTheme="majorBidi" w:cstheme="majorBidi"/>
          <w:spacing w:val="-2"/>
        </w:rPr>
      </w:pPr>
    </w:p>
    <w:p w:rsidR="00B27CA9" w:rsidRPr="00016ABB" w:rsidRDefault="00B27CA9" w:rsidP="00016ABB">
      <w:pPr>
        <w:pStyle w:val="Corpsdetexte"/>
        <w:spacing w:line="100" w:lineRule="atLeast"/>
        <w:ind w:right="15"/>
        <w:jc w:val="both"/>
        <w:rPr>
          <w:rFonts w:asciiTheme="majorBidi" w:hAnsiTheme="majorBidi" w:cstheme="majorBidi"/>
          <w:spacing w:val="-2"/>
        </w:rPr>
      </w:pPr>
      <w:r w:rsidRPr="00016ABB">
        <w:rPr>
          <w:rStyle w:val="lev"/>
          <w:rFonts w:asciiTheme="majorBidi" w:hAnsiTheme="majorBidi" w:cstheme="majorBidi"/>
          <w:spacing w:val="-2"/>
        </w:rPr>
        <w:t>(</w:t>
      </w:r>
      <w:r w:rsidRPr="00016ABB">
        <w:rPr>
          <w:rFonts w:asciiTheme="majorBidi" w:hAnsiTheme="majorBidi" w:cstheme="majorBidi"/>
          <w:spacing w:val="-2"/>
        </w:rPr>
        <w:t xml:space="preserve">Beyrouth </w:t>
      </w:r>
      <w:r w:rsidRPr="00016ABB">
        <w:rPr>
          <w:rFonts w:asciiTheme="majorBidi" w:eastAsia="TimesNewRomanPSMT" w:hAnsiTheme="majorBidi" w:cstheme="majorBidi"/>
          <w:spacing w:val="-2"/>
        </w:rPr>
        <w:t xml:space="preserve">| le </w:t>
      </w:r>
      <w:r w:rsidR="00203D01">
        <w:rPr>
          <w:rFonts w:asciiTheme="majorBidi" w:eastAsia="TimesNewRomanPSMT" w:hAnsiTheme="majorBidi" w:cstheme="majorBidi"/>
          <w:spacing w:val="-2"/>
        </w:rPr>
        <w:t>jeudi</w:t>
      </w:r>
      <w:r w:rsidRPr="00016ABB">
        <w:rPr>
          <w:rFonts w:asciiTheme="majorBidi" w:eastAsia="TimesNewRomanPSMT" w:hAnsiTheme="majorBidi" w:cstheme="majorBidi"/>
          <w:spacing w:val="-2"/>
        </w:rPr>
        <w:t xml:space="preserve"> </w:t>
      </w:r>
      <w:r w:rsidR="00203D01">
        <w:rPr>
          <w:rFonts w:asciiTheme="majorBidi" w:eastAsia="TimesNewRomanPSMT" w:hAnsiTheme="majorBidi" w:cstheme="majorBidi"/>
          <w:spacing w:val="-2"/>
        </w:rPr>
        <w:t>10</w:t>
      </w:r>
      <w:bookmarkStart w:id="0" w:name="_GoBack"/>
      <w:bookmarkEnd w:id="0"/>
      <w:r w:rsidRPr="00016ABB">
        <w:rPr>
          <w:rFonts w:asciiTheme="majorBidi" w:eastAsia="TimesNewRomanPSMT" w:hAnsiTheme="majorBidi" w:cstheme="majorBidi"/>
          <w:spacing w:val="-2"/>
        </w:rPr>
        <w:t xml:space="preserve"> janvier 201</w:t>
      </w:r>
      <w:r w:rsidR="00240184" w:rsidRPr="00016ABB">
        <w:rPr>
          <w:rFonts w:asciiTheme="majorBidi" w:eastAsia="TimesNewRomanPSMT" w:hAnsiTheme="majorBidi" w:cstheme="majorBidi"/>
          <w:spacing w:val="-2"/>
        </w:rPr>
        <w:t>9</w:t>
      </w:r>
      <w:r w:rsidRPr="00016ABB">
        <w:rPr>
          <w:rStyle w:val="lev"/>
          <w:rFonts w:asciiTheme="majorBidi" w:hAnsiTheme="majorBidi" w:cstheme="majorBidi"/>
          <w:spacing w:val="-2"/>
        </w:rPr>
        <w:t>)</w:t>
      </w:r>
      <w:r w:rsidRPr="00016ABB">
        <w:rPr>
          <w:rFonts w:asciiTheme="majorBidi" w:hAnsiTheme="majorBidi" w:cstheme="majorBidi"/>
          <w:spacing w:val="-2"/>
        </w:rPr>
        <w:t xml:space="preserve"> </w:t>
      </w:r>
    </w:p>
    <w:p w:rsidR="00B27CA9" w:rsidRPr="00711177" w:rsidRDefault="00B27CA9" w:rsidP="00016ABB">
      <w:pPr>
        <w:spacing w:line="100" w:lineRule="atLeast"/>
        <w:ind w:right="15"/>
        <w:jc w:val="both"/>
        <w:rPr>
          <w:rFonts w:asciiTheme="majorBidi" w:hAnsiTheme="majorBidi" w:cstheme="majorBidi"/>
          <w:b/>
          <w:bCs/>
          <w:i/>
          <w:iCs/>
          <w:spacing w:val="-2"/>
          <w:sz w:val="24"/>
          <w:szCs w:val="24"/>
        </w:rPr>
      </w:pPr>
      <w:r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 xml:space="preserve">Vous voulez mieux connaître les activités de l'AUF au Moyen-Orient ? Vous voulez en savoir plus sur nos projets et </w:t>
      </w:r>
      <w:r w:rsidR="00240184"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>nos dispositifs d’appui aux universités membres</w:t>
      </w:r>
      <w:r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 xml:space="preserve"> ? Venez à notre rencontre le mardi 22 janvier à l'hôtel </w:t>
      </w:r>
      <w:proofErr w:type="spellStart"/>
      <w:r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>Smallville</w:t>
      </w:r>
      <w:proofErr w:type="spellEnd"/>
      <w:r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 xml:space="preserve"> à </w:t>
      </w:r>
      <w:proofErr w:type="spellStart"/>
      <w:r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>B</w:t>
      </w:r>
      <w:r w:rsidR="00016ABB"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>adaro</w:t>
      </w:r>
      <w:proofErr w:type="spellEnd"/>
      <w:r w:rsidRPr="00711177">
        <w:rPr>
          <w:rStyle w:val="lev"/>
          <w:rFonts w:asciiTheme="majorBidi" w:hAnsiTheme="majorBidi" w:cstheme="majorBidi"/>
          <w:b w:val="0"/>
          <w:bCs w:val="0"/>
          <w:i/>
          <w:iCs/>
          <w:spacing w:val="-2"/>
          <w:sz w:val="24"/>
          <w:szCs w:val="24"/>
        </w:rPr>
        <w:t xml:space="preserve"> !</w:t>
      </w:r>
    </w:p>
    <w:p w:rsidR="00B27CA9" w:rsidRPr="00711177" w:rsidRDefault="00016ABB" w:rsidP="00016ABB">
      <w:pPr>
        <w:pStyle w:val="Corpsdetexte"/>
        <w:spacing w:line="100" w:lineRule="atLeast"/>
        <w:ind w:right="15"/>
        <w:jc w:val="both"/>
        <w:rPr>
          <w:rFonts w:asciiTheme="majorBidi" w:hAnsiTheme="majorBidi" w:cstheme="majorBidi"/>
        </w:rPr>
      </w:pPr>
      <w:r w:rsidRPr="00711177">
        <w:rPr>
          <w:rStyle w:val="lev"/>
          <w:rFonts w:asciiTheme="majorBidi" w:hAnsiTheme="majorBidi" w:cstheme="majorBidi"/>
          <w:spacing w:val="-2"/>
        </w:rPr>
        <w:t>Pour mieux servir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 ses établissements membres, l</w:t>
      </w:r>
      <w:r w:rsidR="00240184" w:rsidRPr="00711177">
        <w:rPr>
          <w:rStyle w:val="lev"/>
          <w:rFonts w:asciiTheme="majorBidi" w:hAnsiTheme="majorBidi" w:cstheme="majorBidi"/>
          <w:spacing w:val="-2"/>
        </w:rPr>
        <w:t xml:space="preserve">a direction régionale 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Moyen-Orient de l'Agence universitaire de la Francophonie (AUF) organise une journée d'information sur ses </w:t>
      </w:r>
      <w:r w:rsidR="00240184" w:rsidRPr="00711177">
        <w:rPr>
          <w:rStyle w:val="lev"/>
          <w:rFonts w:asciiTheme="majorBidi" w:hAnsiTheme="majorBidi" w:cstheme="majorBidi"/>
          <w:spacing w:val="-2"/>
        </w:rPr>
        <w:t>projets et dispositifs d’appui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 le m</w:t>
      </w:r>
      <w:r w:rsidR="00240184" w:rsidRPr="00711177">
        <w:rPr>
          <w:rStyle w:val="lev"/>
          <w:rFonts w:asciiTheme="majorBidi" w:hAnsiTheme="majorBidi" w:cstheme="majorBidi"/>
          <w:spacing w:val="-2"/>
        </w:rPr>
        <w:t>ardi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 2</w:t>
      </w:r>
      <w:r w:rsidR="00240184" w:rsidRPr="00711177">
        <w:rPr>
          <w:rStyle w:val="lev"/>
          <w:rFonts w:asciiTheme="majorBidi" w:hAnsiTheme="majorBidi" w:cstheme="majorBidi"/>
          <w:spacing w:val="-2"/>
        </w:rPr>
        <w:t>2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 janvier 201</w:t>
      </w:r>
      <w:r w:rsidR="00240184" w:rsidRPr="00711177">
        <w:rPr>
          <w:rStyle w:val="lev"/>
          <w:rFonts w:asciiTheme="majorBidi" w:hAnsiTheme="majorBidi" w:cstheme="majorBidi"/>
          <w:spacing w:val="-2"/>
        </w:rPr>
        <w:t>9</w:t>
      </w:r>
      <w:r w:rsidR="00C52E62">
        <w:rPr>
          <w:rStyle w:val="lev"/>
          <w:rFonts w:asciiTheme="majorBidi" w:hAnsiTheme="majorBidi" w:cstheme="majorBidi"/>
          <w:spacing w:val="-2"/>
        </w:rPr>
        <w:t>,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 de 10h à 13h</w:t>
      </w:r>
      <w:r w:rsidR="00C52E62">
        <w:rPr>
          <w:rStyle w:val="lev"/>
          <w:rFonts w:asciiTheme="majorBidi" w:hAnsiTheme="majorBidi" w:cstheme="majorBidi"/>
          <w:spacing w:val="-2"/>
        </w:rPr>
        <w:t>,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 à l'hôtel </w:t>
      </w:r>
      <w:proofErr w:type="spellStart"/>
      <w:r w:rsidR="00B27CA9" w:rsidRPr="00711177">
        <w:rPr>
          <w:rStyle w:val="lev"/>
          <w:rFonts w:asciiTheme="majorBidi" w:hAnsiTheme="majorBidi" w:cstheme="majorBidi"/>
          <w:spacing w:val="-2"/>
        </w:rPr>
        <w:t>Smallville</w:t>
      </w:r>
      <w:proofErr w:type="spellEnd"/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, à </w:t>
      </w:r>
      <w:proofErr w:type="spellStart"/>
      <w:r w:rsidR="00B27CA9" w:rsidRPr="00711177">
        <w:rPr>
          <w:rStyle w:val="lev"/>
          <w:rFonts w:asciiTheme="majorBidi" w:hAnsiTheme="majorBidi" w:cstheme="majorBidi"/>
          <w:spacing w:val="-2"/>
        </w:rPr>
        <w:t>B</w:t>
      </w:r>
      <w:r w:rsidR="00240184" w:rsidRPr="00711177">
        <w:rPr>
          <w:rStyle w:val="lev"/>
          <w:rFonts w:asciiTheme="majorBidi" w:hAnsiTheme="majorBidi" w:cstheme="majorBidi"/>
          <w:spacing w:val="-2"/>
        </w:rPr>
        <w:t>adaro</w:t>
      </w:r>
      <w:proofErr w:type="spellEnd"/>
      <w:r w:rsidR="00240184" w:rsidRPr="00711177">
        <w:rPr>
          <w:rStyle w:val="lev"/>
          <w:rFonts w:asciiTheme="majorBidi" w:hAnsiTheme="majorBidi" w:cstheme="majorBidi"/>
          <w:spacing w:val="-2"/>
        </w:rPr>
        <w:t>, B</w:t>
      </w:r>
      <w:r w:rsidR="00B27CA9" w:rsidRPr="00711177">
        <w:rPr>
          <w:rStyle w:val="lev"/>
          <w:rFonts w:asciiTheme="majorBidi" w:hAnsiTheme="majorBidi" w:cstheme="majorBidi"/>
          <w:spacing w:val="-2"/>
        </w:rPr>
        <w:t xml:space="preserve">eyrouth. </w:t>
      </w:r>
    </w:p>
    <w:p w:rsidR="00711177" w:rsidRPr="00473D0F" w:rsidRDefault="00B27CA9" w:rsidP="00442F3D">
      <w:pPr>
        <w:spacing w:after="120"/>
        <w:jc w:val="both"/>
        <w:rPr>
          <w:rStyle w:val="lev"/>
          <w:rFonts w:asciiTheme="majorBidi" w:hAnsiTheme="majorBidi" w:cstheme="majorBidi"/>
          <w:spacing w:val="-2"/>
          <w:sz w:val="24"/>
          <w:szCs w:val="24"/>
        </w:rPr>
      </w:pP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Face à un panel d'invités composé d'universitaires, professeurs et chercheurs, de représentants de nos principaux partenaires, de journalistes et d'étudiants, </w:t>
      </w:r>
      <w:r w:rsidR="00442F3D"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>notre équipe vous présentera l’AUF Moyen-Orient, ses implantations locales, ses pôles d’activités, ses projets, ses nombreux dispositifs de soutien à la mobilité. C</w:t>
      </w: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es </w:t>
      </w:r>
      <w:r w:rsidR="00442F3D"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différentes </w:t>
      </w: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présentations seront </w:t>
      </w:r>
      <w:r w:rsidR="00B52480"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à chaque fois </w:t>
      </w: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>appuyées par des témoignages</w:t>
      </w:r>
      <w:r w:rsidR="00AD4D9E"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 concrets</w:t>
      </w: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 d</w:t>
      </w:r>
      <w:r w:rsidR="00016ABB"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>e</w:t>
      </w: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 bénéficiaires de</w:t>
      </w:r>
      <w:r w:rsidR="00AD4D9E"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 nos actions</w:t>
      </w:r>
      <w:r w:rsidRPr="00473D0F">
        <w:rPr>
          <w:rStyle w:val="lev"/>
          <w:rFonts w:asciiTheme="majorBidi" w:hAnsiTheme="majorBidi" w:cstheme="majorBidi"/>
          <w:spacing w:val="-2"/>
          <w:sz w:val="24"/>
          <w:szCs w:val="24"/>
        </w:rPr>
        <w:t>.</w:t>
      </w:r>
    </w:p>
    <w:p w:rsidR="00473D0F" w:rsidRPr="00473D0F" w:rsidRDefault="00B27CA9" w:rsidP="00473D0F">
      <w:pPr>
        <w:spacing w:after="0"/>
        <w:jc w:val="both"/>
        <w:rPr>
          <w:rFonts w:asciiTheme="majorBidi" w:hAnsiTheme="majorBidi" w:cstheme="majorBidi"/>
          <w:b/>
          <w:bCs/>
          <w:spacing w:val="-2"/>
          <w:sz w:val="24"/>
          <w:szCs w:val="24"/>
        </w:rPr>
      </w:pPr>
      <w:r w:rsidRPr="00711177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L'événement sera clôturé </w:t>
      </w:r>
      <w:r w:rsidR="00016ABB" w:rsidRPr="00711177">
        <w:rPr>
          <w:rStyle w:val="lev"/>
          <w:rFonts w:asciiTheme="majorBidi" w:hAnsiTheme="majorBidi" w:cstheme="majorBidi"/>
          <w:spacing w:val="-2"/>
          <w:sz w:val="24"/>
          <w:szCs w:val="24"/>
        </w:rPr>
        <w:t>par un</w:t>
      </w:r>
      <w:r w:rsidRPr="00711177">
        <w:rPr>
          <w:rStyle w:val="lev"/>
          <w:rFonts w:asciiTheme="majorBidi" w:hAnsiTheme="majorBidi" w:cstheme="majorBidi"/>
          <w:spacing w:val="-2"/>
          <w:sz w:val="24"/>
          <w:szCs w:val="24"/>
        </w:rPr>
        <w:t xml:space="preserve"> cocktail.</w:t>
      </w:r>
    </w:p>
    <w:p w:rsidR="00B27CA9" w:rsidRPr="00016ABB" w:rsidRDefault="00B27CA9" w:rsidP="00B27CA9">
      <w:pPr>
        <w:pStyle w:val="Corpsdetexte"/>
        <w:ind w:left="25" w:right="-13"/>
        <w:jc w:val="both"/>
        <w:rPr>
          <w:rStyle w:val="style54"/>
          <w:rFonts w:asciiTheme="majorBidi" w:eastAsia="DejaVu Sans" w:hAnsiTheme="majorBidi" w:cstheme="majorBidi"/>
          <w:b/>
          <w:bCs/>
          <w:color w:val="0099FF"/>
          <w:spacing w:val="-2"/>
        </w:rPr>
      </w:pPr>
      <w:r w:rsidRPr="00016ABB">
        <w:rPr>
          <w:rStyle w:val="style54"/>
          <w:rFonts w:asciiTheme="majorBidi" w:eastAsia="DejaVu Sans" w:hAnsiTheme="majorBidi" w:cstheme="majorBidi"/>
          <w:color w:val="800000"/>
          <w:spacing w:val="-2"/>
        </w:rPr>
        <w:t>--------------------------------------------------------------------------------------------------------------------</w:t>
      </w:r>
    </w:p>
    <w:p w:rsidR="00473D0F" w:rsidRDefault="00473D0F" w:rsidP="00711177">
      <w:pPr>
        <w:pStyle w:val="Corpsdetexte"/>
        <w:ind w:left="25" w:right="-13"/>
        <w:jc w:val="both"/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</w:pPr>
    </w:p>
    <w:p w:rsidR="00B27CA9" w:rsidRPr="00711177" w:rsidRDefault="00B27CA9" w:rsidP="00711177">
      <w:pPr>
        <w:pStyle w:val="Corpsdetexte"/>
        <w:ind w:left="25" w:right="-13"/>
        <w:jc w:val="both"/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</w:pP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À propos d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e la direction régionale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Moyen-Orient de l'AUF</w:t>
      </w:r>
    </w:p>
    <w:p w:rsidR="00E778BD" w:rsidRPr="00711177" w:rsidRDefault="00B27CA9" w:rsidP="00711177">
      <w:pPr>
        <w:pStyle w:val="Corpsdetexte"/>
        <w:ind w:left="25" w:right="-13"/>
        <w:jc w:val="both"/>
        <w:rPr>
          <w:rFonts w:asciiTheme="majorBidi" w:eastAsia="Times New Roman" w:hAnsiTheme="majorBidi" w:cstheme="majorBidi"/>
          <w:color w:val="3B3838" w:themeColor="background2" w:themeShade="40"/>
        </w:rPr>
      </w:pP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L’Agence </w:t>
      </w:r>
      <w:r w:rsid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U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niversitaire de la Francophonie (AUF) fédère aujourd’hui un réseau de 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909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établissements répartis sur tous les continents, dans 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113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pays. L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a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direction régionale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Moyen-Orient de l'AUF compte quant à 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elle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84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établissements membres répartis dans 1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5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pays de la région : 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Arabie Saoudite, 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Chypre, Djibouti, Égypte, Émirats arabes unis,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Ethiopie,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 xml:space="preserve"> Ira</w:t>
      </w:r>
      <w:r w:rsidR="00240184"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q</w:t>
      </w:r>
      <w:r w:rsidRPr="00711177">
        <w:rPr>
          <w:rStyle w:val="style54"/>
          <w:rFonts w:asciiTheme="majorBidi" w:eastAsia="DejaVu Sans" w:hAnsiTheme="majorBidi" w:cstheme="majorBidi"/>
          <w:color w:val="3B3838" w:themeColor="background2" w:themeShade="40"/>
          <w:spacing w:val="-2"/>
          <w:sz w:val="22"/>
          <w:szCs w:val="22"/>
        </w:rPr>
        <w:t>, Iran, Jordanie, Liban, Palestine, Pakistan, Soudan, Syrie, Yémen.</w:t>
      </w:r>
    </w:p>
    <w:p w:rsidR="00473D0F" w:rsidRDefault="00473D0F" w:rsidP="00711177">
      <w:pPr>
        <w:spacing w:after="120"/>
        <w:rPr>
          <w:rFonts w:asciiTheme="majorBidi" w:eastAsia="Times New Roman" w:hAnsiTheme="majorBidi" w:cstheme="majorBidi"/>
          <w:b/>
          <w:bCs/>
          <w:color w:val="000000"/>
        </w:rPr>
      </w:pPr>
    </w:p>
    <w:p w:rsidR="00473D0F" w:rsidRDefault="00473D0F" w:rsidP="00711177">
      <w:pPr>
        <w:spacing w:after="120"/>
        <w:rPr>
          <w:rFonts w:asciiTheme="majorBidi" w:eastAsia="Times New Roman" w:hAnsiTheme="majorBidi" w:cstheme="majorBidi"/>
          <w:b/>
          <w:bCs/>
          <w:color w:val="000000"/>
        </w:rPr>
      </w:pPr>
    </w:p>
    <w:p w:rsidR="00711177" w:rsidRPr="00711177" w:rsidRDefault="00E778BD" w:rsidP="00711177">
      <w:pPr>
        <w:spacing w:after="120"/>
        <w:rPr>
          <w:rFonts w:asciiTheme="majorBidi" w:eastAsia="Times New Roman" w:hAnsiTheme="majorBidi" w:cstheme="majorBidi"/>
          <w:b/>
          <w:bCs/>
          <w:color w:val="000000"/>
        </w:rPr>
      </w:pPr>
      <w:r w:rsidRPr="00711177">
        <w:rPr>
          <w:rFonts w:asciiTheme="majorBidi" w:eastAsia="Times New Roman" w:hAnsiTheme="majorBidi" w:cstheme="majorBidi"/>
          <w:b/>
          <w:bCs/>
          <w:color w:val="000000"/>
        </w:rPr>
        <w:t>Contact Presse :</w:t>
      </w:r>
    </w:p>
    <w:p w:rsidR="00711177" w:rsidRDefault="00E778BD" w:rsidP="00711177">
      <w:pPr>
        <w:spacing w:after="0" w:line="276" w:lineRule="auto"/>
        <w:rPr>
          <w:rStyle w:val="Lienhypertexte"/>
          <w:rFonts w:asciiTheme="majorBidi" w:eastAsia="Times New Roman" w:hAnsiTheme="majorBidi" w:cstheme="majorBidi"/>
        </w:rPr>
      </w:pPr>
      <w:r w:rsidRPr="00711177">
        <w:rPr>
          <w:rFonts w:asciiTheme="majorBidi" w:eastAsia="Times New Roman" w:hAnsiTheme="majorBidi" w:cstheme="majorBidi"/>
          <w:color w:val="000000"/>
        </w:rPr>
        <w:t>Joëlle RIACHI</w:t>
      </w:r>
      <w:r w:rsidRPr="00711177">
        <w:rPr>
          <w:rFonts w:asciiTheme="majorBidi" w:eastAsia="Times New Roman" w:hAnsiTheme="majorBidi" w:cstheme="majorBidi"/>
          <w:color w:val="000000"/>
        </w:rPr>
        <w:br/>
        <w:t>Chargée de communication</w:t>
      </w:r>
      <w:r w:rsidRPr="00711177">
        <w:rPr>
          <w:rFonts w:asciiTheme="majorBidi" w:eastAsia="Times New Roman" w:hAnsiTheme="majorBidi" w:cstheme="majorBidi"/>
          <w:color w:val="000000"/>
        </w:rPr>
        <w:br/>
        <w:t>AUF Moyen-Orient</w:t>
      </w:r>
      <w:r w:rsidRPr="00711177">
        <w:rPr>
          <w:rFonts w:asciiTheme="majorBidi" w:eastAsia="Times New Roman" w:hAnsiTheme="majorBidi" w:cstheme="majorBidi"/>
          <w:color w:val="000000"/>
        </w:rPr>
        <w:br/>
      </w:r>
      <w:hyperlink r:id="rId6" w:history="1">
        <w:r w:rsidRPr="00711177">
          <w:rPr>
            <w:rStyle w:val="Lienhypertexte"/>
            <w:rFonts w:asciiTheme="majorBidi" w:eastAsia="Times New Roman" w:hAnsiTheme="majorBidi" w:cstheme="majorBidi"/>
          </w:rPr>
          <w:t>joelle.riachi@auf.org</w:t>
        </w:r>
      </w:hyperlink>
    </w:p>
    <w:p w:rsidR="00DA5AA5" w:rsidRPr="00711177" w:rsidRDefault="00E778BD" w:rsidP="00711177">
      <w:pPr>
        <w:spacing w:after="240" w:line="276" w:lineRule="auto"/>
        <w:rPr>
          <w:rFonts w:asciiTheme="majorBidi" w:hAnsiTheme="majorBidi" w:cstheme="majorBidi"/>
        </w:rPr>
      </w:pPr>
      <w:r w:rsidRPr="00711177">
        <w:rPr>
          <w:rFonts w:asciiTheme="majorBidi" w:eastAsia="Times New Roman" w:hAnsiTheme="majorBidi" w:cstheme="majorBidi"/>
          <w:color w:val="000000"/>
        </w:rPr>
        <w:t>Tél. : +961 1 420269</w:t>
      </w:r>
    </w:p>
    <w:sectPr w:rsidR="00DA5AA5" w:rsidRPr="0071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NewRomanPSMT">
    <w:altName w:val="Yu Gothic"/>
    <w:charset w:val="80"/>
    <w:family w:val="roman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12585"/>
    <w:multiLevelType w:val="multilevel"/>
    <w:tmpl w:val="396A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BD"/>
    <w:rsid w:val="00016ABB"/>
    <w:rsid w:val="000A23A0"/>
    <w:rsid w:val="000D14AB"/>
    <w:rsid w:val="001B47F2"/>
    <w:rsid w:val="001F18C8"/>
    <w:rsid w:val="00203D01"/>
    <w:rsid w:val="00240184"/>
    <w:rsid w:val="003379F3"/>
    <w:rsid w:val="00403627"/>
    <w:rsid w:val="00442F3D"/>
    <w:rsid w:val="00473D0F"/>
    <w:rsid w:val="004A0488"/>
    <w:rsid w:val="005120C2"/>
    <w:rsid w:val="006F1CB0"/>
    <w:rsid w:val="00711177"/>
    <w:rsid w:val="007236F9"/>
    <w:rsid w:val="007A63E8"/>
    <w:rsid w:val="0091355D"/>
    <w:rsid w:val="00AD4D9E"/>
    <w:rsid w:val="00B27CA9"/>
    <w:rsid w:val="00B52480"/>
    <w:rsid w:val="00C52E62"/>
    <w:rsid w:val="00DA5AA5"/>
    <w:rsid w:val="00E778BD"/>
    <w:rsid w:val="00F017D9"/>
    <w:rsid w:val="00F155D6"/>
    <w:rsid w:val="00F8424A"/>
    <w:rsid w:val="00FB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CC5A"/>
  <w15:chartTrackingRefBased/>
  <w15:docId w15:val="{79A8056B-CB81-43D2-9DBC-9CFE8826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8BD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778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778BD"/>
    <w:pPr>
      <w:spacing w:line="256" w:lineRule="auto"/>
      <w:ind w:left="720"/>
      <w:contextualSpacing/>
    </w:pPr>
  </w:style>
  <w:style w:type="character" w:customStyle="1" w:styleId="st">
    <w:name w:val="st"/>
    <w:basedOn w:val="Policepardfaut"/>
    <w:rsid w:val="00E778BD"/>
  </w:style>
  <w:style w:type="character" w:styleId="Accentuation">
    <w:name w:val="Emphasis"/>
    <w:basedOn w:val="Policepardfaut"/>
    <w:uiPriority w:val="20"/>
    <w:qFormat/>
    <w:rsid w:val="00E778BD"/>
    <w:rPr>
      <w:i/>
      <w:iCs/>
    </w:rPr>
  </w:style>
  <w:style w:type="character" w:customStyle="1" w:styleId="style54">
    <w:name w:val="style54"/>
    <w:basedOn w:val="Policepardfaut"/>
    <w:rsid w:val="00B27CA9"/>
    <w:rPr>
      <w:rFonts w:cs="Times New Roman"/>
    </w:rPr>
  </w:style>
  <w:style w:type="character" w:styleId="lev">
    <w:name w:val="Strong"/>
    <w:qFormat/>
    <w:rsid w:val="00B27CA9"/>
    <w:rPr>
      <w:b/>
      <w:bCs/>
    </w:rPr>
  </w:style>
  <w:style w:type="paragraph" w:styleId="Corpsdetexte">
    <w:name w:val="Body Text"/>
    <w:basedOn w:val="Normal"/>
    <w:link w:val="CorpsdetexteCar"/>
    <w:rsid w:val="00B27CA9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B27CA9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8</cp:revision>
  <cp:lastPrinted>2019-01-08T11:01:00Z</cp:lastPrinted>
  <dcterms:created xsi:type="dcterms:W3CDTF">2019-01-08T11:04:00Z</dcterms:created>
  <dcterms:modified xsi:type="dcterms:W3CDTF">2019-01-10T07:23:00Z</dcterms:modified>
</cp:coreProperties>
</file>