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102C35" w14:textId="77777777" w:rsidR="00457B13" w:rsidRPr="0005520D" w:rsidRDefault="00457B13" w:rsidP="0005520D">
      <w:pPr>
        <w:rPr>
          <w:rtl/>
          <w:lang w:bidi="ar-LB"/>
        </w:rPr>
      </w:pPr>
    </w:p>
    <w:p w14:paraId="38A6ACE9" w14:textId="2A705D99" w:rsidR="00457B13" w:rsidRDefault="00375D03" w:rsidP="00375D03">
      <w:pPr>
        <w:bidi/>
        <w:jc w:val="center"/>
        <w:rPr>
          <w:rFonts w:ascii="وباء الSimplified Arabic" w:hAnsi="وباء الSimplified Arabic" w:cs="Simplified Arabic"/>
          <w:b/>
          <w:bCs/>
          <w:sz w:val="28"/>
          <w:szCs w:val="28"/>
          <w:rtl/>
          <w:lang w:bidi="ar-LB"/>
        </w:rPr>
      </w:pPr>
      <w:r>
        <w:rPr>
          <w:rFonts w:ascii="وباء الSimplified Arabic" w:hAnsi="وباء الSimplified Arabic" w:cs="Simplified Arabic" w:hint="cs"/>
          <w:b/>
          <w:bCs/>
          <w:sz w:val="28"/>
          <w:szCs w:val="28"/>
          <w:rtl/>
        </w:rPr>
        <w:t>فيروس</w:t>
      </w:r>
      <w:r w:rsidRPr="00375D03">
        <w:rPr>
          <w:rFonts w:ascii="وباء الSimplified Arabic" w:hAnsi="وباء الSimplified Arabic" w:cs="Simplified Arabic" w:hint="cs"/>
          <w:b/>
          <w:bCs/>
          <w:sz w:val="28"/>
          <w:szCs w:val="28"/>
          <w:rtl/>
        </w:rPr>
        <w:t xml:space="preserve"> </w:t>
      </w:r>
      <w:r>
        <w:rPr>
          <w:rFonts w:ascii="وباء الSimplified Arabic" w:hAnsi="وباء الSimplified Arabic" w:cs="Simplified Arabic" w:hint="cs"/>
          <w:b/>
          <w:bCs/>
          <w:sz w:val="28"/>
          <w:szCs w:val="28"/>
          <w:rtl/>
        </w:rPr>
        <w:t>كورونا المستجدّ</w:t>
      </w:r>
      <w:r w:rsidR="00744293">
        <w:rPr>
          <w:rFonts w:ascii="وباء الSimplified Arabic" w:hAnsi="وباء الSimplified Arabic" w:cs="Simplified Arabic" w:hint="cs"/>
          <w:b/>
          <w:bCs/>
          <w:sz w:val="28"/>
          <w:szCs w:val="28"/>
          <w:rtl/>
        </w:rPr>
        <w:t xml:space="preserve"> (كوفيد 19)</w:t>
      </w:r>
      <w:r>
        <w:rPr>
          <w:rFonts w:ascii="وباء الSimplified Arabic" w:hAnsi="وباء الSimplified Arabic" w:cs="Simplified Arabic" w:hint="cs"/>
          <w:b/>
          <w:bCs/>
          <w:sz w:val="28"/>
          <w:szCs w:val="28"/>
          <w:rtl/>
        </w:rPr>
        <w:t>:</w:t>
      </w:r>
    </w:p>
    <w:p w14:paraId="33C37BF7" w14:textId="6C7EB7CF" w:rsidR="00F64F9E" w:rsidRDefault="00F64F9E" w:rsidP="00F64F9E">
      <w:pPr>
        <w:bidi/>
        <w:jc w:val="center"/>
        <w:rPr>
          <w:rFonts w:ascii="وباء الSimplified Arabic" w:hAnsi="وباء الSimplified Arabic" w:cs="Simplified Arabic"/>
          <w:b/>
          <w:bCs/>
          <w:sz w:val="28"/>
          <w:szCs w:val="28"/>
          <w:rtl/>
        </w:rPr>
      </w:pPr>
      <w:r>
        <w:rPr>
          <w:rFonts w:ascii="وباء الSimplified Arabic" w:hAnsi="وباء الSimplified Arabic" w:cs="Simplified Arabic" w:hint="cs"/>
          <w:b/>
          <w:bCs/>
          <w:sz w:val="28"/>
          <w:szCs w:val="28"/>
          <w:rtl/>
        </w:rPr>
        <w:t xml:space="preserve">الوكالة </w:t>
      </w:r>
      <w:r w:rsidR="00861338">
        <w:rPr>
          <w:rFonts w:ascii="وباء الSimplified Arabic" w:hAnsi="وباء الSimplified Arabic" w:cs="Simplified Arabic" w:hint="cs"/>
          <w:b/>
          <w:bCs/>
          <w:sz w:val="28"/>
          <w:szCs w:val="28"/>
          <w:rtl/>
        </w:rPr>
        <w:t>ا</w:t>
      </w:r>
      <w:r>
        <w:rPr>
          <w:rFonts w:ascii="وباء الSimplified Arabic" w:hAnsi="وباء الSimplified Arabic" w:cs="Simplified Arabic" w:hint="cs"/>
          <w:b/>
          <w:bCs/>
          <w:sz w:val="28"/>
          <w:szCs w:val="28"/>
          <w:rtl/>
        </w:rPr>
        <w:t>لجامعية للفرنكوفونية تعتمد خطّةً خاصّة</w:t>
      </w:r>
    </w:p>
    <w:p w14:paraId="31F2DBFA" w14:textId="77777777" w:rsidR="00744293" w:rsidRPr="00375D03" w:rsidRDefault="00744293" w:rsidP="00744293">
      <w:pPr>
        <w:bidi/>
        <w:jc w:val="center"/>
        <w:rPr>
          <w:rFonts w:ascii="وباء الSimplified Arabic" w:hAnsi="وباء الSimplified Arabic" w:cs="Simplified Arabic"/>
          <w:b/>
          <w:bCs/>
          <w:sz w:val="32"/>
          <w:szCs w:val="32"/>
        </w:rPr>
      </w:pPr>
    </w:p>
    <w:p w14:paraId="6D442BF3" w14:textId="38113E3A" w:rsidR="006B1C41" w:rsidRPr="00CC12D7" w:rsidRDefault="00861338" w:rsidP="00861338">
      <w:pPr>
        <w:bidi/>
        <w:jc w:val="both"/>
        <w:rPr>
          <w:rFonts w:ascii="Simplified Arabic" w:hAnsi="Simplified Arabic" w:cs="Simplified Arabic"/>
          <w:color w:val="000000"/>
          <w:rtl/>
        </w:rPr>
      </w:pPr>
      <w:r>
        <w:rPr>
          <w:rFonts w:ascii="Simplified Arabic" w:hAnsi="Simplified Arabic" w:cs="Simplified Arabic" w:hint="cs"/>
          <w:b/>
          <w:bCs/>
          <w:rtl/>
        </w:rPr>
        <w:t>ال</w:t>
      </w:r>
      <w:r w:rsidR="00BB7D8D">
        <w:rPr>
          <w:rFonts w:ascii="Simplified Arabic" w:hAnsi="Simplified Arabic" w:cs="Simplified Arabic" w:hint="cs"/>
          <w:b/>
          <w:bCs/>
          <w:rtl/>
        </w:rPr>
        <w:t>ثلاثاء</w:t>
      </w:r>
      <w:r>
        <w:rPr>
          <w:rFonts w:ascii="Simplified Arabic" w:hAnsi="Simplified Arabic" w:cs="Simplified Arabic" w:hint="cs"/>
          <w:b/>
          <w:bCs/>
          <w:rtl/>
        </w:rPr>
        <w:t xml:space="preserve"> </w:t>
      </w:r>
      <w:r w:rsidR="00BB7D8D">
        <w:rPr>
          <w:rFonts w:ascii="Simplified Arabic" w:hAnsi="Simplified Arabic" w:cs="Simplified Arabic" w:hint="cs"/>
          <w:b/>
          <w:bCs/>
          <w:rtl/>
        </w:rPr>
        <w:t>7</w:t>
      </w:r>
      <w:r>
        <w:rPr>
          <w:rFonts w:ascii="Simplified Arabic" w:hAnsi="Simplified Arabic" w:cs="Simplified Arabic" w:hint="cs"/>
          <w:b/>
          <w:bCs/>
          <w:rtl/>
        </w:rPr>
        <w:t xml:space="preserve"> نيسان 2020 </w:t>
      </w:r>
      <w:r>
        <w:rPr>
          <w:b/>
          <w:bCs/>
          <w:sz w:val="22"/>
          <w:szCs w:val="22"/>
        </w:rPr>
        <w:t>|</w:t>
      </w:r>
      <w:r>
        <w:rPr>
          <w:rFonts w:hint="cs"/>
          <w:b/>
          <w:bCs/>
          <w:sz w:val="22"/>
          <w:szCs w:val="22"/>
          <w:rtl/>
        </w:rPr>
        <w:t xml:space="preserve"> </w:t>
      </w:r>
      <w:r w:rsidRPr="00861338">
        <w:rPr>
          <w:rFonts w:ascii="Simplified Arabic" w:hAnsi="Simplified Arabic" w:cs="Simplified Arabic" w:hint="cs"/>
          <w:rtl/>
        </w:rPr>
        <w:t>استجابةً</w:t>
      </w:r>
      <w:r>
        <w:rPr>
          <w:rFonts w:ascii="Simplified Arabic" w:hAnsi="Simplified Arabic" w:cs="Simplified Arabic" w:hint="cs"/>
          <w:rtl/>
        </w:rPr>
        <w:t xml:space="preserve"> لوباء فيروس كورونا (كوفيد 19) </w:t>
      </w:r>
      <w:r w:rsidR="00C27CAE">
        <w:rPr>
          <w:rFonts w:ascii="Simplified Arabic" w:hAnsi="Simplified Arabic" w:cs="Simplified Arabic" w:hint="cs"/>
          <w:rtl/>
        </w:rPr>
        <w:t xml:space="preserve">في </w:t>
      </w:r>
      <w:r w:rsidRPr="00861338">
        <w:rPr>
          <w:rFonts w:ascii="Simplified Arabic" w:hAnsi="Simplified Arabic" w:cs="Simplified Arabic" w:hint="cs"/>
          <w:rtl/>
        </w:rPr>
        <w:t xml:space="preserve">العالم، </w:t>
      </w:r>
      <w:r w:rsidRPr="00861338">
        <w:rPr>
          <w:rFonts w:ascii="Simplified Arabic" w:hAnsi="Simplified Arabic" w:cs="Simplified Arabic"/>
          <w:rtl/>
        </w:rPr>
        <w:t xml:space="preserve">اعتمدت </w:t>
      </w:r>
      <w:hyperlink r:id="rId7" w:history="1">
        <w:r w:rsidRPr="00CC12D7">
          <w:rPr>
            <w:rStyle w:val="Hyperlink"/>
            <w:rFonts w:ascii="Simplified Arabic" w:hAnsi="Simplified Arabic" w:cs="Simplified Arabic"/>
            <w:color w:val="auto"/>
            <w:u w:val="none"/>
            <w:rtl/>
          </w:rPr>
          <w:t>الوكالة الجامعية للفرنكوفونية</w:t>
        </w:r>
      </w:hyperlink>
      <w:r w:rsidRPr="00CC12D7">
        <w:rPr>
          <w:rFonts w:ascii="Simplified Arabic" w:hAnsi="Simplified Arabic" w:cs="Simplified Arabic"/>
        </w:rPr>
        <w:t xml:space="preserve"> </w:t>
      </w:r>
      <w:r w:rsidRPr="00861338">
        <w:rPr>
          <w:rFonts w:ascii="Simplified Arabic" w:hAnsi="Simplified Arabic" w:cs="Simplified Arabic"/>
          <w:rtl/>
        </w:rPr>
        <w:t xml:space="preserve">خطّةً </w:t>
      </w:r>
      <w:r w:rsidRPr="00CC12D7">
        <w:rPr>
          <w:rStyle w:val="Hyperlink"/>
          <w:rFonts w:ascii="Simplified Arabic" w:hAnsi="Simplified Arabic" w:cs="Simplified Arabic"/>
          <w:color w:val="auto"/>
          <w:u w:val="none"/>
          <w:rtl/>
        </w:rPr>
        <w:t>خاصّة</w:t>
      </w:r>
      <w:r w:rsidRPr="00CC12D7">
        <w:rPr>
          <w:rStyle w:val="Hyperlink"/>
          <w:rFonts w:ascii="Simplified Arabic" w:hAnsi="Simplified Arabic" w:cs="Simplified Arabic"/>
          <w:b/>
          <w:bCs/>
          <w:color w:val="auto"/>
          <w:u w:val="none"/>
          <w:rtl/>
        </w:rPr>
        <w:t xml:space="preserve"> </w:t>
      </w:r>
      <w:r w:rsidRPr="00CC12D7">
        <w:rPr>
          <w:rStyle w:val="Hyperlink"/>
          <w:rFonts w:ascii="Simplified Arabic" w:hAnsi="Simplified Arabic" w:cs="Simplified Arabic"/>
          <w:color w:val="auto"/>
          <w:u w:val="none"/>
          <w:rtl/>
        </w:rPr>
        <w:t>ب</w:t>
      </w:r>
      <w:r w:rsidR="00CC12D7" w:rsidRPr="00CC12D7">
        <w:rPr>
          <w:rStyle w:val="Hyperlink"/>
          <w:rFonts w:ascii="Simplified Arabic" w:hAnsi="Simplified Arabic" w:cs="Simplified Arabic" w:hint="cs"/>
          <w:color w:val="auto"/>
          <w:u w:val="none"/>
          <w:rtl/>
        </w:rPr>
        <w:t>مواجهة الوضع المستجد</w:t>
      </w:r>
      <w:r w:rsidRPr="00CC12D7">
        <w:rPr>
          <w:rStyle w:val="Hyperlink"/>
          <w:rFonts w:ascii="Simplified Arabic" w:hAnsi="Simplified Arabic" w:cs="Simplified Arabic"/>
          <w:color w:val="auto"/>
          <w:u w:val="none"/>
          <w:rtl/>
        </w:rPr>
        <w:t xml:space="preserve"> المستجدّ</w:t>
      </w:r>
      <w:r w:rsidRPr="002A2EBB">
        <w:rPr>
          <w:rFonts w:ascii="Simplified Arabic" w:hAnsi="Simplified Arabic" w:cs="Simplified Arabic" w:hint="cs"/>
          <w:color w:val="000000"/>
          <w:rtl/>
        </w:rPr>
        <w:t xml:space="preserve"> </w:t>
      </w:r>
      <w:r w:rsidR="002A2EBB" w:rsidRPr="002A2EBB">
        <w:rPr>
          <w:rFonts w:ascii="Simplified Arabic" w:hAnsi="Simplified Arabic" w:cs="Simplified Arabic" w:hint="cs"/>
          <w:color w:val="000000"/>
          <w:rtl/>
        </w:rPr>
        <w:t>تلحظ</w:t>
      </w:r>
      <w:r w:rsidR="002A2EBB">
        <w:rPr>
          <w:rFonts w:ascii="Simplified Arabic" w:hAnsi="Simplified Arabic" w:cs="Simplified Arabic" w:hint="cs"/>
          <w:color w:val="000000"/>
          <w:rtl/>
        </w:rPr>
        <w:t xml:space="preserve"> تدابير عدّة</w:t>
      </w:r>
      <w:r w:rsidR="006B44EB">
        <w:rPr>
          <w:rFonts w:ascii="Simplified Arabic" w:hAnsi="Simplified Arabic" w:cs="Simplified Arabic" w:hint="cs"/>
          <w:color w:val="000000"/>
          <w:rtl/>
        </w:rPr>
        <w:t xml:space="preserve"> تجاه أعضاء</w:t>
      </w:r>
      <w:r w:rsidR="00C27CAE">
        <w:rPr>
          <w:rFonts w:ascii="Simplified Arabic" w:hAnsi="Simplified Arabic" w:cs="Simplified Arabic" w:hint="cs"/>
          <w:color w:val="000000"/>
          <w:rtl/>
        </w:rPr>
        <w:t xml:space="preserve"> الوكالة</w:t>
      </w:r>
      <w:r w:rsidR="006B44EB">
        <w:rPr>
          <w:rFonts w:ascii="Simplified Arabic" w:hAnsi="Simplified Arabic" w:cs="Simplified Arabic" w:hint="cs"/>
          <w:color w:val="000000"/>
          <w:rtl/>
        </w:rPr>
        <w:t xml:space="preserve"> وشركا</w:t>
      </w:r>
      <w:r w:rsidR="00C27CAE">
        <w:rPr>
          <w:rFonts w:ascii="Simplified Arabic" w:hAnsi="Simplified Arabic" w:cs="Simplified Arabic" w:hint="cs"/>
          <w:color w:val="000000"/>
          <w:rtl/>
        </w:rPr>
        <w:t>ئها</w:t>
      </w:r>
      <w:r w:rsidR="006B44EB">
        <w:rPr>
          <w:rFonts w:ascii="Simplified Arabic" w:hAnsi="Simplified Arabic" w:cs="Simplified Arabic" w:hint="cs"/>
          <w:color w:val="000000"/>
          <w:rtl/>
        </w:rPr>
        <w:t xml:space="preserve">، بالإضافة إلى إعادة تنظيم لآلية العمل الداخلية مع تعميم العمل عن بعد في مكاتب الوكالة الستين الموزّعة حول العالم وذلك </w:t>
      </w:r>
      <w:r w:rsidR="006B44EB" w:rsidRPr="00CC12D7">
        <w:rPr>
          <w:rFonts w:ascii="Simplified Arabic" w:hAnsi="Simplified Arabic" w:cs="Simplified Arabic" w:hint="cs"/>
          <w:color w:val="000000"/>
          <w:rtl/>
        </w:rPr>
        <w:t xml:space="preserve">بالاستناد إلى أربعة محاور </w:t>
      </w:r>
      <w:r w:rsidR="00541804" w:rsidRPr="00CC12D7">
        <w:rPr>
          <w:rFonts w:ascii="Simplified Arabic" w:hAnsi="Simplified Arabic" w:cs="Simplified Arabic" w:hint="cs"/>
          <w:color w:val="000000"/>
          <w:rtl/>
        </w:rPr>
        <w:t xml:space="preserve">وعشرة </w:t>
      </w:r>
      <w:r w:rsidR="006B44EB" w:rsidRPr="00CC12D7">
        <w:rPr>
          <w:rFonts w:ascii="Simplified Arabic" w:hAnsi="Simplified Arabic" w:cs="Simplified Arabic" w:hint="cs"/>
          <w:color w:val="000000"/>
          <w:rtl/>
        </w:rPr>
        <w:t xml:space="preserve">أنشطة أساسية.     </w:t>
      </w:r>
      <w:r w:rsidR="002A2EBB" w:rsidRPr="00CC12D7">
        <w:rPr>
          <w:rFonts w:ascii="Simplified Arabic" w:hAnsi="Simplified Arabic" w:cs="Simplified Arabic" w:hint="cs"/>
          <w:color w:val="000000"/>
          <w:rtl/>
        </w:rPr>
        <w:t xml:space="preserve"> </w:t>
      </w:r>
    </w:p>
    <w:p w14:paraId="70CB0845" w14:textId="3809221F" w:rsidR="00C47F9E" w:rsidRDefault="00C47F9E" w:rsidP="00C47F9E">
      <w:pPr>
        <w:bidi/>
        <w:jc w:val="both"/>
        <w:rPr>
          <w:rFonts w:ascii="Simplified Arabic" w:hAnsi="Simplified Arabic" w:cs="Simplified Arabic"/>
          <w:b/>
          <w:bCs/>
          <w:color w:val="000000"/>
          <w:rtl/>
        </w:rPr>
      </w:pPr>
    </w:p>
    <w:p w14:paraId="516EDE32" w14:textId="505E2DA1" w:rsidR="00C47F9E" w:rsidRDefault="00C47F9E" w:rsidP="00C47F9E">
      <w:pPr>
        <w:bidi/>
        <w:jc w:val="both"/>
        <w:rPr>
          <w:rFonts w:ascii="Simplified Arabic" w:hAnsi="Simplified Arabic" w:cs="Simplified Arabic"/>
          <w:b/>
          <w:bCs/>
          <w:color w:val="000000"/>
          <w:rtl/>
        </w:rPr>
      </w:pPr>
      <w:r w:rsidRPr="00C47F9E">
        <w:rPr>
          <w:rFonts w:ascii="Simplified Arabic" w:hAnsi="Simplified Arabic" w:cs="Simplified Arabic" w:hint="cs"/>
          <w:b/>
          <w:bCs/>
          <w:color w:val="000000"/>
          <w:rtl/>
        </w:rPr>
        <w:t>عروض</w:t>
      </w:r>
      <w:r>
        <w:rPr>
          <w:rFonts w:ascii="Simplified Arabic" w:hAnsi="Simplified Arabic" w:cs="Simplified Arabic" w:hint="cs"/>
          <w:b/>
          <w:bCs/>
          <w:color w:val="000000"/>
          <w:rtl/>
        </w:rPr>
        <w:t xml:space="preserve"> مجّانية لتنظيم </w:t>
      </w:r>
      <w:r w:rsidR="00541804">
        <w:rPr>
          <w:rFonts w:ascii="Simplified Arabic" w:hAnsi="Simplified Arabic" w:cs="Simplified Arabic" w:hint="cs"/>
          <w:b/>
          <w:bCs/>
          <w:color w:val="000000"/>
          <w:rtl/>
        </w:rPr>
        <w:t>أنشطة التعليم عن بعد</w:t>
      </w:r>
      <w:r w:rsidR="00541804" w:rsidRPr="00C47F9E">
        <w:rPr>
          <w:rFonts w:ascii="Simplified Arabic" w:hAnsi="Simplified Arabic" w:cs="Simplified Arabic" w:hint="cs"/>
          <w:b/>
          <w:bCs/>
          <w:color w:val="000000"/>
          <w:rtl/>
        </w:rPr>
        <w:t xml:space="preserve"> </w:t>
      </w:r>
      <w:r>
        <w:rPr>
          <w:rFonts w:ascii="Simplified Arabic" w:hAnsi="Simplified Arabic" w:cs="Simplified Arabic" w:hint="cs"/>
          <w:b/>
          <w:bCs/>
          <w:color w:val="000000"/>
          <w:rtl/>
        </w:rPr>
        <w:t>وإدار</w:t>
      </w:r>
      <w:r w:rsidR="00541804">
        <w:rPr>
          <w:rFonts w:ascii="Simplified Arabic" w:hAnsi="Simplified Arabic" w:cs="Simplified Arabic" w:hint="cs"/>
          <w:b/>
          <w:bCs/>
          <w:color w:val="000000"/>
          <w:rtl/>
        </w:rPr>
        <w:t>تها</w:t>
      </w:r>
      <w:r>
        <w:rPr>
          <w:rFonts w:ascii="Simplified Arabic" w:hAnsi="Simplified Arabic" w:cs="Simplified Arabic" w:hint="cs"/>
          <w:b/>
          <w:bCs/>
          <w:color w:val="000000"/>
          <w:rtl/>
        </w:rPr>
        <w:t xml:space="preserve"> </w:t>
      </w:r>
    </w:p>
    <w:p w14:paraId="61C90E2E" w14:textId="603B597A" w:rsidR="00C47F9E" w:rsidRDefault="00C47F9E" w:rsidP="00F93E23">
      <w:pPr>
        <w:bidi/>
        <w:jc w:val="both"/>
        <w:rPr>
          <w:rFonts w:ascii="Simplified Arabic" w:hAnsi="Simplified Arabic" w:cs="Simplified Arabic"/>
          <w:color w:val="000000"/>
          <w:rtl/>
        </w:rPr>
      </w:pPr>
      <w:r>
        <w:rPr>
          <w:rFonts w:ascii="Simplified Arabic" w:hAnsi="Simplified Arabic" w:cs="Simplified Arabic" w:hint="cs"/>
          <w:color w:val="000000"/>
          <w:rtl/>
        </w:rPr>
        <w:t xml:space="preserve">تواكب الوكالة الجامعية للفرنكوفونية المؤسّسات الأعضاء </w:t>
      </w:r>
      <w:r w:rsidR="005D71D0">
        <w:rPr>
          <w:rFonts w:ascii="Simplified Arabic" w:hAnsi="Simplified Arabic" w:cs="Simplified Arabic" w:hint="cs"/>
          <w:color w:val="000000"/>
          <w:rtl/>
        </w:rPr>
        <w:t xml:space="preserve">مجّاناً </w:t>
      </w:r>
      <w:r>
        <w:rPr>
          <w:rFonts w:ascii="Simplified Arabic" w:hAnsi="Simplified Arabic" w:cs="Simplified Arabic" w:hint="cs"/>
          <w:color w:val="000000"/>
          <w:rtl/>
        </w:rPr>
        <w:t>في</w:t>
      </w:r>
      <w:r w:rsidR="005D71D0">
        <w:rPr>
          <w:rFonts w:ascii="Simplified Arabic" w:hAnsi="Simplified Arabic" w:cs="Simplified Arabic" w:hint="cs"/>
          <w:color w:val="000000"/>
          <w:rtl/>
        </w:rPr>
        <w:t xml:space="preserve"> إطار</w:t>
      </w:r>
      <w:r>
        <w:rPr>
          <w:rFonts w:ascii="Simplified Arabic" w:hAnsi="Simplified Arabic" w:cs="Simplified Arabic" w:hint="cs"/>
          <w:color w:val="000000"/>
          <w:rtl/>
        </w:rPr>
        <w:t xml:space="preserve"> </w:t>
      </w:r>
      <w:r w:rsidR="00B80215">
        <w:rPr>
          <w:rFonts w:ascii="Simplified Arabic" w:hAnsi="Simplified Arabic" w:cs="Simplified Arabic" w:hint="cs"/>
          <w:color w:val="000000"/>
          <w:rtl/>
        </w:rPr>
        <w:t>إنجاز</w:t>
      </w:r>
      <w:r>
        <w:rPr>
          <w:rFonts w:ascii="Simplified Arabic" w:hAnsi="Simplified Arabic" w:cs="Simplified Arabic" w:hint="cs"/>
          <w:color w:val="000000"/>
          <w:rtl/>
        </w:rPr>
        <w:t xml:space="preserve"> الدعائم الفنّية والتربوية من أجل تصميم وإ</w:t>
      </w:r>
      <w:r w:rsidR="00B80215">
        <w:rPr>
          <w:rFonts w:ascii="Simplified Arabic" w:hAnsi="Simplified Arabic" w:cs="Simplified Arabic" w:hint="cs"/>
          <w:color w:val="000000"/>
          <w:rtl/>
        </w:rPr>
        <w:t>عداد</w:t>
      </w:r>
      <w:r>
        <w:rPr>
          <w:rFonts w:ascii="Simplified Arabic" w:hAnsi="Simplified Arabic" w:cs="Simplified Arabic" w:hint="cs"/>
          <w:color w:val="000000"/>
          <w:rtl/>
        </w:rPr>
        <w:t xml:space="preserve"> وحدات ا</w:t>
      </w:r>
      <w:r w:rsidR="00F93E23">
        <w:rPr>
          <w:rFonts w:ascii="Simplified Arabic" w:hAnsi="Simplified Arabic" w:cs="Simplified Arabic" w:hint="cs"/>
          <w:color w:val="000000"/>
          <w:rtl/>
        </w:rPr>
        <w:t xml:space="preserve">لتعليم عن بعد </w:t>
      </w:r>
      <w:r w:rsidR="00484C4E">
        <w:rPr>
          <w:rFonts w:ascii="Simplified Arabic" w:hAnsi="Simplified Arabic" w:cs="Simplified Arabic" w:hint="cs"/>
          <w:color w:val="000000"/>
          <w:rtl/>
          <w:lang w:bidi="ar-LB"/>
        </w:rPr>
        <w:t xml:space="preserve">وذلك </w:t>
      </w:r>
      <w:r w:rsidR="00F93E23">
        <w:rPr>
          <w:rFonts w:ascii="Simplified Arabic" w:hAnsi="Simplified Arabic" w:cs="Simplified Arabic" w:hint="cs"/>
          <w:color w:val="000000"/>
          <w:rtl/>
        </w:rPr>
        <w:t xml:space="preserve">عبر تسهيل توفير </w:t>
      </w:r>
      <w:r w:rsidR="00F93E23" w:rsidRPr="00CC12D7">
        <w:rPr>
          <w:rStyle w:val="Hyperlink"/>
          <w:rFonts w:hint="cs"/>
          <w:color w:val="auto"/>
          <w:sz w:val="22"/>
          <w:szCs w:val="22"/>
          <w:u w:val="none"/>
          <w:rtl/>
        </w:rPr>
        <w:t xml:space="preserve">منصّة </w:t>
      </w:r>
      <w:hyperlink r:id="rId8" w:history="1">
        <w:r w:rsidR="00F93E23" w:rsidRPr="00CC12D7">
          <w:rPr>
            <w:rStyle w:val="Hyperlink"/>
            <w:color w:val="auto"/>
            <w:sz w:val="22"/>
            <w:szCs w:val="22"/>
            <w:u w:val="none"/>
          </w:rPr>
          <w:t xml:space="preserve"> LMS</w:t>
        </w:r>
      </w:hyperlink>
      <w:r w:rsidR="00F93E23" w:rsidRPr="00F93E23">
        <w:rPr>
          <w:rFonts w:ascii="Simplified Arabic" w:hAnsi="Simplified Arabic" w:cs="Simplified Arabic" w:hint="cs"/>
          <w:color w:val="000000"/>
          <w:rtl/>
        </w:rPr>
        <w:t xml:space="preserve">؛ </w:t>
      </w:r>
      <w:r w:rsidR="00B80215">
        <w:rPr>
          <w:rFonts w:ascii="Simplified Arabic" w:hAnsi="Simplified Arabic" w:cs="Simplified Arabic" w:hint="cs"/>
          <w:color w:val="000000"/>
          <w:rtl/>
        </w:rPr>
        <w:t xml:space="preserve">عبر </w:t>
      </w:r>
      <w:r w:rsidR="00F93E23">
        <w:rPr>
          <w:rFonts w:ascii="Simplified Arabic" w:hAnsi="Simplified Arabic" w:cs="Simplified Arabic" w:hint="cs"/>
          <w:color w:val="000000"/>
          <w:rtl/>
        </w:rPr>
        <w:t>إعداد و</w:t>
      </w:r>
      <w:r w:rsidR="00B80215">
        <w:rPr>
          <w:rFonts w:ascii="Simplified Arabic" w:hAnsi="Simplified Arabic" w:cs="Simplified Arabic" w:hint="cs"/>
          <w:color w:val="000000"/>
          <w:rtl/>
        </w:rPr>
        <w:t>إتاحة</w:t>
      </w:r>
      <w:r w:rsidR="00F93E23">
        <w:rPr>
          <w:rFonts w:ascii="Simplified Arabic" w:hAnsi="Simplified Arabic" w:cs="Simplified Arabic" w:hint="cs"/>
          <w:color w:val="000000"/>
          <w:rtl/>
        </w:rPr>
        <w:t xml:space="preserve"> الدعائم التقنية والتربوية ل</w:t>
      </w:r>
      <w:r w:rsidR="00484C4E">
        <w:rPr>
          <w:rFonts w:ascii="Simplified Arabic" w:hAnsi="Simplified Arabic" w:cs="Simplified Arabic" w:hint="cs"/>
          <w:color w:val="000000"/>
          <w:rtl/>
        </w:rPr>
        <w:t>تنظيم وتيسير الصفوف الافتراضية من خلال معهد الفرنكوفونية لهندسة المعرفة والتعليم عن بعد</w:t>
      </w:r>
      <w:r w:rsidR="005D71D0">
        <w:rPr>
          <w:rFonts w:ascii="Simplified Arabic" w:hAnsi="Simplified Arabic" w:cs="Simplified Arabic" w:hint="cs"/>
          <w:color w:val="000000"/>
          <w:rtl/>
        </w:rPr>
        <w:t xml:space="preserve"> التابع لها</w:t>
      </w:r>
      <w:r w:rsidR="00484C4E">
        <w:rPr>
          <w:rFonts w:ascii="Simplified Arabic" w:hAnsi="Simplified Arabic" w:cs="Simplified Arabic" w:hint="cs"/>
          <w:color w:val="000000"/>
          <w:rtl/>
        </w:rPr>
        <w:t xml:space="preserve">؛ </w:t>
      </w:r>
      <w:r w:rsidR="005D71D0">
        <w:rPr>
          <w:rFonts w:ascii="Simplified Arabic" w:hAnsi="Simplified Arabic" w:cs="Simplified Arabic" w:hint="cs"/>
          <w:color w:val="000000"/>
          <w:rtl/>
        </w:rPr>
        <w:t>عبر السعي إلى</w:t>
      </w:r>
      <w:r w:rsidR="00484C4E">
        <w:rPr>
          <w:rFonts w:ascii="Simplified Arabic" w:hAnsi="Simplified Arabic" w:cs="Simplified Arabic" w:hint="cs"/>
          <w:color w:val="000000"/>
          <w:rtl/>
        </w:rPr>
        <w:t xml:space="preserve"> </w:t>
      </w:r>
      <w:r w:rsidR="00607801">
        <w:rPr>
          <w:rFonts w:ascii="Simplified Arabic" w:hAnsi="Simplified Arabic" w:cs="Simplified Arabic" w:hint="cs"/>
          <w:color w:val="000000"/>
          <w:rtl/>
        </w:rPr>
        <w:t>إتاحة</w:t>
      </w:r>
      <w:r w:rsidR="00484C4E">
        <w:rPr>
          <w:rFonts w:ascii="Simplified Arabic" w:hAnsi="Simplified Arabic" w:cs="Simplified Arabic" w:hint="cs"/>
          <w:color w:val="000000"/>
          <w:rtl/>
        </w:rPr>
        <w:t xml:space="preserve"> </w:t>
      </w:r>
      <w:hyperlink r:id="rId9" w:history="1">
        <w:r w:rsidR="00484C4E" w:rsidRPr="00CC12D7">
          <w:rPr>
            <w:rStyle w:val="Hyperlink"/>
            <w:rFonts w:hint="cs"/>
            <w:color w:val="auto"/>
            <w:sz w:val="22"/>
            <w:szCs w:val="22"/>
            <w:u w:val="none"/>
            <w:rtl/>
          </w:rPr>
          <w:t>آلية</w:t>
        </w:r>
        <w:r w:rsidR="005D71D0" w:rsidRPr="00CC12D7">
          <w:rPr>
            <w:rStyle w:val="Hyperlink"/>
            <w:rFonts w:hint="cs"/>
            <w:color w:val="auto"/>
            <w:sz w:val="22"/>
            <w:szCs w:val="22"/>
            <w:u w:val="none"/>
            <w:rtl/>
          </w:rPr>
          <w:t xml:space="preserve">    </w:t>
        </w:r>
        <w:r w:rsidR="00484C4E" w:rsidRPr="00CC12D7">
          <w:rPr>
            <w:rStyle w:val="Hyperlink"/>
            <w:rFonts w:hint="cs"/>
            <w:color w:val="auto"/>
            <w:sz w:val="22"/>
            <w:szCs w:val="22"/>
            <w:u w:val="none"/>
            <w:rtl/>
          </w:rPr>
          <w:t xml:space="preserve"> </w:t>
        </w:r>
        <w:r w:rsidR="00484C4E" w:rsidRPr="00CC12D7">
          <w:rPr>
            <w:rStyle w:val="Hyperlink"/>
            <w:color w:val="auto"/>
            <w:sz w:val="22"/>
            <w:szCs w:val="22"/>
            <w:u w:val="none"/>
          </w:rPr>
          <w:t>« Transfer »</w:t>
        </w:r>
      </w:hyperlink>
      <w:r w:rsidR="00484C4E">
        <w:rPr>
          <w:rFonts w:ascii="Simplified Arabic" w:hAnsi="Simplified Arabic" w:cs="Simplified Arabic" w:hint="cs"/>
          <w:color w:val="000000"/>
          <w:rtl/>
        </w:rPr>
        <w:t xml:space="preserve"> </w:t>
      </w:r>
      <w:r w:rsidR="00484C4E" w:rsidRPr="00484C4E">
        <w:rPr>
          <w:rFonts w:ascii="Simplified Arabic" w:hAnsi="Simplified Arabic" w:cs="Simplified Arabic" w:hint="cs"/>
          <w:color w:val="000000"/>
          <w:rtl/>
        </w:rPr>
        <w:t>ل</w:t>
      </w:r>
      <w:r w:rsidR="00484C4E">
        <w:rPr>
          <w:rFonts w:ascii="Simplified Arabic" w:hAnsi="Simplified Arabic" w:cs="Simplified Arabic" w:hint="cs"/>
          <w:color w:val="000000"/>
          <w:rtl/>
        </w:rPr>
        <w:t xml:space="preserve">تنظيم ورش التعليم </w:t>
      </w:r>
      <w:r w:rsidR="00607801">
        <w:rPr>
          <w:rFonts w:ascii="Simplified Arabic" w:hAnsi="Simplified Arabic" w:cs="Simplified Arabic" w:hint="cs"/>
          <w:color w:val="000000"/>
          <w:rtl/>
        </w:rPr>
        <w:t xml:space="preserve">المجّانية </w:t>
      </w:r>
      <w:r w:rsidR="00484C4E">
        <w:rPr>
          <w:rFonts w:ascii="Simplified Arabic" w:hAnsi="Simplified Arabic" w:cs="Simplified Arabic" w:hint="cs"/>
          <w:color w:val="000000"/>
          <w:rtl/>
        </w:rPr>
        <w:t>عن بعد</w:t>
      </w:r>
      <w:r w:rsidR="00D46E51">
        <w:rPr>
          <w:rFonts w:ascii="Simplified Arabic" w:hAnsi="Simplified Arabic" w:cs="Simplified Arabic" w:hint="cs"/>
          <w:color w:val="000000"/>
          <w:rtl/>
        </w:rPr>
        <w:t xml:space="preserve"> حول الأزمة الصحّية</w:t>
      </w:r>
      <w:r w:rsidR="00607801">
        <w:rPr>
          <w:rFonts w:ascii="Simplified Arabic" w:hAnsi="Simplified Arabic" w:cs="Simplified Arabic" w:hint="cs"/>
          <w:color w:val="000000"/>
          <w:rtl/>
        </w:rPr>
        <w:t xml:space="preserve"> الراهنة</w:t>
      </w:r>
      <w:r w:rsidR="00D46E51">
        <w:rPr>
          <w:rFonts w:ascii="Simplified Arabic" w:hAnsi="Simplified Arabic" w:cs="Simplified Arabic" w:hint="cs"/>
          <w:color w:val="000000"/>
          <w:rtl/>
        </w:rPr>
        <w:t>؛</w:t>
      </w:r>
      <w:r w:rsidR="00B80215">
        <w:rPr>
          <w:rFonts w:ascii="Simplified Arabic" w:hAnsi="Simplified Arabic" w:cs="Simplified Arabic" w:hint="cs"/>
          <w:color w:val="000000"/>
          <w:rtl/>
        </w:rPr>
        <w:t xml:space="preserve"> </w:t>
      </w:r>
      <w:r w:rsidR="005D71D0">
        <w:rPr>
          <w:rFonts w:ascii="Simplified Arabic" w:hAnsi="Simplified Arabic" w:cs="Simplified Arabic" w:hint="cs"/>
          <w:color w:val="000000"/>
          <w:rtl/>
        </w:rPr>
        <w:t xml:space="preserve">وعبر </w:t>
      </w:r>
      <w:r w:rsidR="00B80215">
        <w:rPr>
          <w:rFonts w:ascii="Simplified Arabic" w:hAnsi="Simplified Arabic" w:cs="Simplified Arabic" w:hint="cs"/>
          <w:color w:val="000000"/>
          <w:rtl/>
        </w:rPr>
        <w:t xml:space="preserve">إرساء فسحة تعاون </w:t>
      </w:r>
      <w:r w:rsidR="005D71D0">
        <w:rPr>
          <w:rFonts w:ascii="Simplified Arabic" w:hAnsi="Simplified Arabic" w:cs="Simplified Arabic" w:hint="cs"/>
          <w:color w:val="000000"/>
          <w:rtl/>
        </w:rPr>
        <w:t>قابلة ل</w:t>
      </w:r>
      <w:r w:rsidR="00B80215">
        <w:rPr>
          <w:rFonts w:ascii="Simplified Arabic" w:hAnsi="Simplified Arabic" w:cs="Simplified Arabic" w:hint="cs"/>
          <w:color w:val="000000"/>
          <w:rtl/>
        </w:rPr>
        <w:t xml:space="preserve">لنفاذ من خلال </w:t>
      </w:r>
      <w:r w:rsidR="00B80215" w:rsidRPr="00CC12D7">
        <w:rPr>
          <w:rStyle w:val="Hyperlink"/>
          <w:rFonts w:hint="cs"/>
          <w:color w:val="auto"/>
          <w:sz w:val="22"/>
          <w:szCs w:val="22"/>
          <w:u w:val="none"/>
          <w:rtl/>
        </w:rPr>
        <w:t xml:space="preserve">منصّة </w:t>
      </w:r>
      <w:hyperlink r:id="rId10" w:history="1">
        <w:r w:rsidR="00B80215" w:rsidRPr="00CC12D7">
          <w:rPr>
            <w:rStyle w:val="Hyperlink"/>
            <w:color w:val="auto"/>
            <w:sz w:val="22"/>
            <w:szCs w:val="22"/>
            <w:u w:val="none"/>
          </w:rPr>
          <w:t>ANEUF</w:t>
        </w:r>
      </w:hyperlink>
      <w:r w:rsidR="00D46E51">
        <w:rPr>
          <w:rFonts w:ascii="Simplified Arabic" w:hAnsi="Simplified Arabic" w:cs="Simplified Arabic" w:hint="cs"/>
          <w:color w:val="000000"/>
          <w:rtl/>
        </w:rPr>
        <w:t xml:space="preserve"> </w:t>
      </w:r>
      <w:r w:rsidR="00B80215">
        <w:rPr>
          <w:rFonts w:ascii="Simplified Arabic" w:hAnsi="Simplified Arabic" w:cs="Simplified Arabic" w:hint="cs"/>
          <w:color w:val="000000"/>
          <w:rtl/>
        </w:rPr>
        <w:t>من أجل ت</w:t>
      </w:r>
      <w:r w:rsidR="005D71D0">
        <w:rPr>
          <w:rFonts w:ascii="Simplified Arabic" w:hAnsi="Simplified Arabic" w:cs="Simplified Arabic" w:hint="cs"/>
          <w:color w:val="000000"/>
          <w:rtl/>
        </w:rPr>
        <w:t>حفيز</w:t>
      </w:r>
      <w:r w:rsidR="00B80215">
        <w:rPr>
          <w:rFonts w:ascii="Simplified Arabic" w:hAnsi="Simplified Arabic" w:cs="Simplified Arabic" w:hint="cs"/>
          <w:color w:val="000000"/>
          <w:rtl/>
        </w:rPr>
        <w:t xml:space="preserve"> التبادلات ونقل الخبرات بين الباحثين الشباب. </w:t>
      </w:r>
    </w:p>
    <w:p w14:paraId="2A3CD95F" w14:textId="7B6BD073" w:rsidR="005D71D0" w:rsidRDefault="005D71D0" w:rsidP="005D71D0">
      <w:pPr>
        <w:bidi/>
        <w:jc w:val="both"/>
        <w:rPr>
          <w:rFonts w:ascii="Simplified Arabic" w:hAnsi="Simplified Arabic" w:cs="Simplified Arabic"/>
          <w:color w:val="000000"/>
          <w:rtl/>
        </w:rPr>
      </w:pPr>
    </w:p>
    <w:p w14:paraId="7228BBCB" w14:textId="717D195F" w:rsidR="005D71D0" w:rsidRDefault="005D71D0" w:rsidP="005D71D0">
      <w:pPr>
        <w:bidi/>
        <w:jc w:val="both"/>
        <w:rPr>
          <w:rFonts w:ascii="Simplified Arabic" w:hAnsi="Simplified Arabic" w:cs="Simplified Arabic"/>
          <w:b/>
          <w:bCs/>
          <w:color w:val="000000"/>
          <w:rtl/>
        </w:rPr>
      </w:pPr>
      <w:r>
        <w:rPr>
          <w:rFonts w:ascii="Simplified Arabic" w:hAnsi="Simplified Arabic" w:cs="Simplified Arabic" w:hint="cs"/>
          <w:b/>
          <w:bCs/>
          <w:color w:val="000000"/>
          <w:rtl/>
        </w:rPr>
        <w:t xml:space="preserve">دعم مالي وفنّي موجّه إلى الباحثين الشباب في مبادراتهم المرتبطة بالوباء </w:t>
      </w:r>
    </w:p>
    <w:p w14:paraId="67434B1E" w14:textId="298EFEA8" w:rsidR="005D71D0" w:rsidRDefault="00347A8B" w:rsidP="005D71D0">
      <w:pPr>
        <w:bidi/>
        <w:jc w:val="both"/>
        <w:rPr>
          <w:rFonts w:ascii="Simplified Arabic" w:hAnsi="Simplified Arabic" w:cs="Simplified Arabic"/>
          <w:color w:val="000000"/>
        </w:rPr>
      </w:pPr>
      <w:r>
        <w:rPr>
          <w:rFonts w:ascii="Simplified Arabic" w:hAnsi="Simplified Arabic" w:cs="Simplified Arabic" w:hint="cs"/>
          <w:color w:val="000000"/>
          <w:rtl/>
        </w:rPr>
        <w:t xml:space="preserve">ستطلق الوكالة الجامعية للفرنكوفونية </w:t>
      </w:r>
      <w:r>
        <w:rPr>
          <w:rFonts w:ascii="Simplified Arabic" w:hAnsi="Simplified Arabic" w:cs="Simplified Arabic" w:hint="cs"/>
          <w:b/>
          <w:bCs/>
          <w:color w:val="000000"/>
          <w:u w:val="single"/>
          <w:rtl/>
        </w:rPr>
        <w:t xml:space="preserve">ابتداءً من 9 نيسان 2020 </w:t>
      </w:r>
      <w:r w:rsidR="00B668EA">
        <w:rPr>
          <w:rFonts w:ascii="Simplified Arabic" w:hAnsi="Simplified Arabic" w:cs="Simplified Arabic" w:hint="cs"/>
          <w:color w:val="000000"/>
          <w:rtl/>
        </w:rPr>
        <w:t>استدراجاً دولياً للعروض موجّه</w:t>
      </w:r>
      <w:r w:rsidR="00594C08">
        <w:rPr>
          <w:rFonts w:ascii="Simplified Arabic" w:hAnsi="Simplified Arabic" w:cs="Simplified Arabic" w:hint="cs"/>
          <w:color w:val="000000"/>
          <w:rtl/>
        </w:rPr>
        <w:t>اً</w:t>
      </w:r>
      <w:r w:rsidR="00B668EA">
        <w:rPr>
          <w:rFonts w:ascii="Simplified Arabic" w:hAnsi="Simplified Arabic" w:cs="Simplified Arabic" w:hint="cs"/>
          <w:color w:val="000000"/>
          <w:rtl/>
        </w:rPr>
        <w:t xml:space="preserve"> إلى الجامعات وم</w:t>
      </w:r>
      <w:r w:rsidR="00594C08">
        <w:rPr>
          <w:rFonts w:ascii="Simplified Arabic" w:hAnsi="Simplified Arabic" w:cs="Simplified Arabic" w:hint="cs"/>
          <w:color w:val="000000"/>
          <w:rtl/>
        </w:rPr>
        <w:t>راكز</w:t>
      </w:r>
      <w:r w:rsidR="00B668EA">
        <w:rPr>
          <w:rFonts w:ascii="Simplified Arabic" w:hAnsi="Simplified Arabic" w:cs="Simplified Arabic" w:hint="cs"/>
          <w:color w:val="000000"/>
          <w:rtl/>
        </w:rPr>
        <w:t xml:space="preserve"> البحث الأعضاء الكائنة في القارات الخمس من أجل دعم المبادرات ال</w:t>
      </w:r>
      <w:r w:rsidR="00594C08">
        <w:rPr>
          <w:rFonts w:ascii="Simplified Arabic" w:hAnsi="Simplified Arabic" w:cs="Simplified Arabic" w:hint="cs"/>
          <w:color w:val="000000"/>
          <w:rtl/>
        </w:rPr>
        <w:t xml:space="preserve">موافق عليها من قبل السلطات الصحّية الوطنية والصادرة عن الطلاب وطلاب الهندسة والباحثين الشباب في موضوع الأزمة الصحّية. </w:t>
      </w:r>
      <w:r>
        <w:rPr>
          <w:rFonts w:ascii="Simplified Arabic" w:hAnsi="Simplified Arabic" w:cs="Simplified Arabic" w:hint="cs"/>
          <w:color w:val="000000"/>
          <w:rtl/>
        </w:rPr>
        <w:t xml:space="preserve"> </w:t>
      </w:r>
    </w:p>
    <w:p w14:paraId="6DCC4CDE" w14:textId="51ADD8AF" w:rsidR="00594C08" w:rsidRDefault="00594C08" w:rsidP="00594C08">
      <w:pPr>
        <w:bidi/>
        <w:jc w:val="both"/>
        <w:rPr>
          <w:rFonts w:ascii="Simplified Arabic" w:hAnsi="Simplified Arabic" w:cs="Simplified Arabic"/>
          <w:color w:val="000000"/>
        </w:rPr>
      </w:pPr>
    </w:p>
    <w:p w14:paraId="155E8B1E" w14:textId="691468A9" w:rsidR="00594C08" w:rsidRDefault="00594C08" w:rsidP="00594C08">
      <w:pPr>
        <w:bidi/>
        <w:jc w:val="both"/>
        <w:rPr>
          <w:rFonts w:ascii="Simplified Arabic" w:hAnsi="Simplified Arabic" w:cs="Simplified Arabic"/>
          <w:b/>
          <w:bCs/>
          <w:rtl/>
          <w:lang w:bidi="ar-LB"/>
        </w:rPr>
      </w:pPr>
      <w:r w:rsidRPr="00594C08">
        <w:rPr>
          <w:rFonts w:ascii="Simplified Arabic" w:hAnsi="Simplified Arabic" w:cs="Simplified Arabic" w:hint="cs"/>
          <w:b/>
          <w:bCs/>
          <w:rtl/>
          <w:lang w:bidi="ar-LB"/>
        </w:rPr>
        <w:t>دعم</w:t>
      </w:r>
      <w:r>
        <w:rPr>
          <w:rFonts w:ascii="Simplified Arabic" w:hAnsi="Simplified Arabic" w:cs="Simplified Arabic" w:hint="cs"/>
          <w:b/>
          <w:bCs/>
          <w:rtl/>
          <w:lang w:bidi="ar-LB"/>
        </w:rPr>
        <w:t xml:space="preserve"> لوجستي لشبكات ال</w:t>
      </w:r>
      <w:r w:rsidR="00E44E87">
        <w:rPr>
          <w:rFonts w:ascii="Simplified Arabic" w:hAnsi="Simplified Arabic" w:cs="Simplified Arabic" w:hint="cs"/>
          <w:b/>
          <w:bCs/>
          <w:rtl/>
          <w:lang w:bidi="ar-LB"/>
        </w:rPr>
        <w:t>صحّة الشريكة للوكالة الجامعية للفرنكوفونية في أنشطتها الآيلة إلى مكافحة فيروس كورونا</w:t>
      </w:r>
      <w:r w:rsidR="00D1474C">
        <w:rPr>
          <w:rFonts w:ascii="Simplified Arabic" w:hAnsi="Simplified Arabic" w:cs="Simplified Arabic" w:hint="cs"/>
          <w:b/>
          <w:bCs/>
          <w:rtl/>
          <w:lang w:bidi="ar-LB"/>
        </w:rPr>
        <w:t xml:space="preserve"> المستجدّ</w:t>
      </w:r>
      <w:r w:rsidRPr="00594C08">
        <w:rPr>
          <w:rFonts w:ascii="Simplified Arabic" w:hAnsi="Simplified Arabic" w:cs="Simplified Arabic" w:hint="cs"/>
          <w:b/>
          <w:bCs/>
          <w:rtl/>
          <w:lang w:bidi="ar-LB"/>
        </w:rPr>
        <w:t xml:space="preserve"> </w:t>
      </w:r>
    </w:p>
    <w:p w14:paraId="3D143A40" w14:textId="31E88D76" w:rsidR="00E44E87" w:rsidRDefault="00E44E87" w:rsidP="00E44E87">
      <w:pPr>
        <w:bidi/>
        <w:jc w:val="both"/>
        <w:rPr>
          <w:rStyle w:val="Hyperlink"/>
          <w:sz w:val="22"/>
          <w:szCs w:val="22"/>
          <w:rtl/>
        </w:rPr>
      </w:pPr>
      <w:r>
        <w:rPr>
          <w:rFonts w:ascii="Simplified Arabic" w:hAnsi="Simplified Arabic" w:cs="Simplified Arabic" w:hint="cs"/>
          <w:rtl/>
          <w:lang w:bidi="ar-LB"/>
        </w:rPr>
        <w:t xml:space="preserve">أعدّت الوكالة الجامعية للفرنكوفونية أنشطةً أوّلية </w:t>
      </w:r>
      <w:hyperlink r:id="rId11" w:history="1">
        <w:r w:rsidRPr="00CC12D7">
          <w:rPr>
            <w:rStyle w:val="Hyperlink"/>
            <w:rFonts w:hint="cs"/>
            <w:color w:val="auto"/>
            <w:sz w:val="22"/>
            <w:szCs w:val="22"/>
            <w:u w:val="none"/>
            <w:rtl/>
          </w:rPr>
          <w:t xml:space="preserve">بالتعاون مع المؤتمر الدولي لعمداء كلّيات الطبّ الناطقة باللغة الفرنسية </w:t>
        </w:r>
        <w:r w:rsidRPr="00CC12D7">
          <w:rPr>
            <w:rStyle w:val="Hyperlink"/>
            <w:color w:val="auto"/>
            <w:sz w:val="22"/>
            <w:szCs w:val="22"/>
            <w:u w:val="none"/>
          </w:rPr>
          <w:t xml:space="preserve"> (CIDMEF)</w:t>
        </w:r>
      </w:hyperlink>
      <w:r w:rsidRPr="00E44E87">
        <w:rPr>
          <w:rStyle w:val="Hyperlink"/>
          <w:rFonts w:hint="cs"/>
          <w:sz w:val="22"/>
          <w:szCs w:val="22"/>
          <w:u w:val="none"/>
          <w:rtl/>
        </w:rPr>
        <w:t xml:space="preserve"> </w:t>
      </w:r>
      <w:r>
        <w:rPr>
          <w:rFonts w:ascii="Simplified Arabic" w:hAnsi="Simplified Arabic" w:cs="Simplified Arabic" w:hint="cs"/>
          <w:rtl/>
          <w:lang w:bidi="ar-LB"/>
        </w:rPr>
        <w:t xml:space="preserve">بالاستناد إلى برنامج غنّي لمساعدة كلّيات الطبّ الفرنكوفونية في مواجهة الوباء. </w:t>
      </w:r>
      <w:r>
        <w:rPr>
          <w:rStyle w:val="Hyperlink"/>
          <w:rFonts w:hint="cs"/>
          <w:sz w:val="22"/>
          <w:szCs w:val="22"/>
          <w:rtl/>
        </w:rPr>
        <w:t xml:space="preserve"> </w:t>
      </w:r>
    </w:p>
    <w:p w14:paraId="4187B7AB" w14:textId="0E9DDFC2" w:rsidR="00E44E87" w:rsidRDefault="00E44E87" w:rsidP="00E44E87">
      <w:pPr>
        <w:bidi/>
        <w:jc w:val="both"/>
        <w:rPr>
          <w:rStyle w:val="Hyperlink"/>
          <w:sz w:val="22"/>
          <w:szCs w:val="22"/>
          <w:rtl/>
        </w:rPr>
      </w:pPr>
    </w:p>
    <w:p w14:paraId="599DD7A3" w14:textId="5690B340" w:rsidR="00E44E87" w:rsidRDefault="00E44E87" w:rsidP="00E44E87">
      <w:pPr>
        <w:bidi/>
        <w:jc w:val="both"/>
        <w:rPr>
          <w:rStyle w:val="Hyperlink"/>
          <w:b/>
          <w:bCs/>
          <w:sz w:val="22"/>
          <w:szCs w:val="22"/>
          <w:rtl/>
        </w:rPr>
      </w:pPr>
      <w:r w:rsidRPr="00E44E87">
        <w:rPr>
          <w:rFonts w:ascii="Simplified Arabic" w:hAnsi="Simplified Arabic" w:cs="Simplified Arabic" w:hint="cs"/>
          <w:b/>
          <w:bCs/>
          <w:rtl/>
          <w:lang w:bidi="ar-LB"/>
        </w:rPr>
        <w:t>تثمين</w:t>
      </w:r>
      <w:r>
        <w:rPr>
          <w:rFonts w:ascii="Simplified Arabic" w:hAnsi="Simplified Arabic" w:cs="Simplified Arabic" w:hint="cs"/>
          <w:b/>
          <w:bCs/>
          <w:rtl/>
          <w:lang w:bidi="ar-LB"/>
        </w:rPr>
        <w:t xml:space="preserve"> المعلومات العلمية والجامعية</w:t>
      </w:r>
      <w:r>
        <w:rPr>
          <w:rStyle w:val="Hyperlink"/>
          <w:rFonts w:hint="cs"/>
          <w:b/>
          <w:bCs/>
          <w:sz w:val="22"/>
          <w:szCs w:val="22"/>
          <w:rtl/>
        </w:rPr>
        <w:t xml:space="preserve"> </w:t>
      </w:r>
    </w:p>
    <w:p w14:paraId="083970D3" w14:textId="4F1411C0" w:rsidR="00FF6AEF" w:rsidRDefault="00607801" w:rsidP="00FF6AEF">
      <w:pPr>
        <w:bidi/>
        <w:jc w:val="both"/>
        <w:rPr>
          <w:rStyle w:val="Hyperlink"/>
          <w:b/>
          <w:bCs/>
          <w:sz w:val="22"/>
          <w:szCs w:val="22"/>
          <w:rtl/>
        </w:rPr>
      </w:pPr>
      <w:r>
        <w:rPr>
          <w:rFonts w:ascii="Simplified Arabic" w:hAnsi="Simplified Arabic" w:cs="Simplified Arabic" w:hint="cs"/>
          <w:rtl/>
          <w:lang w:bidi="ar-LB"/>
        </w:rPr>
        <w:t>تصدر</w:t>
      </w:r>
      <w:hyperlink r:id="rId12" w:history="1">
        <w:r w:rsidR="00FF6AEF" w:rsidRPr="00CC12D7">
          <w:rPr>
            <w:rStyle w:val="Hyperlink"/>
            <w:color w:val="auto"/>
            <w:sz w:val="22"/>
            <w:szCs w:val="22"/>
            <w:u w:val="none"/>
          </w:rPr>
          <w:t xml:space="preserve"> </w:t>
        </w:r>
        <w:r w:rsidRPr="00CC12D7">
          <w:rPr>
            <w:rStyle w:val="Hyperlink"/>
            <w:rFonts w:ascii="Simplified Arabic" w:hAnsi="Simplified Arabic" w:cs="Simplified Arabic" w:hint="cs"/>
            <w:color w:val="auto"/>
            <w:u w:val="none"/>
            <w:rtl/>
          </w:rPr>
          <w:t>نشرة</w:t>
        </w:r>
      </w:hyperlink>
      <w:r w:rsidR="00FF6AEF" w:rsidRPr="00CC12D7">
        <w:rPr>
          <w:rStyle w:val="Hyperlink"/>
          <w:rFonts w:hint="cs"/>
          <w:color w:val="auto"/>
          <w:sz w:val="22"/>
          <w:szCs w:val="22"/>
          <w:u w:val="none"/>
          <w:rtl/>
        </w:rPr>
        <w:t xml:space="preserve"> أسبوعي</w:t>
      </w:r>
      <w:r w:rsidRPr="00CC12D7">
        <w:rPr>
          <w:rStyle w:val="Hyperlink"/>
          <w:rFonts w:hint="cs"/>
          <w:color w:val="auto"/>
          <w:sz w:val="22"/>
          <w:szCs w:val="22"/>
          <w:u w:val="none"/>
          <w:rtl/>
        </w:rPr>
        <w:t>ة</w:t>
      </w:r>
      <w:r w:rsidR="00FF6AEF" w:rsidRPr="00CC12D7">
        <w:rPr>
          <w:rStyle w:val="Hyperlink"/>
          <w:rFonts w:hint="cs"/>
          <w:color w:val="auto"/>
          <w:sz w:val="22"/>
          <w:szCs w:val="22"/>
          <w:u w:val="none"/>
          <w:rtl/>
        </w:rPr>
        <w:t xml:space="preserve"> حول "فيروس كورونا</w:t>
      </w:r>
      <w:r w:rsidR="00D1474C" w:rsidRPr="00CC12D7">
        <w:rPr>
          <w:rStyle w:val="Hyperlink"/>
          <w:rFonts w:hint="cs"/>
          <w:color w:val="auto"/>
          <w:sz w:val="22"/>
          <w:szCs w:val="22"/>
          <w:u w:val="none"/>
          <w:rtl/>
        </w:rPr>
        <w:t xml:space="preserve"> المستجدّ</w:t>
      </w:r>
      <w:r w:rsidR="00FF6AEF" w:rsidRPr="00CC12D7">
        <w:rPr>
          <w:rStyle w:val="Hyperlink"/>
          <w:rFonts w:hint="cs"/>
          <w:color w:val="auto"/>
          <w:sz w:val="22"/>
          <w:szCs w:val="22"/>
          <w:u w:val="none"/>
          <w:rtl/>
        </w:rPr>
        <w:t>"</w:t>
      </w:r>
      <w:r w:rsidR="00FF6AEF" w:rsidRPr="00CC12D7">
        <w:rPr>
          <w:rFonts w:ascii="Simplified Arabic" w:hAnsi="Simplified Arabic" w:cs="Simplified Arabic" w:hint="cs"/>
          <w:rtl/>
          <w:lang w:bidi="ar-LB"/>
        </w:rPr>
        <w:t xml:space="preserve"> </w:t>
      </w:r>
      <w:r>
        <w:rPr>
          <w:rFonts w:ascii="Simplified Arabic" w:hAnsi="Simplified Arabic" w:cs="Simplified Arabic" w:hint="cs"/>
          <w:rtl/>
          <w:lang w:bidi="ar-LB"/>
        </w:rPr>
        <w:t>ت</w:t>
      </w:r>
      <w:r w:rsidR="00FF6AEF">
        <w:rPr>
          <w:rFonts w:ascii="Simplified Arabic" w:hAnsi="Simplified Arabic" w:cs="Simplified Arabic" w:hint="cs"/>
          <w:rtl/>
          <w:lang w:bidi="ar-LB"/>
        </w:rPr>
        <w:t xml:space="preserve">حصي كافّة المنشورات المفيدة المتعلّقة بالوباء: عمليات التشخيص، الحلول والمبادرات الصادرة عن القطاع الأكاديمي عموماً وعن </w:t>
      </w:r>
      <w:r>
        <w:rPr>
          <w:rFonts w:ascii="Simplified Arabic" w:hAnsi="Simplified Arabic" w:cs="Simplified Arabic" w:hint="cs"/>
          <w:rtl/>
          <w:lang w:bidi="ar-LB"/>
        </w:rPr>
        <w:t xml:space="preserve">شركاء </w:t>
      </w:r>
      <w:r w:rsidR="00FF6AEF">
        <w:rPr>
          <w:rFonts w:ascii="Simplified Arabic" w:hAnsi="Simplified Arabic" w:cs="Simplified Arabic" w:hint="cs"/>
          <w:rtl/>
          <w:lang w:bidi="ar-LB"/>
        </w:rPr>
        <w:t xml:space="preserve">الوكالة الجامعية للفرنكوفونية خصوصاً. </w:t>
      </w:r>
    </w:p>
    <w:p w14:paraId="25C42F0C" w14:textId="6219E37E" w:rsidR="00E44E87" w:rsidRDefault="00E44E87" w:rsidP="00E44E87">
      <w:pPr>
        <w:bidi/>
        <w:jc w:val="both"/>
        <w:rPr>
          <w:rFonts w:ascii="Simplified Arabic" w:hAnsi="Simplified Arabic" w:cs="Simplified Arabic"/>
          <w:rtl/>
        </w:rPr>
      </w:pPr>
    </w:p>
    <w:p w14:paraId="163931CB" w14:textId="2A808704" w:rsidR="00607801" w:rsidRDefault="00607801" w:rsidP="00607801">
      <w:pPr>
        <w:bidi/>
        <w:jc w:val="both"/>
        <w:rPr>
          <w:rtl/>
          <w:lang w:bidi="ar-LB"/>
        </w:rPr>
      </w:pPr>
      <w:r>
        <w:rPr>
          <w:rFonts w:ascii="Simplified Arabic" w:hAnsi="Simplified Arabic" w:cs="Simplified Arabic" w:hint="cs"/>
          <w:rtl/>
        </w:rPr>
        <w:t xml:space="preserve">بالإضافة إلى ذلك، عمّمت الوكالة الجامعية للفرنكوفونية </w:t>
      </w:r>
      <w:r w:rsidR="00CC12D7">
        <w:rPr>
          <w:rFonts w:hint="cs"/>
          <w:rtl/>
        </w:rPr>
        <w:t xml:space="preserve">البحث </w:t>
      </w:r>
      <w:r w:rsidRPr="00607801">
        <w:rPr>
          <w:rFonts w:hint="cs"/>
          <w:rtl/>
          <w:lang w:bidi="ar-LB"/>
        </w:rPr>
        <w:t>الصادر</w:t>
      </w:r>
      <w:r>
        <w:rPr>
          <w:rFonts w:hint="cs"/>
          <w:rtl/>
          <w:lang w:bidi="ar-LB"/>
        </w:rPr>
        <w:t xml:space="preserve"> بثلاث لغات عن الرابطة الدولية للجامعات حول وقع فيروس كورونا على الجامعات في العالم.   </w:t>
      </w:r>
    </w:p>
    <w:p w14:paraId="54A2E217" w14:textId="698FE4AF" w:rsidR="00607801" w:rsidRDefault="00607801" w:rsidP="00607801">
      <w:pPr>
        <w:bidi/>
        <w:jc w:val="both"/>
        <w:rPr>
          <w:rtl/>
          <w:lang w:bidi="ar-LB"/>
        </w:rPr>
      </w:pPr>
    </w:p>
    <w:p w14:paraId="50450C21" w14:textId="77777777" w:rsidR="00CC12D7" w:rsidRDefault="00CC12D7" w:rsidP="00CC12D7">
      <w:pPr>
        <w:bidi/>
        <w:jc w:val="both"/>
        <w:rPr>
          <w:rtl/>
          <w:lang w:bidi="ar-LB"/>
        </w:rPr>
      </w:pPr>
    </w:p>
    <w:p w14:paraId="2DE2DF64" w14:textId="0EB2E8BB" w:rsidR="00607801" w:rsidRPr="00607801" w:rsidRDefault="00607801" w:rsidP="00607801">
      <w:pPr>
        <w:bidi/>
        <w:jc w:val="both"/>
        <w:rPr>
          <w:rFonts w:ascii="Simplified Arabic" w:hAnsi="Simplified Arabic" w:cs="Simplified Arabic"/>
          <w:b/>
          <w:bCs/>
        </w:rPr>
      </w:pPr>
      <w:r>
        <w:rPr>
          <w:rFonts w:hint="cs"/>
          <w:b/>
          <w:bCs/>
          <w:rtl/>
          <w:lang w:bidi="ar-LB"/>
        </w:rPr>
        <w:lastRenderedPageBreak/>
        <w:t>إتاحة الموارد الرقمية للوكالة الجامعية للفرنكوفونية مجّاناً</w:t>
      </w:r>
    </w:p>
    <w:p w14:paraId="6EC82E99" w14:textId="59302B54" w:rsidR="006B1C41" w:rsidRDefault="007111F3" w:rsidP="004F4F62">
      <w:pPr>
        <w:bidi/>
        <w:jc w:val="both"/>
        <w:rPr>
          <w:rFonts w:ascii="Simplified Arabic" w:hAnsi="Simplified Arabic" w:cs="Simplified Arabic"/>
          <w:rtl/>
        </w:rPr>
      </w:pPr>
      <w:r>
        <w:rPr>
          <w:rFonts w:ascii="Simplified Arabic" w:hAnsi="Simplified Arabic" w:cs="Simplified Arabic" w:hint="cs"/>
          <w:rtl/>
        </w:rPr>
        <w:t>تقدّم الوكالة الجامعية للفرنكوفونية مجموعةً من الموارد المفيدة، لاسيما من خلال مكتبتها الرقمية، الـ"</w:t>
      </w:r>
      <w:hyperlink r:id="rId13" w:history="1">
        <w:r w:rsidRPr="00BB7D8D">
          <w:rPr>
            <w:rStyle w:val="Hyperlink"/>
            <w:color w:val="auto"/>
            <w:sz w:val="22"/>
            <w:szCs w:val="22"/>
            <w:u w:val="none"/>
          </w:rPr>
          <w:t>BNEUF</w:t>
        </w:r>
      </w:hyperlink>
      <w:r w:rsidRPr="007111F3">
        <w:rPr>
          <w:rFonts w:ascii="Simplified Arabic" w:hAnsi="Simplified Arabic" w:cs="Simplified Arabic" w:hint="cs"/>
          <w:rtl/>
        </w:rPr>
        <w:t>"</w:t>
      </w:r>
      <w:r>
        <w:rPr>
          <w:rFonts w:ascii="Simplified Arabic" w:hAnsi="Simplified Arabic" w:cs="Simplified Arabic" w:hint="cs"/>
          <w:rtl/>
        </w:rPr>
        <w:t xml:space="preserve">، ومواردها التي يتجاوز عددها الـ11 مليون والمتوفّرة مجّاناً لجميع الطلاب والمدرّسين </w:t>
      </w:r>
      <w:r>
        <w:rPr>
          <w:rFonts w:ascii="Simplified Arabic" w:hAnsi="Simplified Arabic" w:cs="Simplified Arabic"/>
          <w:rtl/>
        </w:rPr>
        <w:t>–</w:t>
      </w:r>
      <w:r>
        <w:rPr>
          <w:rFonts w:ascii="Simplified Arabic" w:hAnsi="Simplified Arabic" w:cs="Simplified Arabic" w:hint="cs"/>
          <w:rtl/>
        </w:rPr>
        <w:t xml:space="preserve"> بالإضافة إلى خبرائها البالغ عددهم 18,000 خبيراً و</w:t>
      </w:r>
      <w:r w:rsidR="00E014C1">
        <w:rPr>
          <w:rFonts w:ascii="Simplified Arabic" w:hAnsi="Simplified Arabic" w:cs="Simplified Arabic" w:hint="cs"/>
          <w:rtl/>
        </w:rPr>
        <w:t xml:space="preserve">المدرجين في أطلس الخبرة الفرنكوفونية. </w:t>
      </w:r>
      <w:r>
        <w:rPr>
          <w:rFonts w:ascii="Simplified Arabic" w:hAnsi="Simplified Arabic" w:cs="Simplified Arabic" w:hint="cs"/>
          <w:rtl/>
        </w:rPr>
        <w:t xml:space="preserve">  </w:t>
      </w:r>
    </w:p>
    <w:p w14:paraId="27FB1A25" w14:textId="6726D51B" w:rsidR="006E5B75" w:rsidRDefault="006E5B75" w:rsidP="006E5B75">
      <w:pPr>
        <w:bidi/>
        <w:jc w:val="both"/>
        <w:rPr>
          <w:rFonts w:ascii="Simplified Arabic" w:hAnsi="Simplified Arabic" w:cs="Simplified Arabic"/>
          <w:rtl/>
        </w:rPr>
      </w:pPr>
    </w:p>
    <w:p w14:paraId="57CA5A94" w14:textId="589D8CBA" w:rsidR="006E5B75" w:rsidRDefault="006E5B75" w:rsidP="006E5B75">
      <w:pPr>
        <w:bidi/>
        <w:jc w:val="both"/>
        <w:rPr>
          <w:sz w:val="22"/>
          <w:szCs w:val="22"/>
          <w:rtl/>
        </w:rPr>
      </w:pPr>
      <w:r>
        <w:rPr>
          <w:rFonts w:ascii="Simplified Arabic" w:hAnsi="Simplified Arabic" w:cs="Simplified Arabic" w:hint="cs"/>
          <w:rtl/>
        </w:rPr>
        <w:t>كما</w:t>
      </w:r>
      <w:r w:rsidR="002D195E">
        <w:rPr>
          <w:rFonts w:ascii="Simplified Arabic" w:hAnsi="Simplified Arabic" w:cs="Simplified Arabic" w:hint="cs"/>
          <w:rtl/>
        </w:rPr>
        <w:t xml:space="preserve"> يوفّر شركاء الوكالة الجامعية للفرنكوفونية نفاذاً مجّانياً وحرّاً إلى مواردهم من خلال الـ</w:t>
      </w:r>
      <w:r w:rsidR="002D195E" w:rsidRPr="002D195E">
        <w:rPr>
          <w:sz w:val="22"/>
          <w:szCs w:val="22"/>
        </w:rPr>
        <w:t xml:space="preserve"> </w:t>
      </w:r>
      <w:r w:rsidR="002D195E" w:rsidRPr="0005520D">
        <w:rPr>
          <w:sz w:val="22"/>
          <w:szCs w:val="22"/>
        </w:rPr>
        <w:t>BNEUF</w:t>
      </w:r>
      <w:r w:rsidR="002D195E">
        <w:rPr>
          <w:rFonts w:hint="cs"/>
          <w:sz w:val="22"/>
          <w:szCs w:val="22"/>
          <w:rtl/>
        </w:rPr>
        <w:t xml:space="preserve">، لاسيما: </w:t>
      </w:r>
      <w:r w:rsidR="002D195E" w:rsidRPr="00C023C3">
        <w:rPr>
          <w:sz w:val="22"/>
          <w:szCs w:val="22"/>
        </w:rPr>
        <w:t>Editions l</w:t>
      </w:r>
      <w:r w:rsidR="002D195E" w:rsidRPr="002D195E">
        <w:rPr>
          <w:sz w:val="22"/>
          <w:szCs w:val="22"/>
        </w:rPr>
        <w:t>égislatives</w:t>
      </w:r>
      <w:r w:rsidR="002D195E" w:rsidRPr="002D195E">
        <w:rPr>
          <w:rFonts w:ascii="Simplified Arabic" w:hAnsi="Simplified Arabic" w:cs="Simplified Arabic"/>
          <w:sz w:val="22"/>
          <w:szCs w:val="22"/>
          <w:rtl/>
        </w:rPr>
        <w:t>؛</w:t>
      </w:r>
      <w:r w:rsidR="002D195E">
        <w:rPr>
          <w:rFonts w:ascii="Simplified Arabic" w:hAnsi="Simplified Arabic" w:cs="Simplified Arabic" w:hint="cs"/>
          <w:sz w:val="22"/>
          <w:szCs w:val="22"/>
          <w:rtl/>
        </w:rPr>
        <w:t xml:space="preserve"> </w:t>
      </w:r>
      <w:r w:rsidR="002D195E" w:rsidRPr="00C023C3">
        <w:rPr>
          <w:sz w:val="22"/>
          <w:szCs w:val="22"/>
        </w:rPr>
        <w:t>EDUNAO</w:t>
      </w:r>
      <w:r w:rsidR="002D195E">
        <w:rPr>
          <w:rFonts w:ascii="Simplified Arabic" w:hAnsi="Simplified Arabic" w:cs="Simplified Arabic" w:hint="cs"/>
          <w:sz w:val="22"/>
          <w:szCs w:val="22"/>
          <w:rtl/>
        </w:rPr>
        <w:t xml:space="preserve"> (وهي منصّات تكنولوجية تربوية لبثّ الصفوف)؛ </w:t>
      </w:r>
      <w:r w:rsidR="00721E58" w:rsidRPr="00C023C3">
        <w:rPr>
          <w:sz w:val="22"/>
          <w:szCs w:val="22"/>
        </w:rPr>
        <w:t>Microsoft</w:t>
      </w:r>
      <w:r w:rsidR="002D195E">
        <w:rPr>
          <w:rFonts w:ascii="Simplified Arabic" w:hAnsi="Simplified Arabic" w:cs="Simplified Arabic" w:hint="cs"/>
          <w:rtl/>
        </w:rPr>
        <w:t xml:space="preserve"> </w:t>
      </w:r>
      <w:r w:rsidR="00721E58">
        <w:rPr>
          <w:rFonts w:ascii="Simplified Arabic" w:hAnsi="Simplified Arabic" w:cs="Simplified Arabic" w:hint="cs"/>
          <w:rtl/>
        </w:rPr>
        <w:t xml:space="preserve">(عرض مجّاني لستة أشهر يتعلّق بالمنصّات التعاونية)؛ </w:t>
      </w:r>
      <w:r w:rsidR="00721E58" w:rsidRPr="00C023C3">
        <w:rPr>
          <w:sz w:val="22"/>
          <w:szCs w:val="22"/>
        </w:rPr>
        <w:t>Nomad Education</w:t>
      </w:r>
      <w:r w:rsidR="00721E58">
        <w:rPr>
          <w:rFonts w:ascii="Simplified Arabic" w:hAnsi="Simplified Arabic" w:cs="Simplified Arabic" w:hint="cs"/>
          <w:rtl/>
        </w:rPr>
        <w:t xml:space="preserve">؛ </w:t>
      </w:r>
      <w:r w:rsidR="00721E58" w:rsidRPr="00C023C3">
        <w:rPr>
          <w:sz w:val="22"/>
          <w:szCs w:val="22"/>
        </w:rPr>
        <w:t>Numérique Premium</w:t>
      </w:r>
      <w:r w:rsidR="00721E58">
        <w:rPr>
          <w:rFonts w:hint="cs"/>
          <w:sz w:val="22"/>
          <w:szCs w:val="22"/>
          <w:rtl/>
        </w:rPr>
        <w:t xml:space="preserve">؛ </w:t>
      </w:r>
      <w:r w:rsidR="00721E58" w:rsidRPr="00C023C3">
        <w:rPr>
          <w:sz w:val="22"/>
          <w:szCs w:val="22"/>
        </w:rPr>
        <w:t>OpenClassrooms</w:t>
      </w:r>
      <w:r w:rsidR="00721E58">
        <w:rPr>
          <w:rFonts w:hint="cs"/>
          <w:sz w:val="22"/>
          <w:szCs w:val="22"/>
          <w:rtl/>
        </w:rPr>
        <w:t xml:space="preserve">؛ </w:t>
      </w:r>
      <w:r w:rsidR="00721E58" w:rsidRPr="00C023C3">
        <w:rPr>
          <w:sz w:val="22"/>
          <w:szCs w:val="22"/>
        </w:rPr>
        <w:t>FUN MOOC</w:t>
      </w:r>
      <w:r w:rsidR="00721E58">
        <w:rPr>
          <w:rFonts w:hint="cs"/>
          <w:sz w:val="22"/>
          <w:szCs w:val="22"/>
          <w:rtl/>
        </w:rPr>
        <w:t xml:space="preserve">؛ </w:t>
      </w:r>
      <w:r w:rsidR="00721E58" w:rsidRPr="00C023C3">
        <w:rPr>
          <w:sz w:val="22"/>
          <w:szCs w:val="22"/>
        </w:rPr>
        <w:t>Agorize</w:t>
      </w:r>
      <w:r w:rsidR="00721E58">
        <w:rPr>
          <w:rFonts w:hint="cs"/>
          <w:sz w:val="22"/>
          <w:szCs w:val="22"/>
          <w:rtl/>
        </w:rPr>
        <w:t xml:space="preserve">؛ </w:t>
      </w:r>
      <w:r w:rsidR="00721E58" w:rsidRPr="00C023C3">
        <w:rPr>
          <w:sz w:val="22"/>
          <w:szCs w:val="22"/>
        </w:rPr>
        <w:t>YouScribe</w:t>
      </w:r>
      <w:r w:rsidR="00721E58">
        <w:rPr>
          <w:rFonts w:hint="cs"/>
          <w:sz w:val="22"/>
          <w:szCs w:val="22"/>
          <w:rtl/>
        </w:rPr>
        <w:t xml:space="preserve">؛ </w:t>
      </w:r>
      <w:r w:rsidR="00721E58" w:rsidRPr="00C023C3">
        <w:rPr>
          <w:sz w:val="22"/>
          <w:szCs w:val="22"/>
        </w:rPr>
        <w:t>Editions Dalloz</w:t>
      </w:r>
      <w:r w:rsidR="00721E58">
        <w:rPr>
          <w:rFonts w:hint="cs"/>
          <w:sz w:val="22"/>
          <w:szCs w:val="22"/>
          <w:rtl/>
        </w:rPr>
        <w:t xml:space="preserve">؛ </w:t>
      </w:r>
      <w:r w:rsidR="00721E58" w:rsidRPr="00C023C3">
        <w:rPr>
          <w:sz w:val="22"/>
          <w:szCs w:val="22"/>
        </w:rPr>
        <w:t>Techniques de l’ingénieur</w:t>
      </w:r>
      <w:r w:rsidR="00721E58">
        <w:rPr>
          <w:rFonts w:ascii="Simplified Arabic" w:hAnsi="Simplified Arabic" w:cs="Simplified Arabic" w:hint="cs"/>
          <w:rtl/>
        </w:rPr>
        <w:t xml:space="preserve">. للنفاذ إلى هذه العروض (اسم المستخدم ورمز الدخول حّر): </w:t>
      </w:r>
      <w:hyperlink r:id="rId14" w:history="1">
        <w:r w:rsidR="00721E58" w:rsidRPr="0005520D">
          <w:rPr>
            <w:rStyle w:val="Hyperlink"/>
            <w:sz w:val="22"/>
            <w:szCs w:val="22"/>
          </w:rPr>
          <w:t>https://idneuf.auf.org/</w:t>
        </w:r>
      </w:hyperlink>
      <w:r w:rsidR="00721E58">
        <w:rPr>
          <w:rFonts w:hint="cs"/>
          <w:sz w:val="22"/>
          <w:szCs w:val="22"/>
          <w:rtl/>
        </w:rPr>
        <w:t xml:space="preserve"> </w:t>
      </w:r>
    </w:p>
    <w:p w14:paraId="2F2C938A" w14:textId="5C24D20C" w:rsidR="00721E58" w:rsidRDefault="00721E58" w:rsidP="00721E58">
      <w:pPr>
        <w:bidi/>
        <w:jc w:val="both"/>
        <w:rPr>
          <w:sz w:val="22"/>
          <w:szCs w:val="22"/>
          <w:rtl/>
        </w:rPr>
      </w:pPr>
    </w:p>
    <w:p w14:paraId="0B9B0A0D" w14:textId="1A0F3556" w:rsidR="00721E58" w:rsidRPr="003A00D1" w:rsidRDefault="00721E58" w:rsidP="00721E58">
      <w:pPr>
        <w:bidi/>
        <w:jc w:val="both"/>
        <w:rPr>
          <w:rFonts w:ascii="Simplified Arabic" w:hAnsi="Simplified Arabic" w:cs="Simplified Arabic"/>
          <w:b/>
          <w:bCs/>
          <w:rtl/>
        </w:rPr>
      </w:pPr>
      <w:r w:rsidRPr="003A00D1">
        <w:rPr>
          <w:rFonts w:ascii="Simplified Arabic" w:hAnsi="Simplified Arabic" w:cs="Simplified Arabic"/>
          <w:b/>
          <w:bCs/>
          <w:rtl/>
        </w:rPr>
        <w:t>إنتاج الفيديوهات</w:t>
      </w:r>
      <w:r w:rsidRPr="003A00D1">
        <w:rPr>
          <w:rFonts w:ascii="Simplified Arabic" w:hAnsi="Simplified Arabic" w:cs="Simplified Arabic" w:hint="cs"/>
          <w:b/>
          <w:bCs/>
          <w:rtl/>
        </w:rPr>
        <w:t xml:space="preserve"> التعليمية حول </w:t>
      </w:r>
      <w:r w:rsidR="00122A6E">
        <w:rPr>
          <w:rFonts w:ascii="Simplified Arabic" w:hAnsi="Simplified Arabic" w:cs="Simplified Arabic" w:hint="cs"/>
          <w:b/>
          <w:bCs/>
          <w:rtl/>
        </w:rPr>
        <w:t xml:space="preserve">موضوع </w:t>
      </w:r>
      <w:r w:rsidRPr="003A00D1">
        <w:rPr>
          <w:rFonts w:ascii="Simplified Arabic" w:hAnsi="Simplified Arabic" w:cs="Simplified Arabic" w:hint="cs"/>
          <w:b/>
          <w:bCs/>
          <w:rtl/>
        </w:rPr>
        <w:t>"حوكمة الجامع</w:t>
      </w:r>
      <w:r w:rsidR="00122A6E">
        <w:rPr>
          <w:rFonts w:ascii="Simplified Arabic" w:hAnsi="Simplified Arabic" w:cs="Simplified Arabic" w:hint="cs"/>
          <w:b/>
          <w:bCs/>
          <w:rtl/>
        </w:rPr>
        <w:t>ات</w:t>
      </w:r>
      <w:r w:rsidRPr="003A00D1">
        <w:rPr>
          <w:rFonts w:ascii="Simplified Arabic" w:hAnsi="Simplified Arabic" w:cs="Simplified Arabic" w:hint="cs"/>
          <w:b/>
          <w:bCs/>
          <w:rtl/>
        </w:rPr>
        <w:t xml:space="preserve"> في </w:t>
      </w:r>
      <w:r w:rsidR="00122A6E">
        <w:rPr>
          <w:rFonts w:ascii="Simplified Arabic" w:hAnsi="Simplified Arabic" w:cs="Simplified Arabic" w:hint="cs"/>
          <w:b/>
          <w:bCs/>
          <w:rtl/>
        </w:rPr>
        <w:t>ظلّ</w:t>
      </w:r>
      <w:r w:rsidRPr="003A00D1">
        <w:rPr>
          <w:rFonts w:ascii="Simplified Arabic" w:hAnsi="Simplified Arabic" w:cs="Simplified Arabic" w:hint="cs"/>
          <w:b/>
          <w:bCs/>
          <w:rtl/>
        </w:rPr>
        <w:t xml:space="preserve"> الأزمات"</w:t>
      </w:r>
      <w:r w:rsidRPr="003A00D1">
        <w:rPr>
          <w:rFonts w:ascii="Simplified Arabic" w:hAnsi="Simplified Arabic" w:cs="Simplified Arabic"/>
          <w:b/>
          <w:bCs/>
          <w:rtl/>
        </w:rPr>
        <w:t xml:space="preserve">  </w:t>
      </w:r>
    </w:p>
    <w:p w14:paraId="27A89D13" w14:textId="3A99B497" w:rsidR="0085144A" w:rsidRDefault="00BA54A4" w:rsidP="0085144A">
      <w:pPr>
        <w:bidi/>
        <w:jc w:val="both"/>
        <w:rPr>
          <w:rFonts w:ascii="Simplified Arabic" w:hAnsi="Simplified Arabic" w:cs="Simplified Arabic"/>
          <w:rtl/>
        </w:rPr>
      </w:pPr>
      <w:r w:rsidRPr="003A00D1">
        <w:rPr>
          <w:rFonts w:ascii="Simplified Arabic" w:hAnsi="Simplified Arabic" w:cs="Simplified Arabic" w:hint="cs"/>
          <w:rtl/>
        </w:rPr>
        <w:t>ت</w:t>
      </w:r>
      <w:r w:rsidR="003A738F">
        <w:rPr>
          <w:rFonts w:ascii="Simplified Arabic" w:hAnsi="Simplified Arabic" w:cs="Simplified Arabic" w:hint="cs"/>
          <w:rtl/>
        </w:rPr>
        <w:t>عمل</w:t>
      </w:r>
      <w:r w:rsidR="003A00D1">
        <w:rPr>
          <w:rFonts w:ascii="Simplified Arabic" w:hAnsi="Simplified Arabic" w:cs="Simplified Arabic" w:hint="cs"/>
          <w:rtl/>
        </w:rPr>
        <w:t xml:space="preserve"> الوكالة الجامعية للفرنكوفونية</w:t>
      </w:r>
      <w:r w:rsidR="00122A6E">
        <w:rPr>
          <w:rFonts w:ascii="Simplified Arabic" w:hAnsi="Simplified Arabic" w:cs="Simplified Arabic" w:hint="cs"/>
          <w:rtl/>
        </w:rPr>
        <w:t xml:space="preserve"> </w:t>
      </w:r>
      <w:r w:rsidR="00D1474C">
        <w:rPr>
          <w:rFonts w:ascii="Simplified Arabic" w:hAnsi="Simplified Arabic" w:cs="Simplified Arabic" w:hint="cs"/>
          <w:rtl/>
        </w:rPr>
        <w:t>في الوقت الحالي</w:t>
      </w:r>
      <w:r w:rsidR="003A738F">
        <w:rPr>
          <w:rFonts w:ascii="Simplified Arabic" w:hAnsi="Simplified Arabic" w:cs="Simplified Arabic" w:hint="cs"/>
          <w:rtl/>
        </w:rPr>
        <w:t xml:space="preserve"> على انتاج</w:t>
      </w:r>
      <w:bookmarkStart w:id="0" w:name="_GoBack"/>
      <w:bookmarkEnd w:id="0"/>
      <w:r w:rsidR="00D1474C">
        <w:rPr>
          <w:rFonts w:ascii="Simplified Arabic" w:hAnsi="Simplified Arabic" w:cs="Simplified Arabic" w:hint="cs"/>
          <w:rtl/>
        </w:rPr>
        <w:t xml:space="preserve"> </w:t>
      </w:r>
      <w:r w:rsidR="00122A6E">
        <w:rPr>
          <w:rFonts w:ascii="Simplified Arabic" w:hAnsi="Simplified Arabic" w:cs="Simplified Arabic" w:hint="cs"/>
          <w:rtl/>
        </w:rPr>
        <w:t>أشرطة فيديو</w:t>
      </w:r>
      <w:r w:rsidR="00D1474C">
        <w:rPr>
          <w:rFonts w:ascii="Simplified Arabic" w:hAnsi="Simplified Arabic" w:cs="Simplified Arabic" w:hint="cs"/>
          <w:rtl/>
        </w:rPr>
        <w:t xml:space="preserve"> تربوية</w:t>
      </w:r>
      <w:r w:rsidR="00122A6E">
        <w:rPr>
          <w:rFonts w:ascii="Simplified Arabic" w:hAnsi="Simplified Arabic" w:cs="Simplified Arabic" w:hint="cs"/>
          <w:rtl/>
        </w:rPr>
        <w:t xml:space="preserve"> قصيرة </w:t>
      </w:r>
      <w:r w:rsidR="00D1474C">
        <w:rPr>
          <w:rFonts w:ascii="Simplified Arabic" w:hAnsi="Simplified Arabic" w:cs="Simplified Arabic" w:hint="cs"/>
          <w:rtl/>
        </w:rPr>
        <w:t xml:space="preserve">سيتم </w:t>
      </w:r>
      <w:r w:rsidR="003150D3">
        <w:rPr>
          <w:rFonts w:ascii="Simplified Arabic" w:hAnsi="Simplified Arabic" w:cs="Simplified Arabic" w:hint="cs"/>
          <w:rtl/>
        </w:rPr>
        <w:t>نشرها</w:t>
      </w:r>
      <w:r w:rsidR="00122A6E">
        <w:rPr>
          <w:rFonts w:ascii="Simplified Arabic" w:hAnsi="Simplified Arabic" w:cs="Simplified Arabic" w:hint="cs"/>
          <w:rtl/>
        </w:rPr>
        <w:t xml:space="preserve"> </w:t>
      </w:r>
      <w:r w:rsidR="00D5726F">
        <w:rPr>
          <w:rFonts w:ascii="Simplified Arabic" w:hAnsi="Simplified Arabic" w:cs="Simplified Arabic" w:hint="cs"/>
          <w:rtl/>
        </w:rPr>
        <w:t xml:space="preserve">قريباً </w:t>
      </w:r>
      <w:r w:rsidR="00122A6E">
        <w:rPr>
          <w:rFonts w:ascii="Simplified Arabic" w:hAnsi="Simplified Arabic" w:cs="Simplified Arabic" w:hint="cs"/>
          <w:rtl/>
        </w:rPr>
        <w:t xml:space="preserve">على </w:t>
      </w:r>
      <w:r w:rsidR="003150D3">
        <w:rPr>
          <w:rFonts w:ascii="Simplified Arabic" w:hAnsi="Simplified Arabic" w:cs="Simplified Arabic" w:hint="cs"/>
          <w:rtl/>
        </w:rPr>
        <w:t xml:space="preserve">شبكة </w:t>
      </w:r>
      <w:r w:rsidR="00122A6E">
        <w:rPr>
          <w:rFonts w:ascii="Simplified Arabic" w:hAnsi="Simplified Arabic" w:cs="Simplified Arabic" w:hint="cs"/>
          <w:rtl/>
        </w:rPr>
        <w:t xml:space="preserve">الإنترنت حول موضوع حوكمة الجامعات في ظلّ الأزمات </w:t>
      </w:r>
      <w:r w:rsidR="003150D3">
        <w:rPr>
          <w:rFonts w:ascii="Simplified Arabic" w:hAnsi="Simplified Arabic" w:cs="Simplified Arabic" w:hint="cs"/>
          <w:rtl/>
        </w:rPr>
        <w:t xml:space="preserve">وذلك </w:t>
      </w:r>
      <w:r w:rsidR="00122A6E">
        <w:rPr>
          <w:rFonts w:ascii="Simplified Arabic" w:hAnsi="Simplified Arabic" w:cs="Simplified Arabic" w:hint="cs"/>
          <w:rtl/>
        </w:rPr>
        <w:t xml:space="preserve">بالاستناد إلى مجموعة شهادات صادرة عن مسؤولين في قطاع التعليم العالي والبحث. كما سيجري نشر آلية تربوية على شبكة الإنترنت موجّهة إلى فرق إدارة المؤسّسات الأعضاء في الوكالة الجامعية للفرنكوفونية وذلك من خلال </w:t>
      </w:r>
      <w:hyperlink r:id="rId15" w:history="1">
        <w:r w:rsidR="00122A6E" w:rsidRPr="00BB7D8D">
          <w:rPr>
            <w:rStyle w:val="Hyperlink"/>
            <w:rFonts w:hint="cs"/>
            <w:color w:val="auto"/>
            <w:sz w:val="22"/>
            <w:szCs w:val="22"/>
            <w:u w:val="none"/>
            <w:rtl/>
          </w:rPr>
          <w:t>معهد</w:t>
        </w:r>
      </w:hyperlink>
      <w:r w:rsidR="00122A6E" w:rsidRPr="00BB7D8D">
        <w:rPr>
          <w:rStyle w:val="Hyperlink"/>
          <w:rFonts w:hint="cs"/>
          <w:color w:val="auto"/>
          <w:sz w:val="22"/>
          <w:szCs w:val="22"/>
          <w:u w:val="none"/>
          <w:rtl/>
        </w:rPr>
        <w:t xml:space="preserve"> </w:t>
      </w:r>
      <w:r w:rsidR="003150D3" w:rsidRPr="00BB7D8D">
        <w:rPr>
          <w:rStyle w:val="Hyperlink"/>
          <w:rFonts w:hint="cs"/>
          <w:color w:val="auto"/>
          <w:sz w:val="22"/>
          <w:szCs w:val="22"/>
          <w:u w:val="none"/>
          <w:rtl/>
        </w:rPr>
        <w:t>الفرنكوفونية لحوكمة الجامعات</w:t>
      </w:r>
      <w:r w:rsidR="003150D3" w:rsidRPr="003150D3">
        <w:rPr>
          <w:rFonts w:ascii="Simplified Arabic" w:hAnsi="Simplified Arabic" w:cs="Simplified Arabic" w:hint="cs"/>
          <w:rtl/>
        </w:rPr>
        <w:t>،</w:t>
      </w:r>
      <w:r w:rsidR="003150D3">
        <w:rPr>
          <w:rFonts w:ascii="Simplified Arabic" w:hAnsi="Simplified Arabic" w:cs="Simplified Arabic" w:hint="cs"/>
          <w:rtl/>
        </w:rPr>
        <w:t xml:space="preserve"> وسيتم إعداد حالات دراسية ما بعد الأزمة من أجل تحديد ودراسة وتسليط الضوء على الممارسات الفضلى عبر التركيز على الأدوات التي ساهمت في رفع فعالية الحوكمة وقت الأزمات.   </w:t>
      </w:r>
      <w:r w:rsidR="003150D3">
        <w:rPr>
          <w:rStyle w:val="Hyperlink"/>
          <w:rFonts w:hint="cs"/>
          <w:sz w:val="22"/>
          <w:szCs w:val="22"/>
          <w:rtl/>
        </w:rPr>
        <w:t xml:space="preserve"> </w:t>
      </w:r>
      <w:r w:rsidR="00122A6E">
        <w:rPr>
          <w:rFonts w:ascii="Simplified Arabic" w:hAnsi="Simplified Arabic" w:cs="Simplified Arabic" w:hint="cs"/>
          <w:rtl/>
        </w:rPr>
        <w:t xml:space="preserve">     </w:t>
      </w:r>
      <w:r w:rsidR="003A00D1">
        <w:rPr>
          <w:rFonts w:ascii="Simplified Arabic" w:hAnsi="Simplified Arabic" w:cs="Simplified Arabic" w:hint="cs"/>
          <w:rtl/>
        </w:rPr>
        <w:t xml:space="preserve">  </w:t>
      </w:r>
    </w:p>
    <w:p w14:paraId="3D0701E7" w14:textId="50E0DB93" w:rsidR="003150D3" w:rsidRDefault="003150D3" w:rsidP="003150D3">
      <w:pPr>
        <w:bidi/>
        <w:jc w:val="both"/>
        <w:rPr>
          <w:rFonts w:ascii="Simplified Arabic" w:hAnsi="Simplified Arabic" w:cs="Simplified Arabic"/>
          <w:rtl/>
        </w:rPr>
      </w:pPr>
    </w:p>
    <w:p w14:paraId="5D547C61" w14:textId="22EBB8E7" w:rsidR="003150D3" w:rsidRPr="00BA54A4" w:rsidRDefault="003A738F" w:rsidP="003150D3">
      <w:pPr>
        <w:bidi/>
        <w:jc w:val="both"/>
        <w:rPr>
          <w:rFonts w:ascii="Simplified Arabic" w:hAnsi="Simplified Arabic" w:cs="Simplified Arabic"/>
          <w:b/>
          <w:bCs/>
        </w:rPr>
      </w:pPr>
      <w:r>
        <w:rPr>
          <w:rFonts w:ascii="Simplified Arabic" w:hAnsi="Simplified Arabic" w:cs="Simplified Arabic" w:hint="cs"/>
          <w:rtl/>
        </w:rPr>
        <w:t xml:space="preserve">وقد </w:t>
      </w:r>
      <w:r w:rsidR="003150D3">
        <w:rPr>
          <w:rFonts w:ascii="Simplified Arabic" w:hAnsi="Simplified Arabic" w:cs="Simplified Arabic" w:hint="cs"/>
          <w:rtl/>
        </w:rPr>
        <w:t xml:space="preserve">صرّح </w:t>
      </w:r>
      <w:r w:rsidR="002E08A6">
        <w:rPr>
          <w:rFonts w:ascii="Simplified Arabic" w:hAnsi="Simplified Arabic" w:cs="Simplified Arabic" w:hint="cs"/>
          <w:rtl/>
        </w:rPr>
        <w:t>البروفيسور</w:t>
      </w:r>
      <w:r w:rsidR="003150D3">
        <w:rPr>
          <w:rFonts w:ascii="Simplified Arabic" w:hAnsi="Simplified Arabic" w:cs="Simplified Arabic" w:hint="cs"/>
          <w:rtl/>
        </w:rPr>
        <w:t xml:space="preserve"> سليم خلبوس، رئيس الوكالة الجامعية للفرنكوفونية </w:t>
      </w:r>
      <w:r>
        <w:rPr>
          <w:rFonts w:ascii="Simplified Arabic" w:hAnsi="Simplified Arabic" w:cs="Simplified Arabic" w:hint="cs"/>
          <w:rtl/>
        </w:rPr>
        <w:t>في</w:t>
      </w:r>
      <w:r w:rsidR="003150D3">
        <w:rPr>
          <w:rFonts w:ascii="Simplified Arabic" w:hAnsi="Simplified Arabic" w:cs="Simplified Arabic" w:hint="cs"/>
          <w:rtl/>
        </w:rPr>
        <w:t xml:space="preserve"> </w:t>
      </w:r>
      <w:r>
        <w:rPr>
          <w:rFonts w:ascii="Simplified Arabic" w:hAnsi="Simplified Arabic" w:cs="Simplified Arabic" w:hint="cs"/>
          <w:rtl/>
        </w:rPr>
        <w:t>لقاء</w:t>
      </w:r>
      <w:r w:rsidR="003150D3">
        <w:rPr>
          <w:rFonts w:ascii="Simplified Arabic" w:hAnsi="Simplified Arabic" w:cs="Simplified Arabic" w:hint="cs"/>
          <w:rtl/>
        </w:rPr>
        <w:t xml:space="preserve"> عبر الفيديو ع</w:t>
      </w:r>
      <w:r w:rsidR="002E08A6">
        <w:rPr>
          <w:rFonts w:ascii="Simplified Arabic" w:hAnsi="Simplified Arabic" w:cs="Simplified Arabic" w:hint="cs"/>
          <w:rtl/>
        </w:rPr>
        <w:t>ُ</w:t>
      </w:r>
      <w:r w:rsidR="003150D3">
        <w:rPr>
          <w:rFonts w:ascii="Simplified Arabic" w:hAnsi="Simplified Arabic" w:cs="Simplified Arabic" w:hint="cs"/>
          <w:rtl/>
        </w:rPr>
        <w:t>ق</w:t>
      </w:r>
      <w:r w:rsidR="002E08A6">
        <w:rPr>
          <w:rFonts w:ascii="Simplified Arabic" w:hAnsi="Simplified Arabic" w:cs="Simplified Arabic" w:hint="cs"/>
          <w:rtl/>
        </w:rPr>
        <w:t>ِ</w:t>
      </w:r>
      <w:r w:rsidR="003150D3">
        <w:rPr>
          <w:rFonts w:ascii="Simplified Arabic" w:hAnsi="Simplified Arabic" w:cs="Simplified Arabic" w:hint="cs"/>
          <w:rtl/>
        </w:rPr>
        <w:t>د مع فرق</w:t>
      </w:r>
      <w:r>
        <w:rPr>
          <w:rFonts w:ascii="Simplified Arabic" w:hAnsi="Simplified Arabic" w:cs="Simplified Arabic" w:hint="cs"/>
          <w:rtl/>
        </w:rPr>
        <w:t xml:space="preserve"> العمل</w:t>
      </w:r>
      <w:r w:rsidR="003150D3">
        <w:rPr>
          <w:rFonts w:ascii="Simplified Arabic" w:hAnsi="Simplified Arabic" w:cs="Simplified Arabic" w:hint="cs"/>
          <w:rtl/>
        </w:rPr>
        <w:t xml:space="preserve"> المختلفة: "نظراً لحجم هذه الأزمة الصحّية الفريدة من نوعها، تعيّن على الوكالة الجامعية للفرنكوفونية </w:t>
      </w:r>
      <w:r w:rsidR="002E08A6">
        <w:rPr>
          <w:rFonts w:ascii="Simplified Arabic" w:hAnsi="Simplified Arabic" w:cs="Simplified Arabic" w:hint="cs"/>
          <w:rtl/>
        </w:rPr>
        <w:t>تكييف طريقة عملها بسرعة لضمان استمرارية نشاطاتها ومواكبة مؤسّساتها الأعضاء وشركائها في العالم بفعالية. ستسمح لنا هذه الخطّة الطموحة بالمساهمة في مكافحة فيروس كورونا المستجدّ وذلك بفضل التعبئة القويّة لشبكتنا والتضامن الذي يندرج في صلب عملنا"</w:t>
      </w:r>
      <w:r>
        <w:rPr>
          <w:rFonts w:ascii="Simplified Arabic" w:hAnsi="Simplified Arabic" w:cs="Simplified Arabic" w:hint="cs"/>
          <w:rtl/>
        </w:rPr>
        <w:t>.</w:t>
      </w:r>
      <w:r w:rsidR="002E08A6">
        <w:rPr>
          <w:rFonts w:ascii="Simplified Arabic" w:hAnsi="Simplified Arabic" w:cs="Simplified Arabic" w:hint="cs"/>
          <w:rtl/>
        </w:rPr>
        <w:t xml:space="preserve"> </w:t>
      </w:r>
      <w:r w:rsidR="003150D3">
        <w:rPr>
          <w:rFonts w:ascii="Simplified Arabic" w:hAnsi="Simplified Arabic" w:cs="Simplified Arabic" w:hint="cs"/>
          <w:rtl/>
        </w:rPr>
        <w:t xml:space="preserve"> </w:t>
      </w:r>
    </w:p>
    <w:p w14:paraId="7F0549A9" w14:textId="77777777" w:rsidR="0051138F" w:rsidRDefault="0051138F" w:rsidP="0005520D">
      <w:pPr>
        <w:jc w:val="both"/>
        <w:rPr>
          <w:i/>
          <w:iCs/>
          <w:sz w:val="22"/>
          <w:szCs w:val="22"/>
        </w:rPr>
      </w:pPr>
    </w:p>
    <w:p w14:paraId="150A368F" w14:textId="77777777" w:rsidR="00FE2F93" w:rsidRDefault="00FE2F93"/>
    <w:p w14:paraId="5715AE14" w14:textId="77777777" w:rsidR="00CC12D7" w:rsidRDefault="00CC12D7" w:rsidP="002E08A6">
      <w:pPr>
        <w:bidi/>
        <w:rPr>
          <w:rFonts w:ascii="Simplified Arabic" w:hAnsi="Simplified Arabic" w:cs="Simplified Arabic"/>
          <w:b/>
          <w:bCs/>
          <w:rtl/>
        </w:rPr>
      </w:pPr>
    </w:p>
    <w:p w14:paraId="7E3C4833" w14:textId="77777777" w:rsidR="00CC12D7" w:rsidRDefault="00CC12D7" w:rsidP="00CC12D7">
      <w:pPr>
        <w:bidi/>
        <w:rPr>
          <w:rFonts w:ascii="Simplified Arabic" w:hAnsi="Simplified Arabic" w:cs="Simplified Arabic"/>
          <w:b/>
          <w:bCs/>
          <w:rtl/>
        </w:rPr>
      </w:pPr>
    </w:p>
    <w:p w14:paraId="59296BEB" w14:textId="77777777" w:rsidR="00CC12D7" w:rsidRDefault="00CC12D7" w:rsidP="00CC12D7">
      <w:pPr>
        <w:bidi/>
        <w:rPr>
          <w:rFonts w:ascii="Simplified Arabic" w:hAnsi="Simplified Arabic" w:cs="Simplified Arabic"/>
          <w:b/>
          <w:bCs/>
          <w:rtl/>
        </w:rPr>
      </w:pPr>
    </w:p>
    <w:p w14:paraId="67F88F95" w14:textId="69AAD139" w:rsidR="00FE2F93" w:rsidRDefault="002E08A6" w:rsidP="00CC12D7">
      <w:pPr>
        <w:bidi/>
        <w:rPr>
          <w:rFonts w:ascii="Simplified Arabic" w:hAnsi="Simplified Arabic" w:cs="Simplified Arabic"/>
          <w:b/>
          <w:bCs/>
          <w:rtl/>
        </w:rPr>
      </w:pPr>
      <w:r>
        <w:rPr>
          <w:rFonts w:ascii="Simplified Arabic" w:hAnsi="Simplified Arabic" w:cs="Simplified Arabic" w:hint="cs"/>
          <w:b/>
          <w:bCs/>
          <w:rtl/>
        </w:rPr>
        <w:t>نبذة عن الوكالة الجامعية للفرنكوفونية</w:t>
      </w:r>
    </w:p>
    <w:p w14:paraId="004E0E29" w14:textId="7CEF4414" w:rsidR="002E08A6" w:rsidRPr="002E08A6" w:rsidRDefault="000B21BC" w:rsidP="000B21BC">
      <w:pPr>
        <w:bidi/>
        <w:jc w:val="both"/>
        <w:rPr>
          <w:rFonts w:ascii="Simplified Arabic" w:hAnsi="Simplified Arabic" w:cs="Simplified Arabic"/>
          <w:b/>
          <w:bCs/>
        </w:rPr>
      </w:pPr>
      <w:r>
        <w:rPr>
          <w:rFonts w:ascii="Simplified Arabic" w:hAnsi="Simplified Arabic" w:cs="Simplified Arabic" w:hint="cs"/>
          <w:rtl/>
        </w:rPr>
        <w:t xml:space="preserve">تشكّل الوكالة الجامعية للفرنكوفونية الشبكة الجامعية الأولى في العالم حيث تضمّ 990 مؤسّسة عضو في 118 بلداً، بالإضافة إلى 59 مكتباً موزّعاً على القارات الخمس. تعدّ الوكالة مشغّلاً ذي خبرة في مجال البحث والمعرفة المرتبطين بالفرنكوفونية وقد أنشئت </w:t>
      </w:r>
      <w:r w:rsidR="00D5726F">
        <w:rPr>
          <w:rFonts w:ascii="Simplified Arabic" w:hAnsi="Simplified Arabic" w:cs="Simplified Arabic" w:hint="cs"/>
          <w:rtl/>
        </w:rPr>
        <w:t>منذ</w:t>
      </w:r>
      <w:r>
        <w:rPr>
          <w:rFonts w:ascii="Simplified Arabic" w:hAnsi="Simplified Arabic" w:cs="Simplified Arabic" w:hint="cs"/>
          <w:rtl/>
        </w:rPr>
        <w:t xml:space="preserve"> 60 عاماً تقريباً وهي تنشط في ميادين عديدة مثل التدريب، البحث، التكنولوجيا الرقمية، حوكمة الجامعات، ريادة الأعمال وتوظيف الطلاب، </w:t>
      </w:r>
      <w:r w:rsidR="0026577B">
        <w:rPr>
          <w:rFonts w:ascii="Simplified Arabic" w:hAnsi="Simplified Arabic" w:cs="Simplified Arabic" w:hint="cs"/>
          <w:rtl/>
        </w:rPr>
        <w:t>علاوةً على</w:t>
      </w:r>
      <w:r>
        <w:rPr>
          <w:rFonts w:ascii="Simplified Arabic" w:hAnsi="Simplified Arabic" w:cs="Simplified Arabic" w:hint="cs"/>
          <w:rtl/>
        </w:rPr>
        <w:t xml:space="preserve"> التنمية المستدامة. </w:t>
      </w:r>
    </w:p>
    <w:sectPr w:rsidR="002E08A6" w:rsidRPr="002E08A6" w:rsidSect="00C81DFF">
      <w:footerReference w:type="default" r:id="rId16"/>
      <w:headerReference w:type="first" r:id="rId17"/>
      <w:pgSz w:w="11900" w:h="16840"/>
      <w:pgMar w:top="1417" w:right="1417" w:bottom="1417" w:left="1417" w:header="708"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62699" w14:textId="77777777" w:rsidR="00D8510C" w:rsidRDefault="00D8510C" w:rsidP="000317EB">
      <w:r>
        <w:separator/>
      </w:r>
    </w:p>
  </w:endnote>
  <w:endnote w:type="continuationSeparator" w:id="0">
    <w:p w14:paraId="7A97F051" w14:textId="77777777" w:rsidR="00D8510C" w:rsidRDefault="00D8510C" w:rsidP="0003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وباء الSimplified Arabic">
    <w:altName w:val="Cambria"/>
    <w:panose1 w:val="00000000000000000000"/>
    <w:charset w:val="00"/>
    <w:family w:val="roman"/>
    <w:notTrueType/>
    <w:pitch w:val="default"/>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B0BBA" w14:textId="7156184E" w:rsidR="000317EB" w:rsidRDefault="006E5B75" w:rsidP="006E5B75">
    <w:pPr>
      <w:pStyle w:val="Footer"/>
      <w:bidi/>
      <w:jc w:val="center"/>
      <w:rPr>
        <w:sz w:val="21"/>
        <w:szCs w:val="21"/>
      </w:rPr>
    </w:pPr>
    <w:r w:rsidRPr="006E5B75">
      <w:rPr>
        <w:rFonts w:ascii="Simplified Arabic" w:hAnsi="Simplified Arabic" w:cs="Simplified Arabic"/>
        <w:sz w:val="22"/>
        <w:szCs w:val="22"/>
        <w:rtl/>
      </w:rPr>
      <w:t>جو</w:t>
    </w:r>
    <w:r w:rsidR="00BB7D8D">
      <w:rPr>
        <w:rFonts w:ascii="Simplified Arabic" w:hAnsi="Simplified Arabic" w:cs="Simplified Arabic" w:hint="cs"/>
        <w:sz w:val="22"/>
        <w:szCs w:val="22"/>
        <w:rtl/>
      </w:rPr>
      <w:t>ي</w:t>
    </w:r>
    <w:r w:rsidRPr="006E5B75">
      <w:rPr>
        <w:rFonts w:ascii="Simplified Arabic" w:hAnsi="Simplified Arabic" w:cs="Simplified Arabic"/>
        <w:sz w:val="22"/>
        <w:szCs w:val="22"/>
        <w:rtl/>
      </w:rPr>
      <w:t xml:space="preserve">ل رياشي </w:t>
    </w:r>
    <w:r w:rsidRPr="006E5B75">
      <w:rPr>
        <w:rFonts w:ascii="Simplified Arabic" w:hAnsi="Simplified Arabic" w:cs="Simplified Arabic"/>
        <w:sz w:val="22"/>
        <w:szCs w:val="22"/>
      </w:rPr>
      <w:t>|</w:t>
    </w:r>
    <w:r w:rsidRPr="006E5B75">
      <w:rPr>
        <w:rFonts w:ascii="Simplified Arabic" w:hAnsi="Simplified Arabic" w:cs="Simplified Arabic"/>
        <w:sz w:val="22"/>
        <w:szCs w:val="22"/>
        <w:rtl/>
      </w:rPr>
      <w:t xml:space="preserve"> </w:t>
    </w:r>
    <w:r w:rsidR="00BB7D8D">
      <w:rPr>
        <w:rFonts w:ascii="Simplified Arabic" w:hAnsi="Simplified Arabic" w:cs="Simplified Arabic" w:hint="cs"/>
        <w:sz w:val="22"/>
        <w:szCs w:val="22"/>
        <w:rtl/>
      </w:rPr>
      <w:t>ال</w:t>
    </w:r>
    <w:r w:rsidRPr="006E5B75">
      <w:rPr>
        <w:rFonts w:ascii="Simplified Arabic" w:hAnsi="Simplified Arabic" w:cs="Simplified Arabic"/>
        <w:sz w:val="22"/>
        <w:szCs w:val="22"/>
        <w:rtl/>
      </w:rPr>
      <w:t>مسؤولة ال</w:t>
    </w:r>
    <w:r w:rsidR="00BB7D8D">
      <w:rPr>
        <w:rFonts w:ascii="Simplified Arabic" w:hAnsi="Simplified Arabic" w:cs="Simplified Arabic" w:hint="cs"/>
        <w:sz w:val="22"/>
        <w:szCs w:val="22"/>
        <w:rtl/>
      </w:rPr>
      <w:t>اعلامية</w:t>
    </w:r>
    <w:r w:rsidRPr="006E5B75">
      <w:rPr>
        <w:rFonts w:ascii="Simplified Arabic" w:hAnsi="Simplified Arabic" w:cs="Simplified Arabic"/>
        <w:sz w:val="22"/>
        <w:szCs w:val="22"/>
        <w:rtl/>
      </w:rPr>
      <w:t xml:space="preserve"> </w:t>
    </w:r>
    <w:r w:rsidRPr="006E5B75">
      <w:rPr>
        <w:rFonts w:ascii="Simplified Arabic" w:hAnsi="Simplified Arabic" w:cs="Simplified Arabic"/>
        <w:sz w:val="22"/>
        <w:szCs w:val="22"/>
      </w:rPr>
      <w:t>|</w:t>
    </w:r>
    <w:r w:rsidRPr="006E5B75">
      <w:rPr>
        <w:rFonts w:ascii="Simplified Arabic" w:hAnsi="Simplified Arabic" w:cs="Simplified Arabic"/>
        <w:sz w:val="22"/>
        <w:szCs w:val="22"/>
        <w:rtl/>
      </w:rPr>
      <w:t xml:space="preserve"> 961</w:t>
    </w:r>
    <w:r w:rsidR="00BB7D8D">
      <w:rPr>
        <w:rFonts w:ascii="Simplified Arabic" w:hAnsi="Simplified Arabic" w:cs="Simplified Arabic" w:hint="cs"/>
        <w:sz w:val="22"/>
        <w:szCs w:val="22"/>
        <w:rtl/>
      </w:rPr>
      <w:t>3</w:t>
    </w:r>
    <w:r w:rsidRPr="006E5B75">
      <w:rPr>
        <w:rFonts w:ascii="Simplified Arabic" w:hAnsi="Simplified Arabic" w:cs="Simplified Arabic"/>
        <w:sz w:val="22"/>
        <w:szCs w:val="22"/>
        <w:rtl/>
      </w:rPr>
      <w:t>780928</w:t>
    </w:r>
    <w:r>
      <w:rPr>
        <w:rFonts w:hint="cs"/>
        <w:sz w:val="21"/>
        <w:szCs w:val="21"/>
        <w:rtl/>
      </w:rPr>
      <w:t xml:space="preserve"> </w:t>
    </w:r>
    <w:r w:rsidRPr="006E5B75">
      <w:rPr>
        <w:rFonts w:ascii="Simplified Arabic" w:hAnsi="Simplified Arabic" w:cs="Simplified Arabic"/>
        <w:sz w:val="22"/>
        <w:szCs w:val="22"/>
        <w:rtl/>
      </w:rPr>
      <w:t>+</w:t>
    </w:r>
    <w:hyperlink r:id="rId1" w:history="1">
      <w:r w:rsidRPr="00CE38C1">
        <w:rPr>
          <w:rStyle w:val="Hyperlink"/>
          <w:sz w:val="21"/>
          <w:szCs w:val="21"/>
        </w:rPr>
        <w:t>joelle.riachi@auf.org</w:t>
      </w:r>
    </w:hyperlink>
    <w:r w:rsidRPr="000317EB">
      <w:rPr>
        <w:sz w:val="21"/>
        <w:szCs w:val="21"/>
      </w:rPr>
      <w:t>|</w:t>
    </w:r>
  </w:p>
  <w:p w14:paraId="57CD9F62" w14:textId="77777777" w:rsidR="000317EB" w:rsidRDefault="000317EB">
    <w:pPr>
      <w:pStyle w:val="Footer"/>
    </w:pPr>
    <w:r>
      <w:rPr>
        <w:noProof/>
      </w:rPr>
      <w:drawing>
        <wp:inline distT="0" distB="0" distL="0" distR="0" wp14:anchorId="26C67AB2" wp14:editId="275DB91C">
          <wp:extent cx="5756910" cy="366395"/>
          <wp:effectExtent l="0" t="0" r="0" b="190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apture d’écran 2020-03-31 à 17.10.45.png"/>
                  <pic:cNvPicPr/>
                </pic:nvPicPr>
                <pic:blipFill>
                  <a:blip r:embed="rId2">
                    <a:extLst>
                      <a:ext uri="{28A0092B-C50C-407E-A947-70E740481C1C}">
                        <a14:useLocalDpi xmlns:a14="http://schemas.microsoft.com/office/drawing/2010/main" val="0"/>
                      </a:ext>
                    </a:extLst>
                  </a:blip>
                  <a:stretch>
                    <a:fillRect/>
                  </a:stretch>
                </pic:blipFill>
                <pic:spPr>
                  <a:xfrm>
                    <a:off x="0" y="0"/>
                    <a:ext cx="5756910" cy="36639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C1D628" w14:textId="77777777" w:rsidR="00D8510C" w:rsidRDefault="00D8510C" w:rsidP="000317EB">
      <w:r>
        <w:separator/>
      </w:r>
    </w:p>
  </w:footnote>
  <w:footnote w:type="continuationSeparator" w:id="0">
    <w:p w14:paraId="22E97EEC" w14:textId="77777777" w:rsidR="00D8510C" w:rsidRDefault="00D8510C" w:rsidP="000317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8B4D5" w14:textId="77777777" w:rsidR="00457B13" w:rsidRDefault="00457B13">
    <w:pPr>
      <w:pStyle w:val="Header"/>
    </w:pPr>
    <w:r>
      <w:rPr>
        <w:noProof/>
      </w:rPr>
      <w:drawing>
        <wp:inline distT="0" distB="0" distL="0" distR="0" wp14:anchorId="519334B9" wp14:editId="175A76F9">
          <wp:extent cx="1489089" cy="729762"/>
          <wp:effectExtent l="0" t="0" r="0" b="0"/>
          <wp:docPr id="1" name="Image 1" descr="Une image contenant s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HORIZONTAL WE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17621" cy="743745"/>
                  </a:xfrm>
                  <a:prstGeom prst="rect">
                    <a:avLst/>
                  </a:prstGeom>
                </pic:spPr>
              </pic:pic>
            </a:graphicData>
          </a:graphic>
        </wp:inline>
      </w:drawing>
    </w:r>
  </w:p>
  <w:p w14:paraId="623E39ED" w14:textId="54A92BCB" w:rsidR="00457B13" w:rsidRPr="004A6288" w:rsidRDefault="004A6288" w:rsidP="004A6288">
    <w:pPr>
      <w:bidi/>
      <w:ind w:left="6372" w:firstLine="708"/>
      <w:rPr>
        <w:rFonts w:ascii="Simplified Arabic" w:hAnsi="Simplified Arabic" w:cs="Simplified Arabic"/>
        <w:b/>
        <w:bCs/>
        <w:sz w:val="28"/>
        <w:szCs w:val="28"/>
      </w:rPr>
    </w:pPr>
    <w:r w:rsidRPr="004A6288">
      <w:rPr>
        <w:rFonts w:ascii="Simplified Arabic" w:hAnsi="Simplified Arabic" w:cs="Simplified Arabic"/>
        <w:b/>
        <w:bCs/>
        <w:sz w:val="28"/>
        <w:szCs w:val="28"/>
        <w:rtl/>
      </w:rPr>
      <w:t>خبر صح</w:t>
    </w:r>
    <w:r w:rsidR="00BB7D8D">
      <w:rPr>
        <w:rFonts w:ascii="Simplified Arabic" w:hAnsi="Simplified Arabic" w:cs="Simplified Arabic" w:hint="cs"/>
        <w:b/>
        <w:bCs/>
        <w:sz w:val="28"/>
        <w:szCs w:val="28"/>
        <w:rtl/>
      </w:rPr>
      <w:t>ا</w:t>
    </w:r>
    <w:r w:rsidRPr="004A6288">
      <w:rPr>
        <w:rFonts w:ascii="Simplified Arabic" w:hAnsi="Simplified Arabic" w:cs="Simplified Arabic"/>
        <w:b/>
        <w:bCs/>
        <w:sz w:val="28"/>
        <w:szCs w:val="28"/>
        <w:rtl/>
      </w:rPr>
      <w:t>في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A1753"/>
    <w:multiLevelType w:val="hybridMultilevel"/>
    <w:tmpl w:val="F632890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80412A3"/>
    <w:multiLevelType w:val="multilevel"/>
    <w:tmpl w:val="4AF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AA33F2"/>
    <w:multiLevelType w:val="hybridMultilevel"/>
    <w:tmpl w:val="E6F626C8"/>
    <w:lvl w:ilvl="0" w:tplc="5980F7BE">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3AF33DFE"/>
    <w:multiLevelType w:val="hybridMultilevel"/>
    <w:tmpl w:val="7F10E5DC"/>
    <w:lvl w:ilvl="0" w:tplc="8714A070">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7B3572F0"/>
    <w:multiLevelType w:val="hybridMultilevel"/>
    <w:tmpl w:val="58F04AB4"/>
    <w:lvl w:ilvl="0" w:tplc="040C0001">
      <w:start w:val="1"/>
      <w:numFmt w:val="bullet"/>
      <w:lvlText w:val=""/>
      <w:lvlJc w:val="left"/>
      <w:pPr>
        <w:ind w:left="720" w:hanging="360"/>
      </w:pPr>
      <w:rPr>
        <w:rFonts w:ascii="Symbol" w:hAnsi="Symbol" w:cs="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41"/>
    <w:rsid w:val="000317EB"/>
    <w:rsid w:val="0005520D"/>
    <w:rsid w:val="000B21BC"/>
    <w:rsid w:val="000D36DE"/>
    <w:rsid w:val="00122A6E"/>
    <w:rsid w:val="001A6322"/>
    <w:rsid w:val="001F56A5"/>
    <w:rsid w:val="00253205"/>
    <w:rsid w:val="002547A9"/>
    <w:rsid w:val="0026577B"/>
    <w:rsid w:val="0027510C"/>
    <w:rsid w:val="0029709E"/>
    <w:rsid w:val="002A2EBB"/>
    <w:rsid w:val="002B0617"/>
    <w:rsid w:val="002B694B"/>
    <w:rsid w:val="002D195E"/>
    <w:rsid w:val="002E08A6"/>
    <w:rsid w:val="00300470"/>
    <w:rsid w:val="00302CFE"/>
    <w:rsid w:val="003150D3"/>
    <w:rsid w:val="003235E7"/>
    <w:rsid w:val="00347A8B"/>
    <w:rsid w:val="003617C5"/>
    <w:rsid w:val="00370974"/>
    <w:rsid w:val="00375D03"/>
    <w:rsid w:val="00385D71"/>
    <w:rsid w:val="003863FD"/>
    <w:rsid w:val="003A00D1"/>
    <w:rsid w:val="003A738F"/>
    <w:rsid w:val="004178A3"/>
    <w:rsid w:val="00457B13"/>
    <w:rsid w:val="00484C4E"/>
    <w:rsid w:val="0049538D"/>
    <w:rsid w:val="004A4244"/>
    <w:rsid w:val="004A6288"/>
    <w:rsid w:val="004A6CBF"/>
    <w:rsid w:val="004B5044"/>
    <w:rsid w:val="004F4F62"/>
    <w:rsid w:val="004F57CA"/>
    <w:rsid w:val="0051138F"/>
    <w:rsid w:val="00541804"/>
    <w:rsid w:val="005706BF"/>
    <w:rsid w:val="00584CC2"/>
    <w:rsid w:val="00594C08"/>
    <w:rsid w:val="005D71D0"/>
    <w:rsid w:val="005E28A9"/>
    <w:rsid w:val="00607801"/>
    <w:rsid w:val="00613C04"/>
    <w:rsid w:val="00637FD5"/>
    <w:rsid w:val="00640464"/>
    <w:rsid w:val="0065054C"/>
    <w:rsid w:val="00656461"/>
    <w:rsid w:val="006575C9"/>
    <w:rsid w:val="006614A4"/>
    <w:rsid w:val="00690D7A"/>
    <w:rsid w:val="006B1C41"/>
    <w:rsid w:val="006B44EB"/>
    <w:rsid w:val="006B4AB7"/>
    <w:rsid w:val="006E5B75"/>
    <w:rsid w:val="007111F3"/>
    <w:rsid w:val="00721E58"/>
    <w:rsid w:val="00744293"/>
    <w:rsid w:val="00795AD6"/>
    <w:rsid w:val="007979B2"/>
    <w:rsid w:val="0085144A"/>
    <w:rsid w:val="00861338"/>
    <w:rsid w:val="008D3CFE"/>
    <w:rsid w:val="008E7A63"/>
    <w:rsid w:val="00960D3E"/>
    <w:rsid w:val="009B100D"/>
    <w:rsid w:val="009F4433"/>
    <w:rsid w:val="00A32BC3"/>
    <w:rsid w:val="00AE47BF"/>
    <w:rsid w:val="00AE4D41"/>
    <w:rsid w:val="00AF57A1"/>
    <w:rsid w:val="00B0378D"/>
    <w:rsid w:val="00B47A79"/>
    <w:rsid w:val="00B5570A"/>
    <w:rsid w:val="00B668EA"/>
    <w:rsid w:val="00B80215"/>
    <w:rsid w:val="00B8055F"/>
    <w:rsid w:val="00BA54A4"/>
    <w:rsid w:val="00BB7D8D"/>
    <w:rsid w:val="00BE33EC"/>
    <w:rsid w:val="00BF3D50"/>
    <w:rsid w:val="00C023C3"/>
    <w:rsid w:val="00C27CAE"/>
    <w:rsid w:val="00C47F9E"/>
    <w:rsid w:val="00C547D3"/>
    <w:rsid w:val="00C65069"/>
    <w:rsid w:val="00C81DFF"/>
    <w:rsid w:val="00CC12D7"/>
    <w:rsid w:val="00CD2707"/>
    <w:rsid w:val="00CF41BD"/>
    <w:rsid w:val="00CF519D"/>
    <w:rsid w:val="00D1474C"/>
    <w:rsid w:val="00D17CFB"/>
    <w:rsid w:val="00D423E2"/>
    <w:rsid w:val="00D46E51"/>
    <w:rsid w:val="00D5726F"/>
    <w:rsid w:val="00D8510C"/>
    <w:rsid w:val="00DF465D"/>
    <w:rsid w:val="00E014C1"/>
    <w:rsid w:val="00E10C2E"/>
    <w:rsid w:val="00E10EBB"/>
    <w:rsid w:val="00E11792"/>
    <w:rsid w:val="00E44E87"/>
    <w:rsid w:val="00E45FA5"/>
    <w:rsid w:val="00E63C8F"/>
    <w:rsid w:val="00EA6C8A"/>
    <w:rsid w:val="00EB3B1D"/>
    <w:rsid w:val="00F21CE4"/>
    <w:rsid w:val="00F3704C"/>
    <w:rsid w:val="00F37FDA"/>
    <w:rsid w:val="00F64F9E"/>
    <w:rsid w:val="00F6618F"/>
    <w:rsid w:val="00F855DA"/>
    <w:rsid w:val="00F93E23"/>
    <w:rsid w:val="00FE2F93"/>
    <w:rsid w:val="00FF6AE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6D7768"/>
  <w15:chartTrackingRefBased/>
  <w15:docId w15:val="{9D8ACD31-EBFE-6144-BBA4-83F09165B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link w:val="Heading1Char"/>
    <w:uiPriority w:val="9"/>
    <w:qFormat/>
    <w:rsid w:val="006B1C41"/>
    <w:pPr>
      <w:spacing w:before="100" w:beforeAutospacing="1" w:after="100" w:afterAutospacing="1"/>
      <w:outlineLvl w:val="0"/>
    </w:pPr>
    <w:rPr>
      <w:rFonts w:ascii="Times New Roman" w:eastAsia="Times New Roman" w:hAnsi="Times New Roman" w:cs="Times New Roman"/>
      <w:b/>
      <w:bCs/>
      <w:kern w:val="36"/>
      <w:sz w:val="48"/>
      <w:szCs w:val="48"/>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1C41"/>
    <w:rPr>
      <w:rFonts w:ascii="Times New Roman" w:eastAsia="Times New Roman" w:hAnsi="Times New Roman" w:cs="Times New Roman"/>
      <w:b/>
      <w:bCs/>
      <w:kern w:val="36"/>
      <w:sz w:val="48"/>
      <w:szCs w:val="48"/>
      <w:lang w:eastAsia="fr-FR"/>
    </w:rPr>
  </w:style>
  <w:style w:type="paragraph" w:styleId="NormalWeb">
    <w:name w:val="Normal (Web)"/>
    <w:basedOn w:val="Normal"/>
    <w:uiPriority w:val="99"/>
    <w:semiHidden/>
    <w:unhideWhenUsed/>
    <w:rsid w:val="006B1C41"/>
    <w:pPr>
      <w:spacing w:before="100" w:beforeAutospacing="1" w:after="100" w:afterAutospacing="1"/>
    </w:pPr>
    <w:rPr>
      <w:rFonts w:ascii="Times New Roman" w:eastAsia="Times New Roman" w:hAnsi="Times New Roman" w:cs="Times New Roman"/>
      <w:lang w:eastAsia="fr-FR"/>
    </w:rPr>
  </w:style>
  <w:style w:type="character" w:styleId="Strong">
    <w:name w:val="Strong"/>
    <w:basedOn w:val="DefaultParagraphFont"/>
    <w:uiPriority w:val="22"/>
    <w:qFormat/>
    <w:rsid w:val="006B1C41"/>
    <w:rPr>
      <w:b/>
      <w:bCs/>
    </w:rPr>
  </w:style>
  <w:style w:type="character" w:styleId="Hyperlink">
    <w:name w:val="Hyperlink"/>
    <w:basedOn w:val="DefaultParagraphFont"/>
    <w:uiPriority w:val="99"/>
    <w:unhideWhenUsed/>
    <w:rsid w:val="006B1C41"/>
    <w:rPr>
      <w:color w:val="0563C1" w:themeColor="hyperlink"/>
      <w:u w:val="single"/>
    </w:rPr>
  </w:style>
  <w:style w:type="character" w:styleId="UnresolvedMention">
    <w:name w:val="Unresolved Mention"/>
    <w:basedOn w:val="DefaultParagraphFont"/>
    <w:uiPriority w:val="99"/>
    <w:semiHidden/>
    <w:unhideWhenUsed/>
    <w:rsid w:val="006B1C41"/>
    <w:rPr>
      <w:color w:val="605E5C"/>
      <w:shd w:val="clear" w:color="auto" w:fill="E1DFDD"/>
    </w:rPr>
  </w:style>
  <w:style w:type="character" w:styleId="FollowedHyperlink">
    <w:name w:val="FollowedHyperlink"/>
    <w:basedOn w:val="DefaultParagraphFont"/>
    <w:uiPriority w:val="99"/>
    <w:semiHidden/>
    <w:unhideWhenUsed/>
    <w:rsid w:val="00CF519D"/>
    <w:rPr>
      <w:color w:val="954F72" w:themeColor="followedHyperlink"/>
      <w:u w:val="single"/>
    </w:rPr>
  </w:style>
  <w:style w:type="paragraph" w:styleId="Header">
    <w:name w:val="header"/>
    <w:basedOn w:val="Normal"/>
    <w:link w:val="HeaderChar"/>
    <w:uiPriority w:val="99"/>
    <w:unhideWhenUsed/>
    <w:rsid w:val="000317EB"/>
    <w:pPr>
      <w:tabs>
        <w:tab w:val="center" w:pos="4536"/>
        <w:tab w:val="right" w:pos="9072"/>
      </w:tabs>
    </w:pPr>
  </w:style>
  <w:style w:type="character" w:customStyle="1" w:styleId="HeaderChar">
    <w:name w:val="Header Char"/>
    <w:basedOn w:val="DefaultParagraphFont"/>
    <w:link w:val="Header"/>
    <w:uiPriority w:val="99"/>
    <w:rsid w:val="000317EB"/>
  </w:style>
  <w:style w:type="paragraph" w:styleId="Footer">
    <w:name w:val="footer"/>
    <w:basedOn w:val="Normal"/>
    <w:link w:val="FooterChar"/>
    <w:uiPriority w:val="99"/>
    <w:unhideWhenUsed/>
    <w:rsid w:val="000317EB"/>
    <w:pPr>
      <w:tabs>
        <w:tab w:val="center" w:pos="4536"/>
        <w:tab w:val="right" w:pos="9072"/>
      </w:tabs>
    </w:pPr>
  </w:style>
  <w:style w:type="character" w:customStyle="1" w:styleId="FooterChar">
    <w:name w:val="Footer Char"/>
    <w:basedOn w:val="DefaultParagraphFont"/>
    <w:link w:val="Footer"/>
    <w:uiPriority w:val="99"/>
    <w:rsid w:val="000317EB"/>
  </w:style>
  <w:style w:type="paragraph" w:styleId="ListParagraph">
    <w:name w:val="List Paragraph"/>
    <w:basedOn w:val="Normal"/>
    <w:uiPriority w:val="34"/>
    <w:qFormat/>
    <w:rsid w:val="006614A4"/>
    <w:pPr>
      <w:ind w:left="720"/>
      <w:contextualSpacing/>
    </w:pPr>
  </w:style>
  <w:style w:type="character" w:customStyle="1" w:styleId="apple-converted-space">
    <w:name w:val="apple-converted-space"/>
    <w:basedOn w:val="DefaultParagraphFont"/>
    <w:rsid w:val="001A63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8279789">
      <w:bodyDiv w:val="1"/>
      <w:marLeft w:val="0"/>
      <w:marRight w:val="0"/>
      <w:marTop w:val="0"/>
      <w:marBottom w:val="0"/>
      <w:divBdr>
        <w:top w:val="none" w:sz="0" w:space="0" w:color="auto"/>
        <w:left w:val="none" w:sz="0" w:space="0" w:color="auto"/>
        <w:bottom w:val="none" w:sz="0" w:space="0" w:color="auto"/>
        <w:right w:val="none" w:sz="0" w:space="0" w:color="auto"/>
      </w:divBdr>
    </w:div>
    <w:div w:id="741373800">
      <w:bodyDiv w:val="1"/>
      <w:marLeft w:val="0"/>
      <w:marRight w:val="0"/>
      <w:marTop w:val="0"/>
      <w:marBottom w:val="0"/>
      <w:divBdr>
        <w:top w:val="none" w:sz="0" w:space="0" w:color="auto"/>
        <w:left w:val="none" w:sz="0" w:space="0" w:color="auto"/>
        <w:bottom w:val="none" w:sz="0" w:space="0" w:color="auto"/>
        <w:right w:val="none" w:sz="0" w:space="0" w:color="auto"/>
      </w:divBdr>
    </w:div>
    <w:div w:id="945380086">
      <w:bodyDiv w:val="1"/>
      <w:marLeft w:val="0"/>
      <w:marRight w:val="0"/>
      <w:marTop w:val="0"/>
      <w:marBottom w:val="0"/>
      <w:divBdr>
        <w:top w:val="none" w:sz="0" w:space="0" w:color="auto"/>
        <w:left w:val="none" w:sz="0" w:space="0" w:color="auto"/>
        <w:bottom w:val="none" w:sz="0" w:space="0" w:color="auto"/>
        <w:right w:val="none" w:sz="0" w:space="0" w:color="auto"/>
      </w:divBdr>
    </w:div>
    <w:div w:id="962349481">
      <w:bodyDiv w:val="1"/>
      <w:marLeft w:val="0"/>
      <w:marRight w:val="0"/>
      <w:marTop w:val="0"/>
      <w:marBottom w:val="0"/>
      <w:divBdr>
        <w:top w:val="none" w:sz="0" w:space="0" w:color="auto"/>
        <w:left w:val="none" w:sz="0" w:space="0" w:color="auto"/>
        <w:bottom w:val="none" w:sz="0" w:space="0" w:color="auto"/>
        <w:right w:val="none" w:sz="0" w:space="0" w:color="auto"/>
      </w:divBdr>
    </w:div>
    <w:div w:id="1216700051">
      <w:bodyDiv w:val="1"/>
      <w:marLeft w:val="0"/>
      <w:marRight w:val="0"/>
      <w:marTop w:val="0"/>
      <w:marBottom w:val="0"/>
      <w:divBdr>
        <w:top w:val="none" w:sz="0" w:space="0" w:color="auto"/>
        <w:left w:val="none" w:sz="0" w:space="0" w:color="auto"/>
        <w:bottom w:val="none" w:sz="0" w:space="0" w:color="auto"/>
        <w:right w:val="none" w:sz="0" w:space="0" w:color="auto"/>
      </w:divBdr>
    </w:div>
    <w:div w:id="1284188550">
      <w:bodyDiv w:val="1"/>
      <w:marLeft w:val="0"/>
      <w:marRight w:val="0"/>
      <w:marTop w:val="0"/>
      <w:marBottom w:val="0"/>
      <w:divBdr>
        <w:top w:val="none" w:sz="0" w:space="0" w:color="auto"/>
        <w:left w:val="none" w:sz="0" w:space="0" w:color="auto"/>
        <w:bottom w:val="none" w:sz="0" w:space="0" w:color="auto"/>
        <w:right w:val="none" w:sz="0" w:space="0" w:color="auto"/>
      </w:divBdr>
    </w:div>
    <w:div w:id="1627002085">
      <w:bodyDiv w:val="1"/>
      <w:marLeft w:val="0"/>
      <w:marRight w:val="0"/>
      <w:marTop w:val="0"/>
      <w:marBottom w:val="0"/>
      <w:divBdr>
        <w:top w:val="none" w:sz="0" w:space="0" w:color="auto"/>
        <w:left w:val="none" w:sz="0" w:space="0" w:color="auto"/>
        <w:bottom w:val="none" w:sz="0" w:space="0" w:color="auto"/>
        <w:right w:val="none" w:sz="0" w:space="0" w:color="auto"/>
      </w:divBdr>
    </w:div>
    <w:div w:id="1682194703">
      <w:bodyDiv w:val="1"/>
      <w:marLeft w:val="0"/>
      <w:marRight w:val="0"/>
      <w:marTop w:val="0"/>
      <w:marBottom w:val="0"/>
      <w:divBdr>
        <w:top w:val="none" w:sz="0" w:space="0" w:color="auto"/>
        <w:left w:val="none" w:sz="0" w:space="0" w:color="auto"/>
        <w:bottom w:val="none" w:sz="0" w:space="0" w:color="auto"/>
        <w:right w:val="none" w:sz="0" w:space="0" w:color="auto"/>
      </w:divBdr>
    </w:div>
    <w:div w:id="1798639996">
      <w:bodyDiv w:val="1"/>
      <w:marLeft w:val="0"/>
      <w:marRight w:val="0"/>
      <w:marTop w:val="0"/>
      <w:marBottom w:val="0"/>
      <w:divBdr>
        <w:top w:val="none" w:sz="0" w:space="0" w:color="auto"/>
        <w:left w:val="none" w:sz="0" w:space="0" w:color="auto"/>
        <w:bottom w:val="none" w:sz="0" w:space="0" w:color="auto"/>
        <w:right w:val="none" w:sz="0" w:space="0" w:color="auto"/>
      </w:divBdr>
    </w:div>
    <w:div w:id="1895315186">
      <w:bodyDiv w:val="1"/>
      <w:marLeft w:val="0"/>
      <w:marRight w:val="0"/>
      <w:marTop w:val="0"/>
      <w:marBottom w:val="0"/>
      <w:divBdr>
        <w:top w:val="none" w:sz="0" w:space="0" w:color="auto"/>
        <w:left w:val="none" w:sz="0" w:space="0" w:color="auto"/>
        <w:bottom w:val="none" w:sz="0" w:space="0" w:color="auto"/>
        <w:right w:val="none" w:sz="0" w:space="0" w:color="auto"/>
      </w:divBdr>
    </w:div>
    <w:div w:id="1905481854">
      <w:bodyDiv w:val="1"/>
      <w:marLeft w:val="0"/>
      <w:marRight w:val="0"/>
      <w:marTop w:val="0"/>
      <w:marBottom w:val="0"/>
      <w:divBdr>
        <w:top w:val="none" w:sz="0" w:space="0" w:color="auto"/>
        <w:left w:val="none" w:sz="0" w:space="0" w:color="auto"/>
        <w:bottom w:val="none" w:sz="0" w:space="0" w:color="auto"/>
        <w:right w:val="none" w:sz="0" w:space="0" w:color="auto"/>
      </w:divBdr>
    </w:div>
    <w:div w:id="209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fic-lms.auf.org/" TargetMode="External"/><Relationship Id="rId13" Type="http://schemas.openxmlformats.org/officeDocument/2006/relationships/hyperlink" Target="https://bneuf.auf.org/"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uf.org/" TargetMode="External"/><Relationship Id="rId12" Type="http://schemas.openxmlformats.org/officeDocument/2006/relationships/hyperlink" Target="https://www.auf.org/nouvelles/actualites/lauf-lance-bulletin-de-veille-electronique-orientee-recherche-covid-1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uf.org/nouvelles/actualites/conference-internationale-doyens-facultes-de-medecine-dexpression-francaise-cidmef-se-mobilise-face-a-pandemie-de-covid-19/" TargetMode="External"/><Relationship Id="rId5" Type="http://schemas.openxmlformats.org/officeDocument/2006/relationships/footnotes" Target="footnotes.xml"/><Relationship Id="rId15" Type="http://schemas.openxmlformats.org/officeDocument/2006/relationships/hyperlink" Target="https://ifgu.auf.org/" TargetMode="External"/><Relationship Id="rId10" Type="http://schemas.openxmlformats.org/officeDocument/2006/relationships/hyperlink" Target="http://ific-lms.auf.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transfer-tic.auf.org/" TargetMode="External"/><Relationship Id="rId14" Type="http://schemas.openxmlformats.org/officeDocument/2006/relationships/hyperlink" Target="https://idneuf.auf.org/"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mailto:joelle.riachi@auf.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757</Words>
  <Characters>4320</Characters>
  <Application>Microsoft Office Word</Application>
  <DocSecurity>0</DocSecurity>
  <Lines>36</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5067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Syma MATI</dc:creator>
  <cp:keywords/>
  <dc:description/>
  <cp:lastModifiedBy>Joelle Riachi</cp:lastModifiedBy>
  <cp:revision>35</cp:revision>
  <dcterms:created xsi:type="dcterms:W3CDTF">2020-04-06T17:23:00Z</dcterms:created>
  <dcterms:modified xsi:type="dcterms:W3CDTF">2020-04-07T09:52:00Z</dcterms:modified>
</cp:coreProperties>
</file>