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7D3" w:rsidRPr="006B1C41" w:rsidRDefault="00C547D3" w:rsidP="006B1C41"/>
    <w:p w:rsidR="00457B13" w:rsidRPr="0005520D" w:rsidRDefault="00457B13" w:rsidP="0005520D"/>
    <w:p w:rsidR="006B1C41" w:rsidRPr="0005520D" w:rsidRDefault="00CF519D" w:rsidP="0005520D">
      <w:pPr>
        <w:jc w:val="center"/>
        <w:rPr>
          <w:b/>
          <w:bCs/>
          <w:sz w:val="32"/>
          <w:szCs w:val="32"/>
        </w:rPr>
      </w:pPr>
      <w:r w:rsidRPr="0005520D">
        <w:rPr>
          <w:b/>
          <w:bCs/>
          <w:sz w:val="32"/>
          <w:szCs w:val="32"/>
        </w:rPr>
        <w:t>P</w:t>
      </w:r>
      <w:r w:rsidR="006B1C41" w:rsidRPr="0005520D">
        <w:rPr>
          <w:b/>
          <w:bCs/>
          <w:sz w:val="32"/>
          <w:szCs w:val="32"/>
        </w:rPr>
        <w:t>andémie</w:t>
      </w:r>
      <w:r w:rsidRPr="0005520D">
        <w:rPr>
          <w:b/>
          <w:bCs/>
          <w:sz w:val="32"/>
          <w:szCs w:val="32"/>
        </w:rPr>
        <w:t xml:space="preserve"> de</w:t>
      </w:r>
      <w:r w:rsidR="006B1C41" w:rsidRPr="0005520D">
        <w:rPr>
          <w:b/>
          <w:bCs/>
          <w:sz w:val="32"/>
          <w:szCs w:val="32"/>
        </w:rPr>
        <w:t xml:space="preserve"> COVID-19</w:t>
      </w:r>
      <w:r w:rsidR="00D17CFB">
        <w:rPr>
          <w:b/>
          <w:bCs/>
          <w:sz w:val="32"/>
          <w:szCs w:val="32"/>
        </w:rPr>
        <w:t> :</w:t>
      </w:r>
    </w:p>
    <w:p w:rsidR="00457B13" w:rsidRDefault="00CF519D" w:rsidP="00457B13">
      <w:pPr>
        <w:jc w:val="center"/>
        <w:rPr>
          <w:b/>
          <w:bCs/>
          <w:sz w:val="32"/>
          <w:szCs w:val="32"/>
        </w:rPr>
      </w:pPr>
      <w:r w:rsidRPr="0005520D">
        <w:rPr>
          <w:b/>
          <w:bCs/>
          <w:sz w:val="32"/>
          <w:szCs w:val="32"/>
        </w:rPr>
        <w:t xml:space="preserve">L’AUF </w:t>
      </w:r>
      <w:r w:rsidR="00AE47BF">
        <w:rPr>
          <w:b/>
          <w:bCs/>
          <w:sz w:val="32"/>
          <w:szCs w:val="32"/>
        </w:rPr>
        <w:t>adopte</w:t>
      </w:r>
      <w:r w:rsidRPr="0005520D">
        <w:rPr>
          <w:b/>
          <w:bCs/>
          <w:sz w:val="32"/>
          <w:szCs w:val="32"/>
        </w:rPr>
        <w:t xml:space="preserve"> un plan spécial</w:t>
      </w:r>
    </w:p>
    <w:p w:rsidR="00457B13" w:rsidRDefault="00457B13" w:rsidP="00457B13">
      <w:pPr>
        <w:jc w:val="center"/>
        <w:rPr>
          <w:b/>
          <w:bCs/>
          <w:sz w:val="32"/>
          <w:szCs w:val="32"/>
        </w:rPr>
      </w:pPr>
    </w:p>
    <w:p w:rsidR="006B1C41" w:rsidRPr="0005520D" w:rsidRDefault="006B1C41" w:rsidP="0005520D"/>
    <w:p w:rsidR="006B1C41" w:rsidRPr="004F57CA" w:rsidRDefault="00FB13F3" w:rsidP="004F57CA">
      <w:pPr>
        <w:jc w:val="both"/>
        <w:rPr>
          <w:rFonts w:ascii="Calibri" w:hAnsi="Calibri" w:cs="Calibri"/>
          <w:color w:val="000000"/>
          <w:sz w:val="22"/>
          <w:szCs w:val="22"/>
        </w:rPr>
      </w:pPr>
      <w:r w:rsidRPr="00FB13F3">
        <w:rPr>
          <w:b/>
          <w:bCs/>
          <w:sz w:val="22"/>
          <w:szCs w:val="22"/>
        </w:rPr>
        <w:t>Le</w:t>
      </w:r>
      <w:r>
        <w:rPr>
          <w:b/>
          <w:bCs/>
          <w:sz w:val="22"/>
          <w:szCs w:val="22"/>
        </w:rPr>
        <w:t xml:space="preserve"> 7</w:t>
      </w:r>
      <w:r w:rsidR="000317EB" w:rsidRPr="0005520D">
        <w:rPr>
          <w:b/>
          <w:bCs/>
          <w:sz w:val="22"/>
          <w:szCs w:val="22"/>
        </w:rPr>
        <w:t xml:space="preserve"> avril 2020 </w:t>
      </w:r>
      <w:r w:rsidR="00CF41BD">
        <w:rPr>
          <w:b/>
          <w:bCs/>
          <w:sz w:val="22"/>
          <w:szCs w:val="22"/>
        </w:rPr>
        <w:t>|</w:t>
      </w:r>
      <w:r w:rsidR="000317EB" w:rsidRPr="0005520D">
        <w:rPr>
          <w:sz w:val="22"/>
          <w:szCs w:val="22"/>
        </w:rPr>
        <w:t xml:space="preserve"> </w:t>
      </w:r>
      <w:r w:rsidR="006B1C41" w:rsidRPr="0005520D">
        <w:rPr>
          <w:sz w:val="22"/>
          <w:szCs w:val="22"/>
        </w:rPr>
        <w:t xml:space="preserve">En réponse à la pandémie mondiale de COVID-19, </w:t>
      </w:r>
      <w:hyperlink r:id="rId7" w:history="1">
        <w:r w:rsidR="006B1C41" w:rsidRPr="00FB13F3">
          <w:rPr>
            <w:rStyle w:val="Hyperlink"/>
            <w:color w:val="auto"/>
            <w:sz w:val="22"/>
            <w:szCs w:val="22"/>
            <w:u w:val="none"/>
          </w:rPr>
          <w:t>l’Agence Universitaire de la Francophonie (AUF)</w:t>
        </w:r>
      </w:hyperlink>
      <w:r w:rsidR="006B1C41" w:rsidRPr="00FB13F3">
        <w:rPr>
          <w:sz w:val="22"/>
          <w:szCs w:val="22"/>
        </w:rPr>
        <w:t xml:space="preserve"> a </w:t>
      </w:r>
      <w:r w:rsidR="00FE2F93" w:rsidRPr="00FB13F3">
        <w:rPr>
          <w:sz w:val="22"/>
          <w:szCs w:val="22"/>
        </w:rPr>
        <w:t>adopté un plan</w:t>
      </w:r>
      <w:r w:rsidR="004F57CA" w:rsidRPr="00FB13F3">
        <w:rPr>
          <w:sz w:val="22"/>
          <w:szCs w:val="22"/>
        </w:rPr>
        <w:t xml:space="preserve"> intitulé </w:t>
      </w:r>
      <w:r w:rsidR="004F57CA" w:rsidRPr="00FB13F3">
        <w:rPr>
          <w:rFonts w:ascii="Calibri" w:hAnsi="Calibri" w:cs="Calibri"/>
          <w:sz w:val="22"/>
          <w:szCs w:val="22"/>
        </w:rPr>
        <w:t>« </w:t>
      </w:r>
      <w:hyperlink r:id="rId8" w:history="1">
        <w:r w:rsidR="004F57CA" w:rsidRPr="00FB13F3">
          <w:rPr>
            <w:rStyle w:val="Hyperlink"/>
            <w:rFonts w:ascii="Calibri" w:hAnsi="Calibri" w:cs="Calibri"/>
            <w:b/>
            <w:bCs/>
            <w:color w:val="auto"/>
            <w:sz w:val="22"/>
            <w:szCs w:val="22"/>
            <w:u w:val="none"/>
          </w:rPr>
          <w:t>Plan AUF spécial pandémie C</w:t>
        </w:r>
        <w:r w:rsidR="006B4AB7" w:rsidRPr="00FB13F3">
          <w:rPr>
            <w:rStyle w:val="Hyperlink"/>
            <w:rFonts w:ascii="Calibri" w:hAnsi="Calibri" w:cs="Calibri"/>
            <w:b/>
            <w:bCs/>
            <w:color w:val="auto"/>
            <w:sz w:val="22"/>
            <w:szCs w:val="22"/>
            <w:u w:val="none"/>
          </w:rPr>
          <w:t>OVID</w:t>
        </w:r>
        <w:r w:rsidR="004F57CA" w:rsidRPr="00FB13F3">
          <w:rPr>
            <w:rStyle w:val="Hyperlink"/>
            <w:rFonts w:ascii="Calibri" w:hAnsi="Calibri" w:cs="Calibri"/>
            <w:b/>
            <w:bCs/>
            <w:color w:val="auto"/>
            <w:sz w:val="22"/>
            <w:szCs w:val="22"/>
            <w:u w:val="none"/>
          </w:rPr>
          <w:t>-19</w:t>
        </w:r>
      </w:hyperlink>
      <w:r w:rsidR="004F57CA" w:rsidRPr="00FB13F3">
        <w:rPr>
          <w:rFonts w:ascii="Calibri" w:hAnsi="Calibri" w:cs="Calibri"/>
          <w:b/>
          <w:bCs/>
          <w:sz w:val="22"/>
          <w:szCs w:val="22"/>
        </w:rPr>
        <w:t> </w:t>
      </w:r>
      <w:r w:rsidR="004F57CA" w:rsidRPr="00FB13F3">
        <w:rPr>
          <w:rFonts w:ascii="Calibri" w:hAnsi="Calibri" w:cs="Calibri"/>
          <w:sz w:val="22"/>
          <w:szCs w:val="22"/>
        </w:rPr>
        <w:t>»</w:t>
      </w:r>
      <w:r w:rsidR="004F57CA" w:rsidRPr="00FB13F3">
        <w:rPr>
          <w:rStyle w:val="apple-converted-space"/>
          <w:rFonts w:ascii="Calibri" w:hAnsi="Calibri" w:cs="Calibri"/>
          <w:sz w:val="22"/>
          <w:szCs w:val="22"/>
        </w:rPr>
        <w:t> </w:t>
      </w:r>
      <w:r w:rsidR="002B694B">
        <w:rPr>
          <w:sz w:val="22"/>
          <w:szCs w:val="22"/>
        </w:rPr>
        <w:t>qui prévoit</w:t>
      </w:r>
      <w:r w:rsidR="006B1C41" w:rsidRPr="0005520D">
        <w:rPr>
          <w:sz w:val="22"/>
          <w:szCs w:val="22"/>
        </w:rPr>
        <w:t xml:space="preserve"> plusieurs actions envers ses adhérents et ses partenaires, et une réorganisation de son mode de travail en interne</w:t>
      </w:r>
      <w:r w:rsidR="002B694B">
        <w:rPr>
          <w:sz w:val="22"/>
          <w:szCs w:val="22"/>
        </w:rPr>
        <w:t xml:space="preserve"> avec notamment une généralisation du télétravail </w:t>
      </w:r>
      <w:r w:rsidR="00640464">
        <w:rPr>
          <w:sz w:val="22"/>
          <w:szCs w:val="22"/>
        </w:rPr>
        <w:t>dans les 60 implantations de l’AUF dans le monde</w:t>
      </w:r>
      <w:r w:rsidR="00AE4D41">
        <w:rPr>
          <w:sz w:val="22"/>
          <w:szCs w:val="22"/>
        </w:rPr>
        <w:t>,</w:t>
      </w:r>
      <w:r w:rsidR="004F57CA">
        <w:rPr>
          <w:sz w:val="22"/>
          <w:szCs w:val="22"/>
        </w:rPr>
        <w:t xml:space="preserve"> </w:t>
      </w:r>
      <w:r w:rsidR="004F57CA">
        <w:rPr>
          <w:rFonts w:ascii="Calibri" w:hAnsi="Calibri" w:cs="Calibri"/>
          <w:b/>
          <w:bCs/>
          <w:color w:val="000000"/>
          <w:sz w:val="22"/>
          <w:szCs w:val="22"/>
        </w:rPr>
        <w:t>autour de 4 axes et 10 actions phare</w:t>
      </w:r>
      <w:r w:rsidR="006B4AB7">
        <w:rPr>
          <w:rFonts w:ascii="Calibri" w:hAnsi="Calibri" w:cs="Calibri"/>
          <w:b/>
          <w:bCs/>
          <w:color w:val="000000"/>
          <w:sz w:val="22"/>
          <w:szCs w:val="22"/>
        </w:rPr>
        <w:t>s</w:t>
      </w:r>
      <w:r w:rsidR="004F57CA">
        <w:rPr>
          <w:rFonts w:ascii="Calibri" w:hAnsi="Calibri" w:cs="Calibri"/>
          <w:b/>
          <w:bCs/>
          <w:color w:val="000000"/>
          <w:sz w:val="22"/>
          <w:szCs w:val="22"/>
        </w:rPr>
        <w:t xml:space="preserve">. </w:t>
      </w:r>
    </w:p>
    <w:p w:rsidR="006B1C41" w:rsidRPr="0005520D" w:rsidRDefault="006B1C41" w:rsidP="004F57CA">
      <w:pPr>
        <w:jc w:val="both"/>
        <w:rPr>
          <w:sz w:val="22"/>
          <w:szCs w:val="22"/>
        </w:rPr>
      </w:pPr>
    </w:p>
    <w:p w:rsidR="0051138F" w:rsidRPr="003863FD" w:rsidRDefault="0051138F" w:rsidP="0051138F">
      <w:pPr>
        <w:jc w:val="both"/>
        <w:rPr>
          <w:b/>
          <w:bCs/>
        </w:rPr>
      </w:pPr>
      <w:r w:rsidRPr="003863FD">
        <w:rPr>
          <w:b/>
          <w:bCs/>
        </w:rPr>
        <w:t xml:space="preserve">Offres gratuites pour l’organisation et la gestion des formations en ligne </w:t>
      </w:r>
    </w:p>
    <w:p w:rsidR="0051138F" w:rsidRPr="0005520D" w:rsidRDefault="0051138F" w:rsidP="0051138F">
      <w:pPr>
        <w:jc w:val="both"/>
        <w:rPr>
          <w:sz w:val="22"/>
          <w:szCs w:val="22"/>
        </w:rPr>
      </w:pPr>
    </w:p>
    <w:p w:rsidR="0051138F" w:rsidRDefault="0051138F" w:rsidP="0051138F">
      <w:pPr>
        <w:jc w:val="both"/>
        <w:rPr>
          <w:sz w:val="22"/>
          <w:szCs w:val="22"/>
        </w:rPr>
      </w:pPr>
      <w:r w:rsidRPr="0005520D">
        <w:rPr>
          <w:sz w:val="22"/>
          <w:szCs w:val="22"/>
        </w:rPr>
        <w:t xml:space="preserve">L’AUF accompagne </w:t>
      </w:r>
      <w:r>
        <w:rPr>
          <w:sz w:val="22"/>
          <w:szCs w:val="22"/>
        </w:rPr>
        <w:t xml:space="preserve">gratuitement </w:t>
      </w:r>
      <w:r w:rsidRPr="0005520D">
        <w:rPr>
          <w:sz w:val="22"/>
          <w:szCs w:val="22"/>
        </w:rPr>
        <w:t xml:space="preserve">ses établissements membres dans la réalisation de supports techniques et pédagogiques pour la conception et l’élaboration de modules de formation en ligne, en </w:t>
      </w:r>
      <w:r>
        <w:rPr>
          <w:sz w:val="22"/>
          <w:szCs w:val="22"/>
        </w:rPr>
        <w:t>facilitant</w:t>
      </w:r>
      <w:r w:rsidRPr="0005520D">
        <w:rPr>
          <w:sz w:val="22"/>
          <w:szCs w:val="22"/>
        </w:rPr>
        <w:t xml:space="preserve"> la mise à disposition de la </w:t>
      </w:r>
      <w:hyperlink r:id="rId9" w:history="1">
        <w:r w:rsidRPr="00FB13F3">
          <w:rPr>
            <w:rStyle w:val="Hyperlink"/>
            <w:color w:val="auto"/>
            <w:sz w:val="22"/>
            <w:szCs w:val="22"/>
            <w:u w:val="none"/>
          </w:rPr>
          <w:t>plateforme LMS</w:t>
        </w:r>
      </w:hyperlink>
      <w:r w:rsidRPr="00FB13F3">
        <w:rPr>
          <w:sz w:val="22"/>
          <w:szCs w:val="22"/>
        </w:rPr>
        <w:t xml:space="preserve"> </w:t>
      </w:r>
      <w:r w:rsidRPr="0005520D">
        <w:rPr>
          <w:sz w:val="22"/>
          <w:szCs w:val="22"/>
        </w:rPr>
        <w:t>; en réalisant et proposant des supports techniques et pédagogiques pour le montage et l’animation de classes virtuelles, à travers son Institut de la Francophonie pour l’Ingénierie de la Connaissance et la formation à distance (IFIC) ; en encourageant la mise à disposition du</w:t>
      </w:r>
      <w:r w:rsidRPr="00FB13F3">
        <w:rPr>
          <w:sz w:val="22"/>
          <w:szCs w:val="22"/>
        </w:rPr>
        <w:t xml:space="preserve"> </w:t>
      </w:r>
      <w:hyperlink r:id="rId10" w:history="1">
        <w:r w:rsidRPr="00FB13F3">
          <w:rPr>
            <w:rStyle w:val="Hyperlink"/>
            <w:color w:val="auto"/>
            <w:sz w:val="22"/>
            <w:szCs w:val="22"/>
            <w:u w:val="none"/>
          </w:rPr>
          <w:t>dispositif « Transfer »</w:t>
        </w:r>
      </w:hyperlink>
      <w:r w:rsidRPr="0005520D">
        <w:rPr>
          <w:sz w:val="22"/>
          <w:szCs w:val="22"/>
        </w:rPr>
        <w:t xml:space="preserve"> pour le montage d’ateliers de formation en ligne en accès libre en lien avec la crise sanitaire ; en proposant un espace collaboratif accessible à travers la </w:t>
      </w:r>
      <w:hyperlink r:id="rId11" w:history="1">
        <w:r w:rsidRPr="00FB13F3">
          <w:rPr>
            <w:rStyle w:val="Hyperlink"/>
            <w:color w:val="auto"/>
            <w:sz w:val="22"/>
            <w:szCs w:val="22"/>
            <w:u w:val="none"/>
          </w:rPr>
          <w:t>plateforme ANEUF</w:t>
        </w:r>
      </w:hyperlink>
      <w:r w:rsidRPr="0005520D">
        <w:rPr>
          <w:sz w:val="22"/>
          <w:szCs w:val="22"/>
        </w:rPr>
        <w:t xml:space="preserve"> pour favoriser les échanges et le transfert d’expertise entre les jeunes chercheurs.</w:t>
      </w:r>
    </w:p>
    <w:p w:rsidR="0051138F" w:rsidRDefault="0051138F" w:rsidP="0005520D">
      <w:pPr>
        <w:jc w:val="both"/>
        <w:rPr>
          <w:b/>
          <w:bCs/>
        </w:rPr>
      </w:pPr>
    </w:p>
    <w:p w:rsidR="0051138F" w:rsidRPr="00E11792" w:rsidRDefault="0051138F" w:rsidP="0051138F">
      <w:pPr>
        <w:jc w:val="both"/>
        <w:rPr>
          <w:b/>
          <w:bCs/>
        </w:rPr>
      </w:pPr>
      <w:r w:rsidRPr="00E11792">
        <w:rPr>
          <w:b/>
          <w:bCs/>
        </w:rPr>
        <w:t>Sout</w:t>
      </w:r>
      <w:r>
        <w:rPr>
          <w:b/>
          <w:bCs/>
        </w:rPr>
        <w:t>ien financier</w:t>
      </w:r>
      <w:r w:rsidRPr="00E11792">
        <w:rPr>
          <w:b/>
          <w:bCs/>
        </w:rPr>
        <w:t xml:space="preserve"> </w:t>
      </w:r>
      <w:r>
        <w:rPr>
          <w:b/>
          <w:bCs/>
        </w:rPr>
        <w:t>et technique d</w:t>
      </w:r>
      <w:r w:rsidRPr="00E11792">
        <w:rPr>
          <w:b/>
          <w:bCs/>
        </w:rPr>
        <w:t xml:space="preserve">es jeunes chercheurs dans leurs initiatives liées à la pandémie </w:t>
      </w:r>
    </w:p>
    <w:p w:rsidR="0051138F" w:rsidRPr="0005520D" w:rsidRDefault="0051138F" w:rsidP="0051138F">
      <w:pPr>
        <w:jc w:val="both"/>
        <w:rPr>
          <w:sz w:val="22"/>
          <w:szCs w:val="22"/>
        </w:rPr>
      </w:pPr>
    </w:p>
    <w:p w:rsidR="0051138F" w:rsidRPr="0005520D" w:rsidRDefault="0051138F" w:rsidP="0051138F">
      <w:pPr>
        <w:jc w:val="both"/>
        <w:rPr>
          <w:sz w:val="22"/>
          <w:szCs w:val="22"/>
        </w:rPr>
      </w:pPr>
      <w:r w:rsidRPr="0005520D">
        <w:rPr>
          <w:sz w:val="22"/>
          <w:szCs w:val="22"/>
        </w:rPr>
        <w:t xml:space="preserve">L’AUF lancera </w:t>
      </w:r>
      <w:r w:rsidRPr="0051138F">
        <w:rPr>
          <w:b/>
          <w:bCs/>
          <w:sz w:val="22"/>
          <w:szCs w:val="22"/>
          <w:u w:val="single"/>
        </w:rPr>
        <w:t>à partir du 9 avril 2020</w:t>
      </w:r>
      <w:r w:rsidRPr="0005520D">
        <w:rPr>
          <w:sz w:val="22"/>
          <w:szCs w:val="22"/>
        </w:rPr>
        <w:t xml:space="preserve"> un appel d’offre international</w:t>
      </w:r>
      <w:r w:rsidR="004178A3">
        <w:rPr>
          <w:sz w:val="22"/>
          <w:szCs w:val="22"/>
        </w:rPr>
        <w:t>,</w:t>
      </w:r>
      <w:r w:rsidRPr="0005520D">
        <w:rPr>
          <w:sz w:val="22"/>
          <w:szCs w:val="22"/>
        </w:rPr>
        <w:t xml:space="preserve"> </w:t>
      </w:r>
      <w:r w:rsidR="004178A3">
        <w:rPr>
          <w:sz w:val="22"/>
          <w:szCs w:val="22"/>
        </w:rPr>
        <w:t xml:space="preserve">à l’adresse de ses universités et centres de recherche membres sur les </w:t>
      </w:r>
      <w:r w:rsidR="006B4AB7">
        <w:rPr>
          <w:sz w:val="22"/>
          <w:szCs w:val="22"/>
        </w:rPr>
        <w:t>cinq</w:t>
      </w:r>
      <w:r w:rsidR="004178A3">
        <w:rPr>
          <w:sz w:val="22"/>
          <w:szCs w:val="22"/>
        </w:rPr>
        <w:t xml:space="preserve"> continents, </w:t>
      </w:r>
      <w:r w:rsidRPr="0005520D">
        <w:rPr>
          <w:sz w:val="22"/>
          <w:szCs w:val="22"/>
        </w:rPr>
        <w:t>pour soutenir des initiatives, agréées par les autorités sanitaires nationales, d’étudiants, d’élèves-ingénieurs et de jeunes chercheurs ayant un lien avec la crise sanitaire.</w:t>
      </w:r>
    </w:p>
    <w:p w:rsidR="0051138F" w:rsidRDefault="0051138F" w:rsidP="0051138F">
      <w:pPr>
        <w:jc w:val="both"/>
        <w:rPr>
          <w:sz w:val="22"/>
          <w:szCs w:val="22"/>
        </w:rPr>
      </w:pPr>
    </w:p>
    <w:p w:rsidR="0051138F" w:rsidRPr="003863FD" w:rsidRDefault="0051138F" w:rsidP="0051138F">
      <w:pPr>
        <w:jc w:val="both"/>
        <w:rPr>
          <w:b/>
          <w:bCs/>
        </w:rPr>
      </w:pPr>
      <w:r w:rsidRPr="003863FD">
        <w:rPr>
          <w:b/>
          <w:bCs/>
        </w:rPr>
        <w:t>Sout</w:t>
      </w:r>
      <w:r>
        <w:rPr>
          <w:b/>
          <w:bCs/>
        </w:rPr>
        <w:t xml:space="preserve">ien logistique aux </w:t>
      </w:r>
      <w:r w:rsidRPr="003863FD">
        <w:rPr>
          <w:b/>
          <w:bCs/>
        </w:rPr>
        <w:t xml:space="preserve">réseaux de santé partenaires de l’AUF dans leurs actions liées à la lutte contre le COVID-19 </w:t>
      </w:r>
    </w:p>
    <w:p w:rsidR="0051138F" w:rsidRPr="0005520D" w:rsidRDefault="0051138F" w:rsidP="0051138F">
      <w:pPr>
        <w:jc w:val="both"/>
        <w:rPr>
          <w:sz w:val="22"/>
          <w:szCs w:val="22"/>
        </w:rPr>
      </w:pPr>
    </w:p>
    <w:p w:rsidR="0051138F" w:rsidRPr="0005520D" w:rsidRDefault="0051138F" w:rsidP="0051138F">
      <w:pPr>
        <w:jc w:val="both"/>
        <w:rPr>
          <w:sz w:val="22"/>
          <w:szCs w:val="22"/>
        </w:rPr>
      </w:pPr>
      <w:r w:rsidRPr="0005520D">
        <w:rPr>
          <w:sz w:val="22"/>
          <w:szCs w:val="22"/>
        </w:rPr>
        <w:t xml:space="preserve">L’AUF a mis en place de premières </w:t>
      </w:r>
      <w:hyperlink r:id="rId12" w:history="1">
        <w:r w:rsidRPr="00FB13F3">
          <w:rPr>
            <w:rStyle w:val="Hyperlink"/>
            <w:color w:val="auto"/>
            <w:sz w:val="22"/>
            <w:szCs w:val="22"/>
            <w:u w:val="none"/>
          </w:rPr>
          <w:t>actions avec la Conférence internationale des Doyens des Facultés de Médecine d’Expression Française (CIDMEF)</w:t>
        </w:r>
      </w:hyperlink>
      <w:r w:rsidRPr="00FB13F3">
        <w:rPr>
          <w:sz w:val="22"/>
          <w:szCs w:val="22"/>
        </w:rPr>
        <w:t xml:space="preserve"> </w:t>
      </w:r>
      <w:r w:rsidRPr="0005520D">
        <w:rPr>
          <w:sz w:val="22"/>
          <w:szCs w:val="22"/>
        </w:rPr>
        <w:t xml:space="preserve">autour d’un programme riche pour aider les facultés de médecines francophones à faire face à la pandémie. </w:t>
      </w:r>
    </w:p>
    <w:p w:rsidR="0051138F" w:rsidRPr="0005520D" w:rsidRDefault="0051138F" w:rsidP="0051138F">
      <w:pPr>
        <w:jc w:val="both"/>
        <w:rPr>
          <w:sz w:val="22"/>
          <w:szCs w:val="22"/>
        </w:rPr>
      </w:pPr>
    </w:p>
    <w:p w:rsidR="006B1C41" w:rsidRPr="003863FD" w:rsidRDefault="006B1C41" w:rsidP="0005520D">
      <w:pPr>
        <w:jc w:val="both"/>
        <w:rPr>
          <w:b/>
          <w:bCs/>
        </w:rPr>
      </w:pPr>
      <w:r w:rsidRPr="003863FD">
        <w:rPr>
          <w:b/>
          <w:bCs/>
        </w:rPr>
        <w:t>Valorisation de l’information scientifique et universitaire</w:t>
      </w:r>
    </w:p>
    <w:p w:rsidR="006B1C41" w:rsidRPr="0005520D" w:rsidRDefault="006B1C41" w:rsidP="0005520D">
      <w:pPr>
        <w:jc w:val="both"/>
        <w:rPr>
          <w:sz w:val="22"/>
          <w:szCs w:val="22"/>
        </w:rPr>
      </w:pPr>
    </w:p>
    <w:p w:rsidR="006B1C41" w:rsidRPr="0005520D" w:rsidRDefault="006B1C41" w:rsidP="0005520D">
      <w:pPr>
        <w:jc w:val="both"/>
        <w:rPr>
          <w:sz w:val="22"/>
          <w:szCs w:val="22"/>
        </w:rPr>
      </w:pPr>
      <w:r w:rsidRPr="0005520D">
        <w:rPr>
          <w:sz w:val="22"/>
          <w:szCs w:val="22"/>
        </w:rPr>
        <w:t xml:space="preserve">Une </w:t>
      </w:r>
      <w:hyperlink r:id="rId13" w:history="1">
        <w:r w:rsidRPr="00FB13F3">
          <w:rPr>
            <w:rStyle w:val="Hyperlink"/>
            <w:color w:val="auto"/>
            <w:sz w:val="22"/>
            <w:szCs w:val="22"/>
            <w:u w:val="none"/>
          </w:rPr>
          <w:t>veille hebdomadaire « COVID-19 »</w:t>
        </w:r>
      </w:hyperlink>
      <w:r w:rsidRPr="0005520D">
        <w:rPr>
          <w:sz w:val="22"/>
          <w:szCs w:val="22"/>
        </w:rPr>
        <w:t xml:space="preserve"> est diffusée chaque semaine. Elle recense l’ensemble des publications utiles en lien avec la pandémie : diagnostic</w:t>
      </w:r>
      <w:r w:rsidR="006B4AB7">
        <w:rPr>
          <w:sz w:val="22"/>
          <w:szCs w:val="22"/>
        </w:rPr>
        <w:t>s</w:t>
      </w:r>
      <w:r w:rsidRPr="0005520D">
        <w:rPr>
          <w:sz w:val="22"/>
          <w:szCs w:val="22"/>
        </w:rPr>
        <w:t>, solutions et initiatives issus du monde académique en général et des partenaires de l’AUF en particulier</w:t>
      </w:r>
      <w:r w:rsidR="00CF519D" w:rsidRPr="0005520D">
        <w:rPr>
          <w:sz w:val="22"/>
          <w:szCs w:val="22"/>
        </w:rPr>
        <w:t>.</w:t>
      </w:r>
    </w:p>
    <w:p w:rsidR="006B1C41" w:rsidRPr="0005520D" w:rsidRDefault="006B1C41" w:rsidP="0005520D">
      <w:pPr>
        <w:jc w:val="both"/>
        <w:rPr>
          <w:sz w:val="22"/>
          <w:szCs w:val="22"/>
        </w:rPr>
      </w:pPr>
    </w:p>
    <w:p w:rsidR="006B1C41" w:rsidRPr="0005520D" w:rsidRDefault="006B1C41" w:rsidP="0005520D">
      <w:pPr>
        <w:jc w:val="both"/>
        <w:rPr>
          <w:sz w:val="22"/>
          <w:szCs w:val="22"/>
        </w:rPr>
      </w:pPr>
      <w:r w:rsidRPr="0005520D">
        <w:rPr>
          <w:sz w:val="22"/>
          <w:szCs w:val="22"/>
        </w:rPr>
        <w:t xml:space="preserve">L’AUF a </w:t>
      </w:r>
      <w:r w:rsidR="003235E7">
        <w:rPr>
          <w:sz w:val="22"/>
          <w:szCs w:val="22"/>
        </w:rPr>
        <w:t xml:space="preserve">également </w:t>
      </w:r>
      <w:r w:rsidRPr="0005520D">
        <w:rPr>
          <w:sz w:val="22"/>
          <w:szCs w:val="22"/>
        </w:rPr>
        <w:t>relayé l’</w:t>
      </w:r>
      <w:hyperlink r:id="rId14" w:history="1">
        <w:r w:rsidRPr="00FB13F3">
          <w:rPr>
            <w:rStyle w:val="Hyperlink"/>
            <w:color w:val="auto"/>
            <w:sz w:val="22"/>
            <w:szCs w:val="22"/>
            <w:u w:val="none"/>
          </w:rPr>
          <w:t>enquête</w:t>
        </w:r>
      </w:hyperlink>
      <w:r w:rsidRPr="0005520D">
        <w:rPr>
          <w:sz w:val="22"/>
          <w:szCs w:val="22"/>
        </w:rPr>
        <w:t xml:space="preserve"> en trois langues de l’</w:t>
      </w:r>
      <w:r w:rsidRPr="004178A3">
        <w:rPr>
          <w:sz w:val="22"/>
          <w:szCs w:val="22"/>
        </w:rPr>
        <w:t>Association internationale des universités (AIU)</w:t>
      </w:r>
      <w:r w:rsidRPr="0005520D">
        <w:rPr>
          <w:sz w:val="22"/>
          <w:szCs w:val="22"/>
        </w:rPr>
        <w:t xml:space="preserve"> sur l’impact du COVID sur les universités à travers le monde</w:t>
      </w:r>
      <w:r w:rsidR="00CF519D" w:rsidRPr="0005520D">
        <w:rPr>
          <w:sz w:val="22"/>
          <w:szCs w:val="22"/>
        </w:rPr>
        <w:t>.</w:t>
      </w:r>
    </w:p>
    <w:p w:rsidR="006B1C41" w:rsidRPr="003863FD" w:rsidRDefault="006B1C41" w:rsidP="0005520D">
      <w:pPr>
        <w:jc w:val="both"/>
        <w:rPr>
          <w:b/>
          <w:bCs/>
        </w:rPr>
      </w:pPr>
      <w:r w:rsidRPr="003863FD">
        <w:rPr>
          <w:b/>
          <w:bCs/>
        </w:rPr>
        <w:lastRenderedPageBreak/>
        <w:t>Mise à disposition</w:t>
      </w:r>
      <w:r w:rsidR="00AE4D41">
        <w:rPr>
          <w:b/>
          <w:bCs/>
        </w:rPr>
        <w:t xml:space="preserve"> en accès libre</w:t>
      </w:r>
      <w:r w:rsidRPr="003863FD">
        <w:rPr>
          <w:b/>
          <w:bCs/>
        </w:rPr>
        <w:t xml:space="preserve"> des ressources numériques de l’AUF</w:t>
      </w:r>
    </w:p>
    <w:p w:rsidR="006B1C41" w:rsidRPr="0005520D" w:rsidRDefault="006B1C41" w:rsidP="0005520D">
      <w:pPr>
        <w:jc w:val="both"/>
        <w:rPr>
          <w:sz w:val="22"/>
          <w:szCs w:val="22"/>
        </w:rPr>
      </w:pPr>
    </w:p>
    <w:p w:rsidR="006B1C41" w:rsidRPr="0005520D" w:rsidRDefault="006B1C41" w:rsidP="0005520D">
      <w:pPr>
        <w:jc w:val="both"/>
        <w:rPr>
          <w:sz w:val="22"/>
          <w:szCs w:val="22"/>
        </w:rPr>
      </w:pPr>
      <w:r w:rsidRPr="0005520D">
        <w:rPr>
          <w:sz w:val="22"/>
          <w:szCs w:val="22"/>
        </w:rPr>
        <w:t xml:space="preserve">L’AUF propose une série </w:t>
      </w:r>
      <w:r w:rsidR="0049538D">
        <w:rPr>
          <w:sz w:val="22"/>
          <w:szCs w:val="22"/>
        </w:rPr>
        <w:t>de ressources utiles</w:t>
      </w:r>
      <w:r w:rsidRPr="0005520D">
        <w:rPr>
          <w:sz w:val="22"/>
          <w:szCs w:val="22"/>
        </w:rPr>
        <w:t>, notamment à travers sa bibliothèque numérique, la « </w:t>
      </w:r>
      <w:hyperlink r:id="rId15" w:history="1">
        <w:r w:rsidRPr="00FB13F3">
          <w:rPr>
            <w:rStyle w:val="Hyperlink"/>
            <w:color w:val="auto"/>
            <w:sz w:val="22"/>
            <w:szCs w:val="22"/>
            <w:u w:val="none"/>
          </w:rPr>
          <w:t>BNEUF</w:t>
        </w:r>
      </w:hyperlink>
      <w:r w:rsidRPr="00FB13F3">
        <w:rPr>
          <w:sz w:val="22"/>
          <w:szCs w:val="22"/>
        </w:rPr>
        <w:t> </w:t>
      </w:r>
      <w:r w:rsidRPr="0005520D">
        <w:rPr>
          <w:sz w:val="22"/>
          <w:szCs w:val="22"/>
        </w:rPr>
        <w:t>»</w:t>
      </w:r>
      <w:r w:rsidR="00CF519D" w:rsidRPr="0005520D">
        <w:rPr>
          <w:sz w:val="22"/>
          <w:szCs w:val="22"/>
        </w:rPr>
        <w:t>,</w:t>
      </w:r>
      <w:r w:rsidRPr="0005520D">
        <w:rPr>
          <w:sz w:val="22"/>
          <w:szCs w:val="22"/>
        </w:rPr>
        <w:t xml:space="preserve"> et ses plus de 11 millions ressources disponibles gratuitement et accessibles à tous les étudiants et enseignants - ainsi que ses 18 000 experts répertoriés via l’Atlas de l’expertise francophone. </w:t>
      </w:r>
    </w:p>
    <w:p w:rsidR="006B1C41" w:rsidRPr="0005520D" w:rsidRDefault="006B1C41" w:rsidP="0005520D">
      <w:pPr>
        <w:jc w:val="both"/>
        <w:rPr>
          <w:sz w:val="22"/>
          <w:szCs w:val="22"/>
        </w:rPr>
      </w:pPr>
    </w:p>
    <w:p w:rsidR="006B1C41" w:rsidRPr="0005520D" w:rsidRDefault="006B1C41" w:rsidP="0005520D">
      <w:pPr>
        <w:jc w:val="both"/>
        <w:rPr>
          <w:sz w:val="22"/>
          <w:szCs w:val="22"/>
        </w:rPr>
      </w:pPr>
      <w:r w:rsidRPr="0005520D">
        <w:rPr>
          <w:sz w:val="22"/>
          <w:szCs w:val="22"/>
        </w:rPr>
        <w:t>Des accès gratuits et libres sont proposés par les partenaires de l’AUF</w:t>
      </w:r>
      <w:r w:rsidR="00CF519D" w:rsidRPr="0005520D">
        <w:rPr>
          <w:sz w:val="22"/>
          <w:szCs w:val="22"/>
        </w:rPr>
        <w:t xml:space="preserve"> à travers la BNEUF, </w:t>
      </w:r>
      <w:r w:rsidR="006B4AB7">
        <w:rPr>
          <w:sz w:val="22"/>
          <w:szCs w:val="22"/>
        </w:rPr>
        <w:t xml:space="preserve">      </w:t>
      </w:r>
      <w:r w:rsidR="00CF519D" w:rsidRPr="0005520D">
        <w:rPr>
          <w:sz w:val="22"/>
          <w:szCs w:val="22"/>
        </w:rPr>
        <w:t xml:space="preserve">notamment </w:t>
      </w:r>
      <w:r w:rsidRPr="0005520D">
        <w:rPr>
          <w:sz w:val="22"/>
          <w:szCs w:val="22"/>
        </w:rPr>
        <w:t xml:space="preserve">: </w:t>
      </w:r>
      <w:r w:rsidRPr="00C023C3">
        <w:rPr>
          <w:sz w:val="22"/>
          <w:szCs w:val="22"/>
        </w:rPr>
        <w:t>Editions législatives</w:t>
      </w:r>
      <w:r w:rsidRPr="0005520D">
        <w:rPr>
          <w:sz w:val="22"/>
          <w:szCs w:val="22"/>
        </w:rPr>
        <w:t xml:space="preserve"> ; </w:t>
      </w:r>
      <w:r w:rsidRPr="00C023C3">
        <w:rPr>
          <w:sz w:val="22"/>
          <w:szCs w:val="22"/>
        </w:rPr>
        <w:t>EDUNAO</w:t>
      </w:r>
      <w:r w:rsidRPr="0005520D">
        <w:rPr>
          <w:sz w:val="22"/>
          <w:szCs w:val="22"/>
        </w:rPr>
        <w:t xml:space="preserve"> </w:t>
      </w:r>
      <w:r w:rsidR="00CF519D" w:rsidRPr="0005520D">
        <w:rPr>
          <w:sz w:val="22"/>
          <w:szCs w:val="22"/>
        </w:rPr>
        <w:t>(</w:t>
      </w:r>
      <w:r w:rsidRPr="0005520D">
        <w:rPr>
          <w:sz w:val="22"/>
          <w:szCs w:val="22"/>
        </w:rPr>
        <w:t>plateformes technologiques éducatives pour la diffusion de cours</w:t>
      </w:r>
      <w:r w:rsidR="00CF519D" w:rsidRPr="0005520D">
        <w:rPr>
          <w:sz w:val="22"/>
          <w:szCs w:val="22"/>
        </w:rPr>
        <w:t>)</w:t>
      </w:r>
      <w:r w:rsidRPr="0005520D">
        <w:rPr>
          <w:sz w:val="22"/>
          <w:szCs w:val="22"/>
        </w:rPr>
        <w:t xml:space="preserve"> ; </w:t>
      </w:r>
      <w:r w:rsidRPr="00C023C3">
        <w:rPr>
          <w:sz w:val="22"/>
          <w:szCs w:val="22"/>
        </w:rPr>
        <w:t>Microsoft</w:t>
      </w:r>
      <w:r w:rsidRPr="0005520D">
        <w:rPr>
          <w:sz w:val="22"/>
          <w:szCs w:val="22"/>
        </w:rPr>
        <w:t xml:space="preserve"> </w:t>
      </w:r>
      <w:r w:rsidR="00CF519D" w:rsidRPr="0005520D">
        <w:rPr>
          <w:sz w:val="22"/>
          <w:szCs w:val="22"/>
        </w:rPr>
        <w:t>(</w:t>
      </w:r>
      <w:r w:rsidRPr="0005520D">
        <w:rPr>
          <w:sz w:val="22"/>
          <w:szCs w:val="22"/>
        </w:rPr>
        <w:t>offre gratuite pour 6 mois autour des plateformes collaboratives</w:t>
      </w:r>
      <w:r w:rsidR="00CF519D" w:rsidRPr="0005520D">
        <w:rPr>
          <w:sz w:val="22"/>
          <w:szCs w:val="22"/>
        </w:rPr>
        <w:t>)</w:t>
      </w:r>
      <w:r w:rsidRPr="0005520D">
        <w:rPr>
          <w:sz w:val="22"/>
          <w:szCs w:val="22"/>
        </w:rPr>
        <w:t xml:space="preserve"> ; </w:t>
      </w:r>
      <w:r w:rsidRPr="00C023C3">
        <w:rPr>
          <w:sz w:val="22"/>
          <w:szCs w:val="22"/>
        </w:rPr>
        <w:t>Nomad Education</w:t>
      </w:r>
      <w:r w:rsidRPr="0005520D">
        <w:rPr>
          <w:sz w:val="22"/>
          <w:szCs w:val="22"/>
        </w:rPr>
        <w:t xml:space="preserve"> ; </w:t>
      </w:r>
      <w:r w:rsidRPr="00C023C3">
        <w:rPr>
          <w:sz w:val="22"/>
          <w:szCs w:val="22"/>
        </w:rPr>
        <w:t>Numérique Premium</w:t>
      </w:r>
      <w:r w:rsidRPr="0005520D">
        <w:rPr>
          <w:sz w:val="22"/>
          <w:szCs w:val="22"/>
        </w:rPr>
        <w:t xml:space="preserve"> ; </w:t>
      </w:r>
      <w:proofErr w:type="spellStart"/>
      <w:r w:rsidRPr="00C023C3">
        <w:rPr>
          <w:sz w:val="22"/>
          <w:szCs w:val="22"/>
        </w:rPr>
        <w:t>OpenClassrooms</w:t>
      </w:r>
      <w:proofErr w:type="spellEnd"/>
      <w:r w:rsidRPr="0005520D">
        <w:rPr>
          <w:sz w:val="22"/>
          <w:szCs w:val="22"/>
        </w:rPr>
        <w:t xml:space="preserve"> ; </w:t>
      </w:r>
      <w:r w:rsidRPr="00C023C3">
        <w:rPr>
          <w:sz w:val="22"/>
          <w:szCs w:val="22"/>
        </w:rPr>
        <w:t>FUN</w:t>
      </w:r>
      <w:r w:rsidR="00690D7A" w:rsidRPr="00C023C3">
        <w:rPr>
          <w:sz w:val="22"/>
          <w:szCs w:val="22"/>
        </w:rPr>
        <w:t xml:space="preserve"> </w:t>
      </w:r>
      <w:r w:rsidRPr="00C023C3">
        <w:rPr>
          <w:sz w:val="22"/>
          <w:szCs w:val="22"/>
        </w:rPr>
        <w:t>M</w:t>
      </w:r>
      <w:r w:rsidR="00690D7A" w:rsidRPr="00C023C3">
        <w:rPr>
          <w:sz w:val="22"/>
          <w:szCs w:val="22"/>
        </w:rPr>
        <w:t>OOC</w:t>
      </w:r>
      <w:r w:rsidRPr="0005520D">
        <w:rPr>
          <w:sz w:val="22"/>
          <w:szCs w:val="22"/>
        </w:rPr>
        <w:t xml:space="preserve"> ; </w:t>
      </w:r>
      <w:proofErr w:type="spellStart"/>
      <w:r w:rsidRPr="00C023C3">
        <w:rPr>
          <w:sz w:val="22"/>
          <w:szCs w:val="22"/>
        </w:rPr>
        <w:t>Agorize</w:t>
      </w:r>
      <w:proofErr w:type="spellEnd"/>
      <w:r w:rsidRPr="0005520D">
        <w:rPr>
          <w:sz w:val="22"/>
          <w:szCs w:val="22"/>
        </w:rPr>
        <w:t xml:space="preserve"> ; </w:t>
      </w:r>
      <w:proofErr w:type="spellStart"/>
      <w:r w:rsidRPr="00C023C3">
        <w:rPr>
          <w:sz w:val="22"/>
          <w:szCs w:val="22"/>
        </w:rPr>
        <w:t>YouScribe</w:t>
      </w:r>
      <w:proofErr w:type="spellEnd"/>
      <w:r w:rsidRPr="0005520D">
        <w:rPr>
          <w:sz w:val="22"/>
          <w:szCs w:val="22"/>
        </w:rPr>
        <w:t xml:space="preserve"> ; </w:t>
      </w:r>
      <w:r w:rsidRPr="00C023C3">
        <w:rPr>
          <w:sz w:val="22"/>
          <w:szCs w:val="22"/>
        </w:rPr>
        <w:t>Editions Dalloz</w:t>
      </w:r>
      <w:r w:rsidRPr="0005520D">
        <w:rPr>
          <w:sz w:val="22"/>
          <w:szCs w:val="22"/>
        </w:rPr>
        <w:t xml:space="preserve">; </w:t>
      </w:r>
      <w:r w:rsidRPr="00C023C3">
        <w:rPr>
          <w:sz w:val="22"/>
          <w:szCs w:val="22"/>
        </w:rPr>
        <w:t>Techniques de l’ingénieur</w:t>
      </w:r>
      <w:r w:rsidR="00CF519D" w:rsidRPr="0005520D">
        <w:rPr>
          <w:sz w:val="22"/>
          <w:szCs w:val="22"/>
        </w:rPr>
        <w:t>.</w:t>
      </w:r>
      <w:r w:rsidR="002B0617">
        <w:rPr>
          <w:sz w:val="22"/>
          <w:szCs w:val="22"/>
        </w:rPr>
        <w:t xml:space="preserve"> </w:t>
      </w:r>
      <w:r w:rsidR="00CF519D" w:rsidRPr="0005520D">
        <w:rPr>
          <w:sz w:val="22"/>
          <w:szCs w:val="22"/>
        </w:rPr>
        <w:t xml:space="preserve">Pour accéder à ces </w:t>
      </w:r>
      <w:r w:rsidRPr="0005520D">
        <w:rPr>
          <w:sz w:val="22"/>
          <w:szCs w:val="22"/>
        </w:rPr>
        <w:t>offres</w:t>
      </w:r>
      <w:r w:rsidR="0051138F">
        <w:rPr>
          <w:sz w:val="22"/>
          <w:szCs w:val="22"/>
        </w:rPr>
        <w:t xml:space="preserve"> (</w:t>
      </w:r>
      <w:r w:rsidR="006B4AB7">
        <w:rPr>
          <w:sz w:val="22"/>
          <w:szCs w:val="22"/>
          <w:u w:val="single"/>
        </w:rPr>
        <w:t>identifiants</w:t>
      </w:r>
      <w:r w:rsidR="0051138F" w:rsidRPr="00C023C3">
        <w:rPr>
          <w:sz w:val="22"/>
          <w:szCs w:val="22"/>
          <w:u w:val="single"/>
        </w:rPr>
        <w:t xml:space="preserve"> et codes d’accès libres</w:t>
      </w:r>
      <w:r w:rsidR="0051138F">
        <w:rPr>
          <w:sz w:val="22"/>
          <w:szCs w:val="22"/>
        </w:rPr>
        <w:t>)</w:t>
      </w:r>
      <w:r w:rsidR="002B0617">
        <w:rPr>
          <w:sz w:val="22"/>
          <w:szCs w:val="22"/>
        </w:rPr>
        <w:t> :</w:t>
      </w:r>
      <w:r w:rsidR="00CF519D" w:rsidRPr="0005520D">
        <w:rPr>
          <w:sz w:val="22"/>
          <w:szCs w:val="22"/>
        </w:rPr>
        <w:t xml:space="preserve"> </w:t>
      </w:r>
      <w:hyperlink r:id="rId16" w:history="1">
        <w:r w:rsidR="00CF519D" w:rsidRPr="0005520D">
          <w:rPr>
            <w:rStyle w:val="Hyperlink"/>
            <w:sz w:val="22"/>
            <w:szCs w:val="22"/>
          </w:rPr>
          <w:t>https://idneuf.auf.org/</w:t>
        </w:r>
      </w:hyperlink>
    </w:p>
    <w:p w:rsidR="002B694B" w:rsidRPr="0005520D" w:rsidRDefault="002B694B" w:rsidP="0005520D">
      <w:pPr>
        <w:jc w:val="both"/>
        <w:rPr>
          <w:sz w:val="22"/>
          <w:szCs w:val="22"/>
        </w:rPr>
      </w:pPr>
    </w:p>
    <w:p w:rsidR="00CF519D" w:rsidRPr="003863FD" w:rsidRDefault="006B1C41" w:rsidP="0005520D">
      <w:pPr>
        <w:jc w:val="both"/>
        <w:rPr>
          <w:b/>
          <w:bCs/>
        </w:rPr>
      </w:pPr>
      <w:r w:rsidRPr="003863FD">
        <w:rPr>
          <w:b/>
          <w:bCs/>
        </w:rPr>
        <w:t>P</w:t>
      </w:r>
      <w:r w:rsidR="000D36DE" w:rsidRPr="003863FD">
        <w:rPr>
          <w:b/>
          <w:bCs/>
        </w:rPr>
        <w:t xml:space="preserve">roduction de vidéos didacticielles sur la « Gouvernance universitaire en temps de crise » </w:t>
      </w:r>
    </w:p>
    <w:p w:rsidR="00CF519D" w:rsidRPr="0005520D" w:rsidRDefault="00CF519D" w:rsidP="0005520D">
      <w:pPr>
        <w:jc w:val="both"/>
        <w:rPr>
          <w:sz w:val="22"/>
          <w:szCs w:val="22"/>
        </w:rPr>
      </w:pPr>
    </w:p>
    <w:p w:rsidR="006B1C41" w:rsidRPr="0005520D" w:rsidRDefault="000D36DE" w:rsidP="0005520D">
      <w:pPr>
        <w:jc w:val="both"/>
        <w:rPr>
          <w:sz w:val="22"/>
          <w:szCs w:val="22"/>
        </w:rPr>
      </w:pPr>
      <w:r w:rsidRPr="0005520D">
        <w:rPr>
          <w:sz w:val="22"/>
          <w:szCs w:val="22"/>
        </w:rPr>
        <w:t xml:space="preserve">L’AUF </w:t>
      </w:r>
      <w:r w:rsidR="00EA6C8A">
        <w:rPr>
          <w:sz w:val="22"/>
          <w:szCs w:val="22"/>
        </w:rPr>
        <w:t>développe</w:t>
      </w:r>
      <w:r w:rsidR="006B4AB7">
        <w:rPr>
          <w:sz w:val="22"/>
          <w:szCs w:val="22"/>
        </w:rPr>
        <w:t xml:space="preserve"> actuellement</w:t>
      </w:r>
      <w:r w:rsidR="006B1C41" w:rsidRPr="0005520D">
        <w:rPr>
          <w:sz w:val="22"/>
          <w:szCs w:val="22"/>
        </w:rPr>
        <w:t xml:space="preserve"> des capsules vidéo</w:t>
      </w:r>
      <w:r w:rsidR="006B4AB7">
        <w:rPr>
          <w:sz w:val="22"/>
          <w:szCs w:val="22"/>
        </w:rPr>
        <w:t>,</w:t>
      </w:r>
      <w:r w:rsidR="006B1C41" w:rsidRPr="0005520D">
        <w:rPr>
          <w:sz w:val="22"/>
          <w:szCs w:val="22"/>
        </w:rPr>
        <w:t xml:space="preserve"> </w:t>
      </w:r>
      <w:r w:rsidR="006B4AB7">
        <w:rPr>
          <w:sz w:val="22"/>
          <w:szCs w:val="22"/>
        </w:rPr>
        <w:t>qu’elle</w:t>
      </w:r>
      <w:r w:rsidR="006B4AB7" w:rsidRPr="0005520D">
        <w:rPr>
          <w:sz w:val="22"/>
          <w:szCs w:val="22"/>
        </w:rPr>
        <w:t xml:space="preserve"> mettra </w:t>
      </w:r>
      <w:r w:rsidR="006B4AB7">
        <w:rPr>
          <w:sz w:val="22"/>
          <w:szCs w:val="22"/>
        </w:rPr>
        <w:t xml:space="preserve">prochainement </w:t>
      </w:r>
      <w:r w:rsidR="006B4AB7" w:rsidRPr="0005520D">
        <w:rPr>
          <w:sz w:val="22"/>
          <w:szCs w:val="22"/>
        </w:rPr>
        <w:t>en ligne</w:t>
      </w:r>
      <w:r w:rsidR="006B4AB7">
        <w:rPr>
          <w:sz w:val="22"/>
          <w:szCs w:val="22"/>
        </w:rPr>
        <w:t>,</w:t>
      </w:r>
      <w:r w:rsidR="006B4AB7" w:rsidRPr="0005520D">
        <w:rPr>
          <w:sz w:val="22"/>
          <w:szCs w:val="22"/>
        </w:rPr>
        <w:t xml:space="preserve"> </w:t>
      </w:r>
      <w:r w:rsidR="006B1C41" w:rsidRPr="0005520D">
        <w:rPr>
          <w:sz w:val="22"/>
          <w:szCs w:val="22"/>
        </w:rPr>
        <w:t>sur la gouvernance universitaire en temps de crise à partir du recueil de témoignages de responsables de l’</w:t>
      </w:r>
      <w:r w:rsidRPr="0005520D">
        <w:rPr>
          <w:sz w:val="22"/>
          <w:szCs w:val="22"/>
        </w:rPr>
        <w:t>enseignement supérieur et de la recherche.</w:t>
      </w:r>
      <w:r w:rsidR="006B1C41" w:rsidRPr="0005520D">
        <w:rPr>
          <w:sz w:val="22"/>
          <w:szCs w:val="22"/>
        </w:rPr>
        <w:t xml:space="preserve"> </w:t>
      </w:r>
      <w:r w:rsidRPr="0005520D">
        <w:rPr>
          <w:sz w:val="22"/>
          <w:szCs w:val="22"/>
        </w:rPr>
        <w:t>Un</w:t>
      </w:r>
      <w:r w:rsidR="006B1C41" w:rsidRPr="0005520D">
        <w:rPr>
          <w:sz w:val="22"/>
          <w:szCs w:val="22"/>
        </w:rPr>
        <w:t xml:space="preserve"> dispositif pédagogique en ligne à destination des équipes dirigeantes des établissements membres</w:t>
      </w:r>
      <w:r w:rsidRPr="0005520D">
        <w:rPr>
          <w:sz w:val="22"/>
          <w:szCs w:val="22"/>
        </w:rPr>
        <w:t xml:space="preserve"> de l’AUF sera également déployé</w:t>
      </w:r>
      <w:r w:rsidR="002B0617">
        <w:rPr>
          <w:sz w:val="22"/>
          <w:szCs w:val="22"/>
        </w:rPr>
        <w:t>,</w:t>
      </w:r>
      <w:r w:rsidRPr="0005520D">
        <w:rPr>
          <w:sz w:val="22"/>
          <w:szCs w:val="22"/>
        </w:rPr>
        <w:t xml:space="preserve"> à travers l’</w:t>
      </w:r>
      <w:hyperlink r:id="rId17" w:history="1">
        <w:r w:rsidRPr="00FB13F3">
          <w:rPr>
            <w:rStyle w:val="Hyperlink"/>
            <w:color w:val="auto"/>
            <w:sz w:val="22"/>
            <w:szCs w:val="22"/>
            <w:u w:val="none"/>
          </w:rPr>
          <w:t>Institut de la Francophonie pour la Gouvernance Universitaire (IFGU)</w:t>
        </w:r>
      </w:hyperlink>
      <w:r w:rsidR="002B0617" w:rsidRPr="00FB13F3">
        <w:rPr>
          <w:sz w:val="22"/>
          <w:szCs w:val="22"/>
        </w:rPr>
        <w:t>,</w:t>
      </w:r>
      <w:r w:rsidR="002B0617">
        <w:rPr>
          <w:sz w:val="22"/>
          <w:szCs w:val="22"/>
        </w:rPr>
        <w:t xml:space="preserve"> et</w:t>
      </w:r>
      <w:r w:rsidR="00B47A79" w:rsidRPr="0005520D">
        <w:rPr>
          <w:sz w:val="22"/>
          <w:szCs w:val="22"/>
        </w:rPr>
        <w:t xml:space="preserve"> des é</w:t>
      </w:r>
      <w:r w:rsidR="006B1C41" w:rsidRPr="0005520D">
        <w:rPr>
          <w:sz w:val="22"/>
          <w:szCs w:val="22"/>
        </w:rPr>
        <w:t xml:space="preserve">tudes de cas post-crise </w:t>
      </w:r>
      <w:r w:rsidR="00B47A79" w:rsidRPr="0005520D">
        <w:rPr>
          <w:sz w:val="22"/>
          <w:szCs w:val="22"/>
        </w:rPr>
        <w:t>seront réalisées pour i</w:t>
      </w:r>
      <w:r w:rsidR="006B1C41" w:rsidRPr="0005520D">
        <w:rPr>
          <w:sz w:val="22"/>
          <w:szCs w:val="22"/>
        </w:rPr>
        <w:t xml:space="preserve">dentifier, étudier et valoriser les bonnes pratiques </w:t>
      </w:r>
      <w:r w:rsidR="00B47A79" w:rsidRPr="0005520D">
        <w:rPr>
          <w:sz w:val="22"/>
          <w:szCs w:val="22"/>
        </w:rPr>
        <w:t>en mettant l’accent</w:t>
      </w:r>
      <w:r w:rsidR="006B1C41" w:rsidRPr="0005520D">
        <w:rPr>
          <w:sz w:val="22"/>
          <w:szCs w:val="22"/>
        </w:rPr>
        <w:t xml:space="preserve"> sur les outils ayant contribué à rendre la gouvernance plus efficace en temps de crise</w:t>
      </w:r>
      <w:r w:rsidR="002B0617">
        <w:rPr>
          <w:sz w:val="22"/>
          <w:szCs w:val="22"/>
        </w:rPr>
        <w:t>.</w:t>
      </w:r>
    </w:p>
    <w:p w:rsidR="0051138F" w:rsidRDefault="0051138F" w:rsidP="0005520D">
      <w:pPr>
        <w:jc w:val="both"/>
        <w:rPr>
          <w:i/>
          <w:iCs/>
          <w:sz w:val="22"/>
          <w:szCs w:val="22"/>
        </w:rPr>
      </w:pPr>
    </w:p>
    <w:p w:rsidR="003617C5" w:rsidRDefault="003617C5" w:rsidP="0005520D">
      <w:pPr>
        <w:jc w:val="both"/>
        <w:rPr>
          <w:sz w:val="22"/>
          <w:szCs w:val="22"/>
        </w:rPr>
      </w:pPr>
      <w:r w:rsidRPr="00FE2F93">
        <w:rPr>
          <w:i/>
          <w:iCs/>
          <w:sz w:val="22"/>
          <w:szCs w:val="22"/>
        </w:rPr>
        <w:t>« Face à l’ampleur de cette crise</w:t>
      </w:r>
      <w:r w:rsidR="00F21CE4">
        <w:rPr>
          <w:i/>
          <w:iCs/>
          <w:sz w:val="22"/>
          <w:szCs w:val="22"/>
        </w:rPr>
        <w:t xml:space="preserve"> sanitaire</w:t>
      </w:r>
      <w:r w:rsidRPr="00FE2F93">
        <w:rPr>
          <w:i/>
          <w:iCs/>
          <w:sz w:val="22"/>
          <w:szCs w:val="22"/>
        </w:rPr>
        <w:t xml:space="preserve"> inédite, l’AUF a dû adapter rapidement son mode de fonctionnement pour assurer la continuité de ses activités et accompagner efficacement ses établissements membres et ses partenaires à travers le monde. Ce plan ambitieux nous permettra de contribuer à la lutte contre la pandémie de COVID-19, </w:t>
      </w:r>
      <w:r w:rsidR="00FE2F93" w:rsidRPr="00FE2F93">
        <w:rPr>
          <w:i/>
          <w:iCs/>
          <w:sz w:val="22"/>
          <w:szCs w:val="22"/>
        </w:rPr>
        <w:t>grâce à</w:t>
      </w:r>
      <w:r w:rsidRPr="00FE2F93">
        <w:rPr>
          <w:i/>
          <w:iCs/>
          <w:sz w:val="22"/>
          <w:szCs w:val="22"/>
        </w:rPr>
        <w:t xml:space="preserve"> la forte mobilisation de notre réseau et</w:t>
      </w:r>
      <w:r w:rsidR="00FE2F93" w:rsidRPr="00FE2F93">
        <w:rPr>
          <w:i/>
          <w:iCs/>
          <w:sz w:val="22"/>
          <w:szCs w:val="22"/>
        </w:rPr>
        <w:t xml:space="preserve"> à</w:t>
      </w:r>
      <w:r w:rsidRPr="00FE2F93">
        <w:rPr>
          <w:i/>
          <w:iCs/>
          <w:sz w:val="22"/>
          <w:szCs w:val="22"/>
        </w:rPr>
        <w:t xml:space="preserve"> la solidarité </w:t>
      </w:r>
      <w:r w:rsidR="00FE2F93" w:rsidRPr="00FE2F93">
        <w:rPr>
          <w:i/>
          <w:iCs/>
          <w:sz w:val="22"/>
          <w:szCs w:val="22"/>
        </w:rPr>
        <w:t>qui est au cœur de notre action. »</w:t>
      </w:r>
      <w:r w:rsidR="00FE2F93">
        <w:rPr>
          <w:sz w:val="22"/>
          <w:szCs w:val="22"/>
        </w:rPr>
        <w:t xml:space="preserve">, a déclaré </w:t>
      </w:r>
      <w:r w:rsidR="006B4AB7">
        <w:rPr>
          <w:sz w:val="22"/>
          <w:szCs w:val="22"/>
        </w:rPr>
        <w:t xml:space="preserve">le </w:t>
      </w:r>
      <w:r w:rsidR="0051138F">
        <w:rPr>
          <w:sz w:val="22"/>
          <w:szCs w:val="22"/>
        </w:rPr>
        <w:t xml:space="preserve">Professeur </w:t>
      </w:r>
      <w:r w:rsidR="00FE2F93">
        <w:rPr>
          <w:sz w:val="22"/>
          <w:szCs w:val="22"/>
        </w:rPr>
        <w:t xml:space="preserve">Slim </w:t>
      </w:r>
      <w:proofErr w:type="spellStart"/>
      <w:r w:rsidR="00FE2F93">
        <w:rPr>
          <w:sz w:val="22"/>
          <w:szCs w:val="22"/>
        </w:rPr>
        <w:t>Khalbous</w:t>
      </w:r>
      <w:proofErr w:type="spellEnd"/>
      <w:r w:rsidR="00FE2F93">
        <w:rPr>
          <w:sz w:val="22"/>
          <w:szCs w:val="22"/>
        </w:rPr>
        <w:t>, Recteur de l’AUF</w:t>
      </w:r>
      <w:r w:rsidR="00640464">
        <w:rPr>
          <w:sz w:val="22"/>
          <w:szCs w:val="22"/>
        </w:rPr>
        <w:t>, à l’occasion d’une visio-conférence avec l’ensemble des équipes</w:t>
      </w:r>
      <w:r w:rsidR="00FE2F93">
        <w:rPr>
          <w:sz w:val="22"/>
          <w:szCs w:val="22"/>
        </w:rPr>
        <w:t>.</w:t>
      </w:r>
    </w:p>
    <w:p w:rsidR="003863FD" w:rsidRDefault="003863FD" w:rsidP="0005520D">
      <w:pPr>
        <w:jc w:val="both"/>
        <w:rPr>
          <w:sz w:val="22"/>
          <w:szCs w:val="22"/>
        </w:rPr>
      </w:pPr>
    </w:p>
    <w:p w:rsidR="00FE2F93" w:rsidRDefault="00FE2F93">
      <w:bookmarkStart w:id="0" w:name="_GoBack"/>
      <w:bookmarkEnd w:id="0"/>
    </w:p>
    <w:p w:rsidR="00FE2F93" w:rsidRDefault="00FE2F93"/>
    <w:p w:rsidR="00FE2F93" w:rsidRDefault="00FE2F93"/>
    <w:p w:rsidR="006B4AB7" w:rsidRDefault="006B4AB7"/>
    <w:p w:rsidR="00FE2F93" w:rsidRDefault="00FE2F93"/>
    <w:p w:rsidR="00FE2F93" w:rsidRDefault="00FE2F93"/>
    <w:p w:rsidR="00E63C8F" w:rsidRDefault="00E63C8F"/>
    <w:p w:rsidR="00BF3D50" w:rsidRDefault="00BF3D50"/>
    <w:p w:rsidR="00FE2F93" w:rsidRDefault="00FE2F93"/>
    <w:p w:rsidR="00FE2F93" w:rsidRDefault="00FE2F93"/>
    <w:p w:rsidR="00FE2F93" w:rsidRDefault="00FE2F93"/>
    <w:p w:rsidR="000317EB" w:rsidRDefault="000317EB" w:rsidP="000317EB">
      <w:pPr>
        <w:jc w:val="both"/>
        <w:rPr>
          <w:rFonts w:cstheme="minorHAnsi"/>
          <w:b/>
          <w:bCs/>
          <w:sz w:val="20"/>
          <w:szCs w:val="20"/>
        </w:rPr>
      </w:pPr>
      <w:r w:rsidRPr="0005520D">
        <w:rPr>
          <w:rFonts w:cstheme="minorHAnsi"/>
          <w:b/>
          <w:bCs/>
          <w:sz w:val="20"/>
          <w:szCs w:val="20"/>
        </w:rPr>
        <w:t xml:space="preserve">À propos de l'AUF </w:t>
      </w:r>
    </w:p>
    <w:p w:rsidR="0005520D" w:rsidRPr="0005520D" w:rsidRDefault="0005520D" w:rsidP="000317EB">
      <w:pPr>
        <w:jc w:val="both"/>
        <w:rPr>
          <w:rFonts w:cstheme="minorHAnsi"/>
          <w:b/>
          <w:bCs/>
          <w:sz w:val="20"/>
          <w:szCs w:val="20"/>
        </w:rPr>
      </w:pPr>
    </w:p>
    <w:p w:rsidR="001A6322" w:rsidRPr="0027510C" w:rsidRDefault="005E28A9" w:rsidP="003863FD">
      <w:pPr>
        <w:jc w:val="both"/>
        <w:rPr>
          <w:color w:val="0563C1" w:themeColor="hyperlink"/>
          <w:sz w:val="20"/>
          <w:szCs w:val="20"/>
          <w:u w:val="single"/>
        </w:rPr>
      </w:pPr>
      <w:r w:rsidRPr="005E28A9">
        <w:rPr>
          <w:sz w:val="20"/>
          <w:szCs w:val="20"/>
        </w:rPr>
        <w:t xml:space="preserve">L’Agence Universitaire de la Francophonie (AUF) est le premier réseau universitaire au monde avec 990 établissements membres dans 118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w:t>
      </w:r>
      <w:r w:rsidR="009F4433">
        <w:rPr>
          <w:sz w:val="20"/>
          <w:szCs w:val="20"/>
        </w:rPr>
        <w:t xml:space="preserve">ou encore </w:t>
      </w:r>
      <w:r w:rsidRPr="005E28A9">
        <w:rPr>
          <w:sz w:val="20"/>
          <w:szCs w:val="20"/>
        </w:rPr>
        <w:t>le développement durable</w:t>
      </w:r>
      <w:r w:rsidR="000317EB" w:rsidRPr="005E28A9">
        <w:rPr>
          <w:sz w:val="20"/>
          <w:szCs w:val="20"/>
        </w:rPr>
        <w:t xml:space="preserve">. </w:t>
      </w:r>
      <w:hyperlink r:id="rId18" w:history="1">
        <w:r w:rsidR="000317EB" w:rsidRPr="005E28A9">
          <w:rPr>
            <w:rStyle w:val="Hyperlink"/>
            <w:sz w:val="20"/>
            <w:szCs w:val="20"/>
          </w:rPr>
          <w:t>www.auf.org</w:t>
        </w:r>
      </w:hyperlink>
      <w:r w:rsidR="0027510C">
        <w:rPr>
          <w:rStyle w:val="Hyperlink"/>
          <w:sz w:val="20"/>
          <w:szCs w:val="20"/>
        </w:rPr>
        <w:t xml:space="preserve"> </w:t>
      </w:r>
    </w:p>
    <w:sectPr w:rsidR="001A6322" w:rsidRPr="0027510C" w:rsidSect="00C81DFF">
      <w:footerReference w:type="default" r:id="rId19"/>
      <w:headerReference w:type="first" r:id="rId20"/>
      <w:pgSz w:w="11900" w:h="16840"/>
      <w:pgMar w:top="1417" w:right="1417" w:bottom="1417"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9E5" w:rsidRDefault="001F19E5" w:rsidP="000317EB">
      <w:r>
        <w:separator/>
      </w:r>
    </w:p>
  </w:endnote>
  <w:endnote w:type="continuationSeparator" w:id="0">
    <w:p w:rsidR="001F19E5" w:rsidRDefault="001F19E5" w:rsidP="0003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7EB" w:rsidRDefault="0029709E" w:rsidP="008D3CFE">
    <w:pPr>
      <w:pStyle w:val="Footer"/>
      <w:jc w:val="center"/>
      <w:rPr>
        <w:sz w:val="21"/>
        <w:szCs w:val="21"/>
      </w:rPr>
    </w:pPr>
    <w:r>
      <w:rPr>
        <w:sz w:val="21"/>
        <w:szCs w:val="21"/>
      </w:rPr>
      <w:t>Jo</w:t>
    </w:r>
    <w:r w:rsidRPr="0029709E">
      <w:rPr>
        <w:sz w:val="21"/>
        <w:szCs w:val="21"/>
      </w:rPr>
      <w:t>ë</w:t>
    </w:r>
    <w:r>
      <w:rPr>
        <w:sz w:val="21"/>
        <w:szCs w:val="21"/>
      </w:rPr>
      <w:t>lle</w:t>
    </w:r>
    <w:r w:rsidR="000317EB" w:rsidRPr="000317EB">
      <w:rPr>
        <w:sz w:val="21"/>
        <w:szCs w:val="21"/>
      </w:rPr>
      <w:t xml:space="preserve"> </w:t>
    </w:r>
    <w:r>
      <w:rPr>
        <w:sz w:val="21"/>
        <w:szCs w:val="21"/>
      </w:rPr>
      <w:t>RIACHI</w:t>
    </w:r>
    <w:r w:rsidR="000317EB" w:rsidRPr="000317EB">
      <w:rPr>
        <w:sz w:val="21"/>
        <w:szCs w:val="21"/>
      </w:rPr>
      <w:t xml:space="preserve"> | </w:t>
    </w:r>
    <w:r>
      <w:rPr>
        <w:sz w:val="21"/>
        <w:szCs w:val="21"/>
      </w:rPr>
      <w:t>Chargée de communication</w:t>
    </w:r>
    <w:r w:rsidR="000317EB" w:rsidRPr="000317EB">
      <w:rPr>
        <w:sz w:val="21"/>
        <w:szCs w:val="21"/>
      </w:rPr>
      <w:t xml:space="preserve"> | +</w:t>
    </w:r>
    <w:r w:rsidRPr="0029709E">
      <w:rPr>
        <w:sz w:val="21"/>
        <w:szCs w:val="21"/>
      </w:rPr>
      <w:t>96</w:t>
    </w:r>
    <w:r>
      <w:rPr>
        <w:sz w:val="21"/>
        <w:szCs w:val="21"/>
      </w:rPr>
      <w:t>1 3 780928</w:t>
    </w:r>
    <w:r w:rsidR="000317EB" w:rsidRPr="000317EB">
      <w:rPr>
        <w:sz w:val="21"/>
        <w:szCs w:val="21"/>
      </w:rPr>
      <w:t xml:space="preserve"> | </w:t>
    </w:r>
    <w:hyperlink r:id="rId1" w:history="1">
      <w:r w:rsidRPr="00CE38C1">
        <w:rPr>
          <w:rStyle w:val="Hyperlink"/>
          <w:sz w:val="21"/>
          <w:szCs w:val="21"/>
        </w:rPr>
        <w:t>joelle.riachi@auf.org</w:t>
      </w:r>
    </w:hyperlink>
    <w:r>
      <w:rPr>
        <w:sz w:val="21"/>
        <w:szCs w:val="21"/>
      </w:rPr>
      <w:t xml:space="preserve"> </w:t>
    </w:r>
  </w:p>
  <w:p w:rsidR="000317EB" w:rsidRDefault="000317EB">
    <w:pPr>
      <w:pStyle w:val="Footer"/>
    </w:pPr>
    <w:r>
      <w:rPr>
        <w:noProof/>
      </w:rPr>
      <w:drawing>
        <wp:inline distT="0" distB="0" distL="0" distR="0">
          <wp:extent cx="5756910" cy="3663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2">
                    <a:extLst>
                      <a:ext uri="{28A0092B-C50C-407E-A947-70E740481C1C}">
                        <a14:useLocalDpi xmlns:a14="http://schemas.microsoft.com/office/drawing/2010/main" val="0"/>
                      </a:ext>
                    </a:extLst>
                  </a:blip>
                  <a:stretch>
                    <a:fillRect/>
                  </a:stretch>
                </pic:blipFill>
                <pic:spPr>
                  <a:xfrm>
                    <a:off x="0" y="0"/>
                    <a:ext cx="5756910" cy="366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9E5" w:rsidRDefault="001F19E5" w:rsidP="000317EB">
      <w:r>
        <w:separator/>
      </w:r>
    </w:p>
  </w:footnote>
  <w:footnote w:type="continuationSeparator" w:id="0">
    <w:p w:rsidR="001F19E5" w:rsidRDefault="001F19E5" w:rsidP="0003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13" w:rsidRDefault="00457B13">
    <w:pPr>
      <w:pStyle w:val="Header"/>
    </w:pPr>
    <w:r>
      <w:rPr>
        <w:noProof/>
      </w:rPr>
      <w:drawing>
        <wp:inline distT="0" distB="0" distL="0" distR="0" wp14:anchorId="5463A1C5" wp14:editId="0D41F25D">
          <wp:extent cx="1489089" cy="729762"/>
          <wp:effectExtent l="0" t="0" r="0" b="0"/>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621" cy="743745"/>
                  </a:xfrm>
                  <a:prstGeom prst="rect">
                    <a:avLst/>
                  </a:prstGeom>
                </pic:spPr>
              </pic:pic>
            </a:graphicData>
          </a:graphic>
        </wp:inline>
      </w:drawing>
    </w:r>
  </w:p>
  <w:p w:rsidR="00457B13" w:rsidRPr="00457B13" w:rsidRDefault="00457B13" w:rsidP="00457B13">
    <w:pPr>
      <w:rPr>
        <w:b/>
        <w:bCs/>
        <w:sz w:val="28"/>
        <w:szCs w:val="28"/>
      </w:rPr>
    </w:pPr>
    <w:r w:rsidRPr="00FE2F93">
      <w:rPr>
        <w:b/>
        <w:bCs/>
        <w:sz w:val="28"/>
        <w:szCs w:val="28"/>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A1753"/>
    <w:multiLevelType w:val="hybridMultilevel"/>
    <w:tmpl w:val="F632890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0412A3"/>
    <w:multiLevelType w:val="multilevel"/>
    <w:tmpl w:val="4AF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A33F2"/>
    <w:multiLevelType w:val="hybridMultilevel"/>
    <w:tmpl w:val="E6F626C8"/>
    <w:lvl w:ilvl="0" w:tplc="5980F7B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AF33DFE"/>
    <w:multiLevelType w:val="hybridMultilevel"/>
    <w:tmpl w:val="7F10E5DC"/>
    <w:lvl w:ilvl="0" w:tplc="8714A07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B3572F0"/>
    <w:multiLevelType w:val="hybridMultilevel"/>
    <w:tmpl w:val="58F04AB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41"/>
    <w:rsid w:val="000317EB"/>
    <w:rsid w:val="0005520D"/>
    <w:rsid w:val="000D36DE"/>
    <w:rsid w:val="001A6322"/>
    <w:rsid w:val="001F19E5"/>
    <w:rsid w:val="001F56A5"/>
    <w:rsid w:val="00253205"/>
    <w:rsid w:val="0027510C"/>
    <w:rsid w:val="0029709E"/>
    <w:rsid w:val="002B0617"/>
    <w:rsid w:val="002B694B"/>
    <w:rsid w:val="00302CFE"/>
    <w:rsid w:val="003235E7"/>
    <w:rsid w:val="003617C5"/>
    <w:rsid w:val="00370974"/>
    <w:rsid w:val="00385D71"/>
    <w:rsid w:val="003863FD"/>
    <w:rsid w:val="004178A3"/>
    <w:rsid w:val="00457B13"/>
    <w:rsid w:val="0049538D"/>
    <w:rsid w:val="004A4244"/>
    <w:rsid w:val="004A6CBF"/>
    <w:rsid w:val="004F57CA"/>
    <w:rsid w:val="0051138F"/>
    <w:rsid w:val="005E28A9"/>
    <w:rsid w:val="00613C04"/>
    <w:rsid w:val="00637FD5"/>
    <w:rsid w:val="00640464"/>
    <w:rsid w:val="0065054C"/>
    <w:rsid w:val="006575C9"/>
    <w:rsid w:val="006614A4"/>
    <w:rsid w:val="00690D7A"/>
    <w:rsid w:val="006B1C41"/>
    <w:rsid w:val="006B4AB7"/>
    <w:rsid w:val="00795AD6"/>
    <w:rsid w:val="008D3CFE"/>
    <w:rsid w:val="008E7A63"/>
    <w:rsid w:val="00960D3E"/>
    <w:rsid w:val="009B100D"/>
    <w:rsid w:val="009F4433"/>
    <w:rsid w:val="00A32BC3"/>
    <w:rsid w:val="00AE47BF"/>
    <w:rsid w:val="00AE4D41"/>
    <w:rsid w:val="00AF57A1"/>
    <w:rsid w:val="00B0378D"/>
    <w:rsid w:val="00B47A79"/>
    <w:rsid w:val="00B5570A"/>
    <w:rsid w:val="00BE33EC"/>
    <w:rsid w:val="00BF3D50"/>
    <w:rsid w:val="00C023C3"/>
    <w:rsid w:val="00C547D3"/>
    <w:rsid w:val="00C65069"/>
    <w:rsid w:val="00C81DFF"/>
    <w:rsid w:val="00CD2707"/>
    <w:rsid w:val="00CF41BD"/>
    <w:rsid w:val="00CF519D"/>
    <w:rsid w:val="00D17CFB"/>
    <w:rsid w:val="00D423E2"/>
    <w:rsid w:val="00E10C2E"/>
    <w:rsid w:val="00E10EBB"/>
    <w:rsid w:val="00E11792"/>
    <w:rsid w:val="00E63C8F"/>
    <w:rsid w:val="00EA6C8A"/>
    <w:rsid w:val="00EB3B1D"/>
    <w:rsid w:val="00F21CE4"/>
    <w:rsid w:val="00F3704C"/>
    <w:rsid w:val="00F37FDA"/>
    <w:rsid w:val="00F6618F"/>
    <w:rsid w:val="00F855DA"/>
    <w:rsid w:val="00FB13F3"/>
    <w:rsid w:val="00FE2F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6CB6"/>
  <w15:chartTrackingRefBased/>
  <w15:docId w15:val="{9D8ACD31-EBFE-6144-BBA4-83F09165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B1C4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C4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B1C41"/>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6B1C41"/>
    <w:rPr>
      <w:b/>
      <w:bCs/>
    </w:rPr>
  </w:style>
  <w:style w:type="character" w:styleId="Hyperlink">
    <w:name w:val="Hyperlink"/>
    <w:basedOn w:val="DefaultParagraphFont"/>
    <w:uiPriority w:val="99"/>
    <w:unhideWhenUsed/>
    <w:rsid w:val="006B1C41"/>
    <w:rPr>
      <w:color w:val="0563C1" w:themeColor="hyperlink"/>
      <w:u w:val="single"/>
    </w:rPr>
  </w:style>
  <w:style w:type="character" w:styleId="UnresolvedMention">
    <w:name w:val="Unresolved Mention"/>
    <w:basedOn w:val="DefaultParagraphFont"/>
    <w:uiPriority w:val="99"/>
    <w:semiHidden/>
    <w:unhideWhenUsed/>
    <w:rsid w:val="006B1C41"/>
    <w:rPr>
      <w:color w:val="605E5C"/>
      <w:shd w:val="clear" w:color="auto" w:fill="E1DFDD"/>
    </w:rPr>
  </w:style>
  <w:style w:type="character" w:styleId="FollowedHyperlink">
    <w:name w:val="FollowedHyperlink"/>
    <w:basedOn w:val="DefaultParagraphFont"/>
    <w:uiPriority w:val="99"/>
    <w:semiHidden/>
    <w:unhideWhenUsed/>
    <w:rsid w:val="00CF519D"/>
    <w:rPr>
      <w:color w:val="954F72" w:themeColor="followedHyperlink"/>
      <w:u w:val="single"/>
    </w:rPr>
  </w:style>
  <w:style w:type="paragraph" w:styleId="Header">
    <w:name w:val="header"/>
    <w:basedOn w:val="Normal"/>
    <w:link w:val="HeaderChar"/>
    <w:uiPriority w:val="99"/>
    <w:unhideWhenUsed/>
    <w:rsid w:val="000317EB"/>
    <w:pPr>
      <w:tabs>
        <w:tab w:val="center" w:pos="4536"/>
        <w:tab w:val="right" w:pos="9072"/>
      </w:tabs>
    </w:pPr>
  </w:style>
  <w:style w:type="character" w:customStyle="1" w:styleId="HeaderChar">
    <w:name w:val="Header Char"/>
    <w:basedOn w:val="DefaultParagraphFont"/>
    <w:link w:val="Header"/>
    <w:uiPriority w:val="99"/>
    <w:rsid w:val="000317EB"/>
  </w:style>
  <w:style w:type="paragraph" w:styleId="Footer">
    <w:name w:val="footer"/>
    <w:basedOn w:val="Normal"/>
    <w:link w:val="FooterChar"/>
    <w:uiPriority w:val="99"/>
    <w:unhideWhenUsed/>
    <w:rsid w:val="000317EB"/>
    <w:pPr>
      <w:tabs>
        <w:tab w:val="center" w:pos="4536"/>
        <w:tab w:val="right" w:pos="9072"/>
      </w:tabs>
    </w:pPr>
  </w:style>
  <w:style w:type="character" w:customStyle="1" w:styleId="FooterChar">
    <w:name w:val="Footer Char"/>
    <w:basedOn w:val="DefaultParagraphFont"/>
    <w:link w:val="Footer"/>
    <w:uiPriority w:val="99"/>
    <w:rsid w:val="000317EB"/>
  </w:style>
  <w:style w:type="paragraph" w:styleId="ListParagraph">
    <w:name w:val="List Paragraph"/>
    <w:basedOn w:val="Normal"/>
    <w:uiPriority w:val="34"/>
    <w:qFormat/>
    <w:rsid w:val="006614A4"/>
    <w:pPr>
      <w:ind w:left="720"/>
      <w:contextualSpacing/>
    </w:pPr>
  </w:style>
  <w:style w:type="character" w:customStyle="1" w:styleId="apple-converted-space">
    <w:name w:val="apple-converted-space"/>
    <w:basedOn w:val="DefaultParagraphFont"/>
    <w:rsid w:val="001A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79789">
      <w:bodyDiv w:val="1"/>
      <w:marLeft w:val="0"/>
      <w:marRight w:val="0"/>
      <w:marTop w:val="0"/>
      <w:marBottom w:val="0"/>
      <w:divBdr>
        <w:top w:val="none" w:sz="0" w:space="0" w:color="auto"/>
        <w:left w:val="none" w:sz="0" w:space="0" w:color="auto"/>
        <w:bottom w:val="none" w:sz="0" w:space="0" w:color="auto"/>
        <w:right w:val="none" w:sz="0" w:space="0" w:color="auto"/>
      </w:divBdr>
    </w:div>
    <w:div w:id="741373800">
      <w:bodyDiv w:val="1"/>
      <w:marLeft w:val="0"/>
      <w:marRight w:val="0"/>
      <w:marTop w:val="0"/>
      <w:marBottom w:val="0"/>
      <w:divBdr>
        <w:top w:val="none" w:sz="0" w:space="0" w:color="auto"/>
        <w:left w:val="none" w:sz="0" w:space="0" w:color="auto"/>
        <w:bottom w:val="none" w:sz="0" w:space="0" w:color="auto"/>
        <w:right w:val="none" w:sz="0" w:space="0" w:color="auto"/>
      </w:divBdr>
    </w:div>
    <w:div w:id="945380086">
      <w:bodyDiv w:val="1"/>
      <w:marLeft w:val="0"/>
      <w:marRight w:val="0"/>
      <w:marTop w:val="0"/>
      <w:marBottom w:val="0"/>
      <w:divBdr>
        <w:top w:val="none" w:sz="0" w:space="0" w:color="auto"/>
        <w:left w:val="none" w:sz="0" w:space="0" w:color="auto"/>
        <w:bottom w:val="none" w:sz="0" w:space="0" w:color="auto"/>
        <w:right w:val="none" w:sz="0" w:space="0" w:color="auto"/>
      </w:divBdr>
    </w:div>
    <w:div w:id="962349481">
      <w:bodyDiv w:val="1"/>
      <w:marLeft w:val="0"/>
      <w:marRight w:val="0"/>
      <w:marTop w:val="0"/>
      <w:marBottom w:val="0"/>
      <w:divBdr>
        <w:top w:val="none" w:sz="0" w:space="0" w:color="auto"/>
        <w:left w:val="none" w:sz="0" w:space="0" w:color="auto"/>
        <w:bottom w:val="none" w:sz="0" w:space="0" w:color="auto"/>
        <w:right w:val="none" w:sz="0" w:space="0" w:color="auto"/>
      </w:divBdr>
    </w:div>
    <w:div w:id="1216700051">
      <w:bodyDiv w:val="1"/>
      <w:marLeft w:val="0"/>
      <w:marRight w:val="0"/>
      <w:marTop w:val="0"/>
      <w:marBottom w:val="0"/>
      <w:divBdr>
        <w:top w:val="none" w:sz="0" w:space="0" w:color="auto"/>
        <w:left w:val="none" w:sz="0" w:space="0" w:color="auto"/>
        <w:bottom w:val="none" w:sz="0" w:space="0" w:color="auto"/>
        <w:right w:val="none" w:sz="0" w:space="0" w:color="auto"/>
      </w:divBdr>
    </w:div>
    <w:div w:id="1284188550">
      <w:bodyDiv w:val="1"/>
      <w:marLeft w:val="0"/>
      <w:marRight w:val="0"/>
      <w:marTop w:val="0"/>
      <w:marBottom w:val="0"/>
      <w:divBdr>
        <w:top w:val="none" w:sz="0" w:space="0" w:color="auto"/>
        <w:left w:val="none" w:sz="0" w:space="0" w:color="auto"/>
        <w:bottom w:val="none" w:sz="0" w:space="0" w:color="auto"/>
        <w:right w:val="none" w:sz="0" w:space="0" w:color="auto"/>
      </w:divBdr>
    </w:div>
    <w:div w:id="1627002085">
      <w:bodyDiv w:val="1"/>
      <w:marLeft w:val="0"/>
      <w:marRight w:val="0"/>
      <w:marTop w:val="0"/>
      <w:marBottom w:val="0"/>
      <w:divBdr>
        <w:top w:val="none" w:sz="0" w:space="0" w:color="auto"/>
        <w:left w:val="none" w:sz="0" w:space="0" w:color="auto"/>
        <w:bottom w:val="none" w:sz="0" w:space="0" w:color="auto"/>
        <w:right w:val="none" w:sz="0" w:space="0" w:color="auto"/>
      </w:divBdr>
    </w:div>
    <w:div w:id="1682194703">
      <w:bodyDiv w:val="1"/>
      <w:marLeft w:val="0"/>
      <w:marRight w:val="0"/>
      <w:marTop w:val="0"/>
      <w:marBottom w:val="0"/>
      <w:divBdr>
        <w:top w:val="none" w:sz="0" w:space="0" w:color="auto"/>
        <w:left w:val="none" w:sz="0" w:space="0" w:color="auto"/>
        <w:bottom w:val="none" w:sz="0" w:space="0" w:color="auto"/>
        <w:right w:val="none" w:sz="0" w:space="0" w:color="auto"/>
      </w:divBdr>
    </w:div>
    <w:div w:id="1798639996">
      <w:bodyDiv w:val="1"/>
      <w:marLeft w:val="0"/>
      <w:marRight w:val="0"/>
      <w:marTop w:val="0"/>
      <w:marBottom w:val="0"/>
      <w:divBdr>
        <w:top w:val="none" w:sz="0" w:space="0" w:color="auto"/>
        <w:left w:val="none" w:sz="0" w:space="0" w:color="auto"/>
        <w:bottom w:val="none" w:sz="0" w:space="0" w:color="auto"/>
        <w:right w:val="none" w:sz="0" w:space="0" w:color="auto"/>
      </w:divBdr>
    </w:div>
    <w:div w:id="1895315186">
      <w:bodyDiv w:val="1"/>
      <w:marLeft w:val="0"/>
      <w:marRight w:val="0"/>
      <w:marTop w:val="0"/>
      <w:marBottom w:val="0"/>
      <w:divBdr>
        <w:top w:val="none" w:sz="0" w:space="0" w:color="auto"/>
        <w:left w:val="none" w:sz="0" w:space="0" w:color="auto"/>
        <w:bottom w:val="none" w:sz="0" w:space="0" w:color="auto"/>
        <w:right w:val="none" w:sz="0" w:space="0" w:color="auto"/>
      </w:divBdr>
    </w:div>
    <w:div w:id="1905481854">
      <w:bodyDiv w:val="1"/>
      <w:marLeft w:val="0"/>
      <w:marRight w:val="0"/>
      <w:marTop w:val="0"/>
      <w:marBottom w:val="0"/>
      <w:divBdr>
        <w:top w:val="none" w:sz="0" w:space="0" w:color="auto"/>
        <w:left w:val="none" w:sz="0" w:space="0" w:color="auto"/>
        <w:bottom w:val="none" w:sz="0" w:space="0" w:color="auto"/>
        <w:right w:val="none" w:sz="0" w:space="0" w:color="auto"/>
      </w:divBdr>
    </w:div>
    <w:div w:id="20949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f.org/nouvelles/actualites/plan-dactions-de-lauf-special-pandemie-covid-19/" TargetMode="External"/><Relationship Id="rId13" Type="http://schemas.openxmlformats.org/officeDocument/2006/relationships/hyperlink" Target="https://www.auf.org/nouvelles/actualites/lauf-lance-bulletin-de-veille-electronique-orientee-recherche-covid-19/" TargetMode="External"/><Relationship Id="rId18" Type="http://schemas.openxmlformats.org/officeDocument/2006/relationships/hyperlink" Target="http://www.auf.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uf.org/" TargetMode="External"/><Relationship Id="rId12" Type="http://schemas.openxmlformats.org/officeDocument/2006/relationships/hyperlink" Target="https://www.auf.org/nouvelles/actualites/conference-internationale-doyens-facultes-de-medecine-dexpression-francaise-cidmef-se-mobilise-face-a-pandemie-de-covid-19/" TargetMode="External"/><Relationship Id="rId17" Type="http://schemas.openxmlformats.org/officeDocument/2006/relationships/hyperlink" Target="https://ifgu.auf.org/" TargetMode="External"/><Relationship Id="rId2" Type="http://schemas.openxmlformats.org/officeDocument/2006/relationships/styles" Target="styles.xml"/><Relationship Id="rId16" Type="http://schemas.openxmlformats.org/officeDocument/2006/relationships/hyperlink" Target="https://idneuf.auf.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euf.auf.org/" TargetMode="External"/><Relationship Id="rId5" Type="http://schemas.openxmlformats.org/officeDocument/2006/relationships/footnotes" Target="footnotes.xml"/><Relationship Id="rId15" Type="http://schemas.openxmlformats.org/officeDocument/2006/relationships/hyperlink" Target="https://bneuf.auf.org/" TargetMode="External"/><Relationship Id="rId10" Type="http://schemas.openxmlformats.org/officeDocument/2006/relationships/hyperlink" Target="https://transfer-tic.auf.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fic-lms.auf.org/" TargetMode="External"/><Relationship Id="rId14" Type="http://schemas.openxmlformats.org/officeDocument/2006/relationships/hyperlink" Target="https://www.surveymonkey.com/r/IAUCOVID19b?lang=f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joelle.riachi@au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928</Words>
  <Characters>5296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Syma MATI</dc:creator>
  <cp:keywords/>
  <dc:description/>
  <cp:lastModifiedBy>Joelle Riachi</cp:lastModifiedBy>
  <cp:revision>27</cp:revision>
  <dcterms:created xsi:type="dcterms:W3CDTF">2020-04-04T17:18:00Z</dcterms:created>
  <dcterms:modified xsi:type="dcterms:W3CDTF">2020-04-07T09:41:00Z</dcterms:modified>
</cp:coreProperties>
</file>