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521D0" w14:textId="28DB5A27" w:rsidR="00773EEC" w:rsidRDefault="00773EEC" w:rsidP="003D5261">
      <w:r w:rsidRPr="006A13BB">
        <w:rPr>
          <w:noProof/>
        </w:rPr>
        <w:drawing>
          <wp:inline distT="0" distB="0" distL="0" distR="0" wp14:anchorId="78EF552F" wp14:editId="10A3D979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3177F" w14:textId="1099E73B" w:rsidR="00773EEC" w:rsidRPr="007F2E67" w:rsidRDefault="006B5E1F" w:rsidP="00773EEC">
      <w:pPr>
        <w:pStyle w:val="BodyA"/>
        <w:spacing w:line="360" w:lineRule="auto"/>
        <w:jc w:val="center"/>
        <w:rPr>
          <w:rFonts w:ascii="Open Sans" w:eastAsia="Bitstream Charter" w:hAnsi="Open Sans" w:cs="Arial"/>
          <w:b/>
          <w:bCs/>
        </w:rPr>
      </w:pPr>
      <w:r>
        <w:rPr>
          <w:rFonts w:ascii="Open Sans" w:eastAsia="Bitstream Charter" w:hAnsi="Open Sans" w:cs="Arial" w:hint="cs"/>
          <w:b/>
          <w:bCs/>
          <w:rtl/>
        </w:rPr>
        <w:t>-</w:t>
      </w:r>
      <w:r w:rsidR="007F2E67">
        <w:rPr>
          <w:rFonts w:ascii="Open Sans" w:eastAsia="Bitstream Charter" w:hAnsi="Open Sans" w:cs="Arial" w:hint="cs"/>
          <w:b/>
          <w:bCs/>
          <w:rtl/>
        </w:rPr>
        <w:t>خبر صح</w:t>
      </w:r>
      <w:r w:rsidR="00FB3672">
        <w:rPr>
          <w:rFonts w:ascii="Open Sans" w:eastAsia="Bitstream Charter" w:hAnsi="Open Sans" w:cs="Arial" w:hint="cs"/>
          <w:b/>
          <w:bCs/>
          <w:rtl/>
        </w:rPr>
        <w:t>ا</w:t>
      </w:r>
      <w:r w:rsidR="007F2E67">
        <w:rPr>
          <w:rFonts w:ascii="Open Sans" w:eastAsia="Bitstream Charter" w:hAnsi="Open Sans" w:cs="Arial" w:hint="cs"/>
          <w:b/>
          <w:bCs/>
          <w:rtl/>
        </w:rPr>
        <w:t>في</w:t>
      </w:r>
      <w:r>
        <w:rPr>
          <w:rFonts w:ascii="Open Sans" w:eastAsia="Bitstream Charter" w:hAnsi="Open Sans" w:cs="Arial" w:hint="cs"/>
          <w:b/>
          <w:bCs/>
          <w:rtl/>
        </w:rPr>
        <w:t>-</w:t>
      </w:r>
    </w:p>
    <w:p w14:paraId="7F1E38EC" w14:textId="77777777" w:rsidR="00F36478" w:rsidRPr="00F81FFA" w:rsidRDefault="00F36478" w:rsidP="00773EEC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</w:rPr>
      </w:pPr>
    </w:p>
    <w:p w14:paraId="64624273" w14:textId="00A1E1B8" w:rsidR="00773EEC" w:rsidRDefault="00D6188B" w:rsidP="003D5261">
      <w:pPr>
        <w:bidi/>
        <w:jc w:val="center"/>
        <w:rPr>
          <w:rFonts w:asciiTheme="majorBidi" w:hAnsiTheme="majorBidi" w:cstheme="majorBidi"/>
          <w:b/>
          <w:bCs/>
          <w:color w:val="C00000"/>
          <w:rtl/>
        </w:rPr>
      </w:pPr>
      <w:r>
        <w:rPr>
          <w:rFonts w:asciiTheme="majorBidi" w:hAnsiTheme="majorBidi" w:cstheme="majorBidi" w:hint="cs"/>
          <w:b/>
          <w:bCs/>
          <w:color w:val="C00000"/>
          <w:rtl/>
        </w:rPr>
        <w:t xml:space="preserve">الطالب </w:t>
      </w:r>
      <w:r w:rsidR="006B5E1F">
        <w:rPr>
          <w:rFonts w:asciiTheme="majorBidi" w:hAnsiTheme="majorBidi" w:cstheme="majorBidi" w:hint="cs"/>
          <w:b/>
          <w:bCs/>
          <w:color w:val="C00000"/>
          <w:rtl/>
        </w:rPr>
        <w:t xml:space="preserve">في جامعة الحكمة </w:t>
      </w:r>
      <w:r w:rsidR="007F2E67">
        <w:rPr>
          <w:rFonts w:asciiTheme="majorBidi" w:hAnsiTheme="majorBidi" w:cstheme="majorBidi" w:hint="cs"/>
          <w:b/>
          <w:bCs/>
          <w:color w:val="C00000"/>
          <w:rtl/>
        </w:rPr>
        <w:t>سمير السويدي</w:t>
      </w:r>
      <w:r>
        <w:rPr>
          <w:rFonts w:asciiTheme="majorBidi" w:hAnsiTheme="majorBidi" w:cstheme="majorBidi" w:hint="cs"/>
          <w:b/>
          <w:bCs/>
          <w:color w:val="C00000"/>
          <w:rtl/>
        </w:rPr>
        <w:t xml:space="preserve"> </w:t>
      </w:r>
      <w:r w:rsidR="00FB3672">
        <w:rPr>
          <w:rFonts w:asciiTheme="majorBidi" w:hAnsiTheme="majorBidi" w:cstheme="majorBidi" w:hint="cs"/>
          <w:b/>
          <w:bCs/>
          <w:color w:val="C00000"/>
          <w:rtl/>
        </w:rPr>
        <w:t>فاز ب</w:t>
      </w:r>
      <w:r>
        <w:rPr>
          <w:rFonts w:asciiTheme="majorBidi" w:hAnsiTheme="majorBidi" w:cstheme="majorBidi" w:hint="cs"/>
          <w:b/>
          <w:bCs/>
          <w:color w:val="C00000"/>
          <w:rtl/>
        </w:rPr>
        <w:t xml:space="preserve">مسابقة </w:t>
      </w:r>
      <w:r w:rsidR="0042366E" w:rsidRPr="0042366E">
        <w:rPr>
          <w:rFonts w:asciiTheme="majorBidi" w:hAnsiTheme="majorBidi" w:cs="Times New Roman"/>
          <w:b/>
          <w:bCs/>
          <w:color w:val="C00000"/>
          <w:rtl/>
        </w:rPr>
        <w:t>"</w:t>
      </w:r>
      <w:r w:rsidR="0042366E" w:rsidRPr="0042366E">
        <w:rPr>
          <w:rFonts w:asciiTheme="majorBidi" w:hAnsiTheme="majorBidi" w:cs="Times New Roman" w:hint="cs"/>
          <w:b/>
          <w:bCs/>
          <w:color w:val="C00000"/>
          <w:rtl/>
        </w:rPr>
        <w:t>الكلمة</w:t>
      </w:r>
      <w:r w:rsidR="0042366E" w:rsidRPr="0042366E">
        <w:rPr>
          <w:rFonts w:asciiTheme="majorBidi" w:hAnsiTheme="majorBidi" w:cs="Times New Roman"/>
          <w:b/>
          <w:bCs/>
          <w:color w:val="C00000"/>
          <w:rtl/>
        </w:rPr>
        <w:t xml:space="preserve"> </w:t>
      </w:r>
      <w:r w:rsidR="0042366E" w:rsidRPr="0042366E">
        <w:rPr>
          <w:rFonts w:asciiTheme="majorBidi" w:hAnsiTheme="majorBidi" w:cs="Times New Roman" w:hint="cs"/>
          <w:b/>
          <w:bCs/>
          <w:color w:val="C00000"/>
          <w:rtl/>
        </w:rPr>
        <w:t>الذهبية</w:t>
      </w:r>
      <w:r w:rsidR="0042366E" w:rsidRPr="0042366E">
        <w:rPr>
          <w:rFonts w:asciiTheme="majorBidi" w:hAnsiTheme="majorBidi" w:cs="Times New Roman"/>
          <w:b/>
          <w:bCs/>
          <w:color w:val="C00000"/>
          <w:rtl/>
        </w:rPr>
        <w:t xml:space="preserve"> </w:t>
      </w:r>
      <w:r w:rsidR="0042366E" w:rsidRPr="0042366E">
        <w:rPr>
          <w:rFonts w:asciiTheme="majorBidi" w:hAnsiTheme="majorBidi" w:cs="Times New Roman" w:hint="cs"/>
          <w:b/>
          <w:bCs/>
          <w:color w:val="C00000"/>
          <w:rtl/>
        </w:rPr>
        <w:t>للفرنكوفونية</w:t>
      </w:r>
      <w:r w:rsidR="0042366E" w:rsidRPr="0042366E">
        <w:rPr>
          <w:rFonts w:asciiTheme="majorBidi" w:hAnsiTheme="majorBidi" w:cs="Times New Roman"/>
          <w:b/>
          <w:bCs/>
          <w:color w:val="C00000"/>
          <w:rtl/>
        </w:rPr>
        <w:t xml:space="preserve">" </w:t>
      </w:r>
    </w:p>
    <w:p w14:paraId="491F7586" w14:textId="77777777" w:rsidR="00D23F16" w:rsidRPr="003D5261" w:rsidRDefault="00D23F16" w:rsidP="00D23F16">
      <w:pPr>
        <w:bidi/>
        <w:jc w:val="center"/>
        <w:rPr>
          <w:rStyle w:val="lev"/>
          <w:rFonts w:asciiTheme="majorBidi" w:hAnsiTheme="majorBidi" w:cstheme="majorBidi"/>
          <w:b w:val="0"/>
          <w:bCs w:val="0"/>
          <w:color w:val="C00000"/>
        </w:rPr>
      </w:pPr>
    </w:p>
    <w:p w14:paraId="302E815B" w14:textId="11F63F14" w:rsidR="0042366E" w:rsidRPr="0053277C" w:rsidRDefault="00E7290B" w:rsidP="00B6116C">
      <w:pPr>
        <w:bidi/>
        <w:jc w:val="both"/>
        <w:rPr>
          <w:rFonts w:ascii="Simplified Arabic" w:hAnsi="Simplified Arabic" w:cs="Simplified Arabic"/>
          <w:b/>
          <w:bCs/>
        </w:rPr>
      </w:pPr>
      <w:r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>است</w:t>
      </w:r>
      <w:r w:rsidR="00150E73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>ض</w:t>
      </w:r>
      <w:r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>اف مركز قابلية الت</w:t>
      </w:r>
      <w:r w:rsidR="00FB367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وظيف</w:t>
      </w:r>
      <w:r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الفرنكوفونية </w:t>
      </w:r>
      <w:r w:rsidRPr="0053277C">
        <w:rPr>
          <w:rFonts w:ascii="Simplified Arabic" w:hAnsi="Simplified Arabic" w:cs="Simplified Arabic"/>
          <w:b/>
          <w:bCs/>
          <w:sz w:val="24"/>
          <w:szCs w:val="24"/>
          <w:lang w:val="en-US"/>
        </w:rPr>
        <w:t>CEF</w:t>
      </w:r>
      <w:r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في بيروت التابع للوكالة الجامعية للفرنكوفونية</w:t>
      </w:r>
      <w:r w:rsidR="00150E73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r w:rsidR="00B825E1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83E62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في 26 آذار </w:t>
      </w:r>
      <w:r w:rsidR="002D4F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2024،</w:t>
      </w:r>
      <w:r w:rsidR="00983E62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المباراة النهائية لمسابقة "الكلمة الذهبية للفرنكوفونية 2024"</w:t>
      </w:r>
      <w:r w:rsidR="00150E73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وهي</w:t>
      </w:r>
      <w:r w:rsidR="003329DA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2E5315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مسابقة تهدف إلى تشجيع </w:t>
      </w:r>
      <w:r w:rsidR="00F737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جيل الشباب</w:t>
      </w:r>
      <w:r w:rsidR="002E5315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على استخدام اللغة الفرنسية في ريادة الأعما</w:t>
      </w:r>
      <w:r w:rsidR="00B34FAE" w:rsidRPr="0053277C">
        <w:rPr>
          <w:rFonts w:ascii="Simplified Arabic" w:hAnsi="Simplified Arabic" w:cs="Simplified Arabic"/>
          <w:b/>
          <w:bCs/>
          <w:sz w:val="24"/>
          <w:szCs w:val="24"/>
          <w:rtl/>
        </w:rPr>
        <w:t>ل</w:t>
      </w:r>
      <w:r w:rsidR="002E5315" w:rsidRPr="0053277C">
        <w:rPr>
          <w:rFonts w:ascii="Simplified Arabic" w:hAnsi="Simplified Arabic" w:cs="Simplified Arabic"/>
          <w:b/>
          <w:bCs/>
          <w:sz w:val="24"/>
          <w:szCs w:val="24"/>
        </w:rPr>
        <w:t>.</w:t>
      </w:r>
    </w:p>
    <w:p w14:paraId="62E7D4AA" w14:textId="59543393" w:rsidR="00B6116C" w:rsidRPr="0072451D" w:rsidRDefault="00F7374F" w:rsidP="00B6116C">
      <w:pPr>
        <w:pStyle w:val="NormalWeb"/>
        <w:bidi/>
        <w:rPr>
          <w:rFonts w:ascii="Simplified Arabic" w:eastAsiaTheme="minorHAnsi" w:hAnsi="Simplified Arabic" w:cs="Simplified Arabic"/>
          <w:kern w:val="2"/>
          <w:lang w:eastAsia="en-US"/>
          <w14:ligatures w14:val="standardContextual"/>
        </w:rPr>
      </w:pPr>
      <w:r>
        <w:rPr>
          <w:rFonts w:ascii="Simplified Arabic" w:eastAsiaTheme="minorHAnsi" w:hAnsi="Simplified Arabic" w:cs="Simplified Arabic" w:hint="cs"/>
          <w:kern w:val="2"/>
          <w:rtl/>
          <w:lang w:eastAsia="en-US"/>
          <w14:ligatures w14:val="standardContextual"/>
        </w:rPr>
        <w:t>و</w:t>
      </w:r>
      <w:r w:rsidR="00842EC9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فاز بال</w:t>
      </w:r>
      <w:r>
        <w:rPr>
          <w:rFonts w:ascii="Simplified Arabic" w:eastAsiaTheme="minorHAnsi" w:hAnsi="Simplified Arabic" w:cs="Simplified Arabic" w:hint="cs"/>
          <w:kern w:val="2"/>
          <w:rtl/>
          <w:lang w:eastAsia="en-US"/>
          <w14:ligatures w14:val="standardContextual"/>
        </w:rPr>
        <w:t>مرتبة</w:t>
      </w:r>
      <w:r w:rsidR="00842EC9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الأولى في المسابقة الطالب سمير السويدي</w:t>
      </w:r>
      <w:r w:rsidR="00437E0C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من كلية الهندسة في جامعة الحكمة</w:t>
      </w:r>
      <w:r w:rsidR="0014518A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، </w:t>
      </w:r>
      <w:r w:rsidR="008D0D46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الذي </w:t>
      </w:r>
      <w:r w:rsidR="00544A37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س</w:t>
      </w:r>
      <w:r w:rsidR="00C41F54">
        <w:rPr>
          <w:rFonts w:ascii="Simplified Arabic" w:eastAsiaTheme="minorHAnsi" w:hAnsi="Simplified Arabic" w:cs="Simplified Arabic" w:hint="cs"/>
          <w:kern w:val="2"/>
          <w:rtl/>
          <w:lang w:eastAsia="en-US"/>
          <w14:ligatures w14:val="standardContextual"/>
        </w:rPr>
        <w:t>ت</w:t>
      </w:r>
      <w:r w:rsidR="00544A37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ُتا</w:t>
      </w:r>
      <w:r w:rsidR="00DA2732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ح</w:t>
      </w:r>
      <w:r w:rsidR="00544A37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له </w:t>
      </w:r>
      <w:r w:rsidR="00EF6485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فرصة </w:t>
      </w:r>
      <w:r w:rsidR="00544A37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ا</w:t>
      </w:r>
      <w:r w:rsidR="00EF6485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ل</w:t>
      </w:r>
      <w:r w:rsidR="00C41F54">
        <w:rPr>
          <w:rFonts w:ascii="Simplified Arabic" w:eastAsiaTheme="minorHAnsi" w:hAnsi="Simplified Arabic" w:cs="Simplified Arabic" w:hint="cs"/>
          <w:kern w:val="2"/>
          <w:rtl/>
          <w:lang w:eastAsia="en-US"/>
          <w14:ligatures w14:val="standardContextual"/>
        </w:rPr>
        <w:t>سفر</w:t>
      </w:r>
      <w:r w:rsidR="00EF6485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</w:t>
      </w:r>
      <w:r w:rsidR="00C41F54">
        <w:rPr>
          <w:rFonts w:ascii="Simplified Arabic" w:eastAsiaTheme="minorHAnsi" w:hAnsi="Simplified Arabic" w:cs="Simplified Arabic" w:hint="cs"/>
          <w:kern w:val="2"/>
          <w:rtl/>
          <w:lang w:eastAsia="en-US"/>
          <w14:ligatures w14:val="standardContextual"/>
        </w:rPr>
        <w:t>الى</w:t>
      </w:r>
      <w:r w:rsidR="00EF6485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باريس والمشاركة في يوم الأعمال الفرنسي</w:t>
      </w:r>
      <w:r w:rsidR="00C41F54" w:rsidRPr="00C41F54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</w:t>
      </w:r>
      <w:r w:rsidR="00C41F54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والكلمات الذهبية للفرنكوفونية</w:t>
      </w:r>
      <w:r w:rsidR="000814C6" w:rsidRPr="0072451D">
        <w:rPr>
          <w:rFonts w:ascii="Simplified Arabic" w:eastAsiaTheme="minorHAnsi" w:hAnsi="Simplified Arabic" w:cs="Simplified Arabic"/>
          <w:kern w:val="2"/>
          <w:lang w:eastAsia="en-US"/>
          <w14:ligatures w14:val="standardContextual"/>
        </w:rPr>
        <w:t xml:space="preserve"> </w:t>
      </w:r>
      <w:r w:rsidR="000814C6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الخامس والثلاثين</w:t>
      </w:r>
      <w:r w:rsidR="00EF6485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 xml:space="preserve"> خلال شهر آذار </w:t>
      </w:r>
      <w:r w:rsidR="00544A37" w:rsidRPr="0072451D">
        <w:rPr>
          <w:rFonts w:ascii="Simplified Arabic" w:eastAsiaTheme="minorHAnsi" w:hAnsi="Simplified Arabic" w:cs="Simplified Arabic"/>
          <w:kern w:val="2"/>
          <w:rtl/>
          <w:lang w:eastAsia="en-US"/>
          <w14:ligatures w14:val="standardContextual"/>
        </w:rPr>
        <w:t>2025</w:t>
      </w:r>
      <w:r w:rsidR="00EF6485" w:rsidRPr="0072451D">
        <w:rPr>
          <w:rFonts w:ascii="Simplified Arabic" w:eastAsiaTheme="minorHAnsi" w:hAnsi="Simplified Arabic" w:cs="Simplified Arabic"/>
          <w:kern w:val="2"/>
          <w:lang w:eastAsia="en-US"/>
          <w14:ligatures w14:val="standardContextual"/>
        </w:rPr>
        <w:t>.</w:t>
      </w:r>
    </w:p>
    <w:p w14:paraId="0AAD8EA9" w14:textId="634A77FC" w:rsidR="00DC12BD" w:rsidRPr="00B71B50" w:rsidRDefault="00C41F54" w:rsidP="00154AA8">
      <w:pPr>
        <w:pStyle w:val="NormalWeb"/>
        <w:bidi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  <w:rtl/>
          <w:lang w:val="en-US" w:bidi="ar-LB"/>
        </w:rPr>
      </w:pPr>
      <w:r>
        <w:rPr>
          <w:rFonts w:ascii="Simplified Arabic" w:hAnsi="Simplified Arabic" w:cs="Simplified Arabic" w:hint="cs"/>
          <w:rtl/>
        </w:rPr>
        <w:t>و</w:t>
      </w:r>
      <w:r w:rsidR="00B43FA4" w:rsidRPr="00B71B50">
        <w:rPr>
          <w:rFonts w:ascii="Simplified Arabic" w:hAnsi="Simplified Arabic" w:cs="Simplified Arabic"/>
          <w:rtl/>
        </w:rPr>
        <w:t xml:space="preserve">تهدف مسابقة "الكلمة الذهبية للفرنكوفونية" إلى تشجيع المتبارين على استخدام اللغة الفرنسية في ريادة الأعمال، ويشارك فيها </w:t>
      </w:r>
      <w:r w:rsidR="0005244E" w:rsidRPr="00B71B50">
        <w:rPr>
          <w:rFonts w:ascii="Simplified Arabic" w:hAnsi="Simplified Arabic" w:cs="Simplified Arabic"/>
          <w:rtl/>
        </w:rPr>
        <w:t>طلاب الجامعات الذين لا تتعدى أعمارهم السابعة والعشرين</w:t>
      </w:r>
      <w:r w:rsidR="00B43FA4" w:rsidRPr="00B71B50">
        <w:rPr>
          <w:rFonts w:ascii="Simplified Arabic" w:hAnsi="Simplified Arabic" w:cs="Simplified Arabic"/>
        </w:rPr>
        <w:t>.</w:t>
      </w:r>
      <w:r w:rsidR="0005244E" w:rsidRPr="00B71B50">
        <w:rPr>
          <w:rFonts w:ascii="Simplified Arabic" w:hAnsi="Simplified Arabic" w:cs="Simplified Arabic"/>
          <w:rtl/>
        </w:rPr>
        <w:t xml:space="preserve"> </w:t>
      </w:r>
      <w:r w:rsidR="00C67D66">
        <w:rPr>
          <w:rFonts w:ascii="Simplified Arabic" w:hAnsi="Simplified Arabic" w:cs="Simplified Arabic" w:hint="cs"/>
          <w:rtl/>
        </w:rPr>
        <w:t xml:space="preserve">وقد </w:t>
      </w:r>
      <w:r w:rsidR="00423883" w:rsidRPr="00B71B50">
        <w:rPr>
          <w:rFonts w:ascii="Simplified Arabic" w:hAnsi="Simplified Arabic" w:cs="Simplified Arabic"/>
          <w:rtl/>
        </w:rPr>
        <w:t>أط</w:t>
      </w:r>
      <w:r w:rsidR="00B71B50" w:rsidRPr="00B71B50">
        <w:rPr>
          <w:rFonts w:ascii="Simplified Arabic" w:hAnsi="Simplified Arabic" w:cs="Simplified Arabic"/>
          <w:rtl/>
        </w:rPr>
        <w:t>ل</w:t>
      </w:r>
      <w:r w:rsidR="00423883" w:rsidRPr="00B71B50">
        <w:rPr>
          <w:rFonts w:ascii="Simplified Arabic" w:hAnsi="Simplified Arabic" w:cs="Simplified Arabic"/>
          <w:rtl/>
        </w:rPr>
        <w:t xml:space="preserve">قت </w:t>
      </w:r>
      <w:r w:rsidR="008D7C6F" w:rsidRPr="00B71B50">
        <w:rPr>
          <w:rFonts w:ascii="Simplified Arabic" w:hAnsi="Simplified Arabic" w:cs="Simplified Arabic"/>
          <w:rtl/>
        </w:rPr>
        <w:t xml:space="preserve">هذه </w:t>
      </w:r>
      <w:r w:rsidR="00423883" w:rsidRPr="00B71B50">
        <w:rPr>
          <w:rFonts w:ascii="Simplified Arabic" w:hAnsi="Simplified Arabic" w:cs="Simplified Arabic"/>
          <w:rtl/>
        </w:rPr>
        <w:t xml:space="preserve">المسابقة </w:t>
      </w:r>
      <w:r w:rsidR="008D7C6F" w:rsidRPr="00B71B50">
        <w:rPr>
          <w:rFonts w:ascii="Simplified Arabic" w:hAnsi="Simplified Arabic" w:cs="Simplified Arabic"/>
          <w:rtl/>
        </w:rPr>
        <w:t>في ال</w:t>
      </w:r>
      <w:r w:rsidR="00423883" w:rsidRPr="00B71B50">
        <w:rPr>
          <w:rFonts w:ascii="Simplified Arabic" w:hAnsi="Simplified Arabic" w:cs="Simplified Arabic"/>
          <w:rtl/>
        </w:rPr>
        <w:t xml:space="preserve">عام 1988 من قبل </w:t>
      </w:r>
      <w:r w:rsidR="00B00ED6" w:rsidRPr="00B71B50">
        <w:rPr>
          <w:rFonts w:ascii="Simplified Arabic" w:hAnsi="Simplified Arabic" w:cs="Simplified Arabic"/>
          <w:rtl/>
        </w:rPr>
        <w:t>جمعية "</w:t>
      </w:r>
      <w:r w:rsidR="00C37E3B">
        <w:rPr>
          <w:rFonts w:ascii="Simplified Arabic" w:hAnsi="Simplified Arabic" w:cs="Simplified Arabic" w:hint="cs"/>
          <w:rtl/>
        </w:rPr>
        <w:t xml:space="preserve">تعزيز </w:t>
      </w:r>
      <w:r w:rsidR="008D7C6F" w:rsidRPr="00B71B50">
        <w:rPr>
          <w:rFonts w:ascii="Simplified Arabic" w:hAnsi="Simplified Arabic" w:cs="Simplified Arabic"/>
          <w:rtl/>
        </w:rPr>
        <w:t>نشر</w:t>
      </w:r>
      <w:r w:rsidR="00B00ED6" w:rsidRPr="00B71B50">
        <w:rPr>
          <w:rFonts w:ascii="Simplified Arabic" w:hAnsi="Simplified Arabic" w:cs="Simplified Arabic"/>
          <w:rtl/>
        </w:rPr>
        <w:t xml:space="preserve"> اللغة الفرنسية </w:t>
      </w:r>
      <w:r w:rsidR="008D7C6F" w:rsidRPr="00B71B50">
        <w:rPr>
          <w:rFonts w:ascii="Simplified Arabic" w:hAnsi="Simplified Arabic" w:cs="Simplified Arabic"/>
          <w:rtl/>
        </w:rPr>
        <w:t>الخاصة</w:t>
      </w:r>
      <w:r w:rsidR="00B00ED6" w:rsidRPr="00B71B50">
        <w:rPr>
          <w:rFonts w:ascii="Simplified Arabic" w:hAnsi="Simplified Arabic" w:cs="Simplified Arabic"/>
          <w:rtl/>
        </w:rPr>
        <w:t xml:space="preserve"> </w:t>
      </w:r>
      <w:r w:rsidR="008D7C6F" w:rsidRPr="00B71B50">
        <w:rPr>
          <w:rFonts w:ascii="Simplified Arabic" w:hAnsi="Simplified Arabic" w:cs="Simplified Arabic"/>
          <w:rtl/>
        </w:rPr>
        <w:t>ب</w:t>
      </w:r>
      <w:r w:rsidR="00B00ED6" w:rsidRPr="00B71B50">
        <w:rPr>
          <w:rFonts w:ascii="Simplified Arabic" w:hAnsi="Simplified Arabic" w:cs="Simplified Arabic"/>
          <w:rtl/>
        </w:rPr>
        <w:t>الأعمال</w:t>
      </w:r>
      <w:r w:rsidR="00B00ED6" w:rsidRPr="00B71B50">
        <w:rPr>
          <w:rFonts w:ascii="Simplified Arabic" w:hAnsi="Simplified Arabic" w:cs="Simplified Arabic"/>
        </w:rPr>
        <w:t>"</w:t>
      </w:r>
      <w:r w:rsidR="00B00ED6" w:rsidRPr="00B71B50">
        <w:rPr>
          <w:rFonts w:ascii="Simplified Arabic" w:hAnsi="Simplified Arabic" w:cs="Simplified Arabic"/>
          <w:rtl/>
        </w:rPr>
        <w:t xml:space="preserve"> </w:t>
      </w:r>
      <w:r w:rsidR="00B00ED6" w:rsidRPr="00B71B50">
        <w:rPr>
          <w:rFonts w:ascii="Simplified Arabic" w:hAnsi="Simplified Arabic" w:cs="Simplified Arabic"/>
          <w:lang w:val="en-US"/>
        </w:rPr>
        <w:t>AFPA</w:t>
      </w:r>
      <w:r w:rsidR="00462207" w:rsidRPr="00B71B50">
        <w:rPr>
          <w:rFonts w:ascii="Simplified Arabic" w:hAnsi="Simplified Arabic" w:cs="Simplified Arabic"/>
          <w:rtl/>
          <w:lang w:val="en-US" w:bidi="ar-LB"/>
        </w:rPr>
        <w:t xml:space="preserve"> وتعتبر الوكالة الجامعية للفرنكوفونية في الشرق الأوسط شريكاً </w:t>
      </w:r>
      <w:r w:rsidR="00E23085" w:rsidRPr="00B71B50">
        <w:rPr>
          <w:rFonts w:ascii="Simplified Arabic" w:hAnsi="Simplified Arabic" w:cs="Simplified Arabic"/>
          <w:rtl/>
          <w:lang w:val="en-US" w:bidi="ar-LB"/>
        </w:rPr>
        <w:t>أساسياً</w:t>
      </w:r>
      <w:r w:rsidR="00A96143" w:rsidRPr="00B71B50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E23085" w:rsidRPr="00B71B50">
        <w:rPr>
          <w:rFonts w:ascii="Simplified Arabic" w:hAnsi="Simplified Arabic" w:cs="Simplified Arabic"/>
          <w:rtl/>
          <w:lang w:val="en-US" w:bidi="ar-LB"/>
        </w:rPr>
        <w:t>في هذه</w:t>
      </w:r>
      <w:r w:rsidR="00A96143" w:rsidRPr="00B71B50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E23085" w:rsidRPr="00B71B50">
        <w:rPr>
          <w:rFonts w:ascii="Simplified Arabic" w:hAnsi="Simplified Arabic" w:cs="Simplified Arabic"/>
          <w:rtl/>
          <w:lang w:val="en-US" w:bidi="ar-LB"/>
        </w:rPr>
        <w:t>الفعالية</w:t>
      </w:r>
      <w:r w:rsidR="00A96143" w:rsidRPr="00B71B50">
        <w:rPr>
          <w:rFonts w:ascii="Simplified Arabic" w:hAnsi="Simplified Arabic" w:cs="Simplified Arabic"/>
          <w:rtl/>
          <w:lang w:val="en-US" w:bidi="ar-LB"/>
        </w:rPr>
        <w:t>.</w:t>
      </w:r>
      <w:r w:rsidR="00E23085" w:rsidRPr="00B71B50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A96143" w:rsidRPr="00B71B50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462207" w:rsidRPr="00B71B50">
        <w:rPr>
          <w:rFonts w:ascii="Simplified Arabic" w:hAnsi="Simplified Arabic" w:cs="Simplified Arabic"/>
          <w:rtl/>
          <w:lang w:val="en-US" w:bidi="ar-LB"/>
        </w:rPr>
        <w:t xml:space="preserve"> </w:t>
      </w:r>
    </w:p>
    <w:p w14:paraId="471FE76E" w14:textId="63C01A1D" w:rsidR="006F092E" w:rsidRPr="00B00253" w:rsidRDefault="00944C2F" w:rsidP="00B00253">
      <w:pPr>
        <w:pStyle w:val="NormalWeb"/>
        <w:bidi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</w:rPr>
      </w:pP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>وقد جرت</w:t>
      </w:r>
      <w:r w:rsidR="006F092E" w:rsidRPr="00B00253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 xml:space="preserve"> فعاليات </w:t>
      </w:r>
      <w:r w:rsidR="00B00253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 xml:space="preserve">هذه </w:t>
      </w:r>
      <w:r w:rsidR="006F092E" w:rsidRPr="00B00253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 xml:space="preserve">المباراة التي شارك فيها طلاب </w:t>
      </w:r>
      <w:r w:rsidR="00A563D5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 xml:space="preserve">من </w:t>
      </w:r>
      <w:r w:rsidR="00655C50" w:rsidRPr="00B00253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>جامعات عدة، على مرحلتين: الاختبار الخطي الذي ن</w:t>
      </w:r>
      <w:r w:rsidR="000D207B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>ُ</w:t>
      </w:r>
      <w:r w:rsidR="00655C50" w:rsidRPr="00B00253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 xml:space="preserve">ظم أيضاً في </w:t>
      </w:r>
      <w:r w:rsidR="00655C50" w:rsidRPr="00B00253">
        <w:rPr>
          <w:rFonts w:ascii="Simplified Arabic" w:hAnsi="Simplified Arabic" w:cs="Simplified Arabic"/>
          <w:rtl/>
        </w:rPr>
        <w:t>مركز قابلية الت</w:t>
      </w:r>
      <w:r w:rsidR="00A563D5">
        <w:rPr>
          <w:rFonts w:ascii="Simplified Arabic" w:hAnsi="Simplified Arabic" w:cs="Simplified Arabic" w:hint="cs"/>
          <w:rtl/>
        </w:rPr>
        <w:t>وظيف</w:t>
      </w:r>
      <w:r w:rsidR="00655C50" w:rsidRPr="00B00253">
        <w:rPr>
          <w:rFonts w:ascii="Simplified Arabic" w:hAnsi="Simplified Arabic" w:cs="Simplified Arabic"/>
          <w:rtl/>
        </w:rPr>
        <w:t xml:space="preserve"> الفرنكوفونية </w:t>
      </w:r>
      <w:r w:rsidR="006D4509">
        <w:rPr>
          <w:rFonts w:ascii="Simplified Arabic" w:hAnsi="Simplified Arabic" w:cs="Simplified Arabic" w:hint="cs"/>
          <w:rtl/>
        </w:rPr>
        <w:t xml:space="preserve">الذي من خلاله </w:t>
      </w:r>
      <w:r w:rsidR="009D7C02" w:rsidRPr="00B00253">
        <w:rPr>
          <w:rFonts w:ascii="Simplified Arabic" w:hAnsi="Simplified Arabic" w:cs="Simplified Arabic"/>
          <w:rtl/>
        </w:rPr>
        <w:t xml:space="preserve">تأهل المتبارون الثلاثة الذين حصلوا على العلامة الأعلى </w:t>
      </w:r>
      <w:r w:rsidR="0000446F" w:rsidRPr="00B00253">
        <w:rPr>
          <w:rFonts w:ascii="Simplified Arabic" w:hAnsi="Simplified Arabic" w:cs="Simplified Arabic"/>
          <w:rtl/>
        </w:rPr>
        <w:t xml:space="preserve">للاختبار الشفهي أمام لجنة حكم تضّم خبراء. في هذه المرحلة، </w:t>
      </w:r>
      <w:r w:rsidR="00A563D5">
        <w:rPr>
          <w:rFonts w:ascii="Simplified Arabic" w:hAnsi="Simplified Arabic" w:cs="Simplified Arabic" w:hint="cs"/>
          <w:rtl/>
        </w:rPr>
        <w:t>قدّم</w:t>
      </w:r>
      <w:r w:rsidR="00F11C14" w:rsidRPr="00B00253">
        <w:rPr>
          <w:rFonts w:ascii="Simplified Arabic" w:hAnsi="Simplified Arabic" w:cs="Simplified Arabic"/>
          <w:rtl/>
        </w:rPr>
        <w:t xml:space="preserve"> المتبار</w:t>
      </w:r>
      <w:r w:rsidR="00A563D5">
        <w:rPr>
          <w:rFonts w:ascii="Simplified Arabic" w:hAnsi="Simplified Arabic" w:cs="Simplified Arabic" w:hint="cs"/>
          <w:rtl/>
        </w:rPr>
        <w:t>و</w:t>
      </w:r>
      <w:r w:rsidR="00F11C14" w:rsidRPr="00B00253">
        <w:rPr>
          <w:rFonts w:ascii="Simplified Arabic" w:hAnsi="Simplified Arabic" w:cs="Simplified Arabic"/>
          <w:rtl/>
        </w:rPr>
        <w:t>ن</w:t>
      </w:r>
      <w:r w:rsidR="006C0D72">
        <w:rPr>
          <w:rFonts w:ascii="Simplified Arabic" w:hAnsi="Simplified Arabic" w:cs="Simplified Arabic" w:hint="cs"/>
          <w:rtl/>
        </w:rPr>
        <w:t xml:space="preserve"> الثلاثة</w:t>
      </w:r>
      <w:r w:rsidR="00F11C14" w:rsidRPr="00B00253">
        <w:rPr>
          <w:rFonts w:ascii="Simplified Arabic" w:hAnsi="Simplified Arabic" w:cs="Simplified Arabic"/>
          <w:rtl/>
        </w:rPr>
        <w:t xml:space="preserve"> مشروع شركة وهمية خلال ثلاث دقائق مع الاستناد إلى عرض </w:t>
      </w:r>
      <w:r w:rsidR="00980F22" w:rsidRPr="00B00253">
        <w:rPr>
          <w:rFonts w:ascii="Simplified Arabic" w:hAnsi="Simplified Arabic" w:cs="Simplified Arabic"/>
          <w:rtl/>
        </w:rPr>
        <w:t xml:space="preserve">شريحة </w:t>
      </w:r>
      <w:r w:rsidR="003C6CE6">
        <w:rPr>
          <w:rFonts w:ascii="Simplified Arabic" w:hAnsi="Simplified Arabic" w:cs="Simplified Arabic" w:hint="cs"/>
          <w:rtl/>
        </w:rPr>
        <w:t xml:space="preserve">ضوئية </w:t>
      </w:r>
      <w:r w:rsidR="00980F22" w:rsidRPr="00B00253">
        <w:rPr>
          <w:rFonts w:ascii="Simplified Arabic" w:hAnsi="Simplified Arabic" w:cs="Simplified Arabic"/>
          <w:rtl/>
        </w:rPr>
        <w:t xml:space="preserve">واحدة. </w:t>
      </w:r>
    </w:p>
    <w:p w14:paraId="71408AD5" w14:textId="10152DE0" w:rsidR="00C70C47" w:rsidRPr="00924B81" w:rsidRDefault="003C6CE6" w:rsidP="00924B81">
      <w:pPr>
        <w:pStyle w:val="NormalWeb"/>
        <w:bidi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</w:rPr>
      </w:pPr>
      <w:r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>و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>بعد مداولات لتقييم جودة اللغة المستخدمة</w:t>
      </w:r>
      <w:r w:rsidR="006B6352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، بالإضافة إلى 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>أ</w:t>
      </w:r>
      <w:r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>همية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 المشروع وجدواه و</w:t>
      </w:r>
      <w:r w:rsidR="004D0000"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 xml:space="preserve">مدى 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>تماس</w:t>
      </w:r>
      <w:r w:rsidR="004D0000"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>كه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، منحت لجنة </w:t>
      </w:r>
      <w:r w:rsidR="008C346F"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>الحكم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 الجائزة الأولى لسمير السويدي (طالب في السنة الأولى </w:t>
      </w:r>
      <w:r w:rsidR="004D0000"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 xml:space="preserve">في 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هندسة </w:t>
      </w:r>
      <w:proofErr w:type="spellStart"/>
      <w:r w:rsidR="00F61EAF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>الميكاترونيك</w:t>
      </w:r>
      <w:proofErr w:type="spellEnd"/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)، </w:t>
      </w:r>
      <w:r w:rsidR="00F61EAF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>عمره 19 سنة</w:t>
      </w:r>
      <w:r w:rsidR="004D0000">
        <w:rPr>
          <w:rStyle w:val="rynqvb"/>
          <w:rFonts w:ascii="Simplified Arabic" w:eastAsiaTheme="majorEastAsia" w:hAnsi="Simplified Arabic" w:cs="Simplified Arabic" w:hint="cs"/>
          <w:rtl/>
          <w:lang w:bidi="ar"/>
        </w:rPr>
        <w:t xml:space="preserve">، </w:t>
      </w:r>
      <w:r w:rsidR="00F61EAF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 xml:space="preserve">عن </w:t>
      </w:r>
      <w:r w:rsidR="00C70C47" w:rsidRPr="00924B81">
        <w:rPr>
          <w:rStyle w:val="rynqvb"/>
          <w:rFonts w:ascii="Simplified Arabic" w:eastAsiaTheme="majorEastAsia" w:hAnsi="Simplified Arabic" w:cs="Simplified Arabic"/>
          <w:rtl/>
          <w:lang w:bidi="ar"/>
        </w:rPr>
        <w:t>مشروعه الذي يتمثل في تطبيق الواقع المعزز في المجال الطبي</w:t>
      </w:r>
      <w:r w:rsidR="00C70C47" w:rsidRPr="00924B81">
        <w:rPr>
          <w:rStyle w:val="rynqvb"/>
          <w:rFonts w:ascii="Simplified Arabic" w:eastAsiaTheme="majorEastAsia" w:hAnsi="Simplified Arabic" w:cs="Simplified Arabic"/>
          <w:lang w:bidi="ar"/>
        </w:rPr>
        <w:t>.</w:t>
      </w:r>
    </w:p>
    <w:p w14:paraId="7B4AA3B7" w14:textId="2220729B" w:rsidR="00CA387A" w:rsidRPr="00CB29ED" w:rsidRDefault="00CB29ED" w:rsidP="00CB29ED">
      <w:pPr>
        <w:pStyle w:val="NormalWeb"/>
        <w:bidi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</w:rPr>
      </w:pP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>و</w:t>
      </w:r>
      <w:r w:rsidR="00CA387A" w:rsidRPr="00CB29ED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 xml:space="preserve">فازت بالجائزة الثانية الطالبة سيلين كرم من كلية العلوم الاقتصادية في الجامعة اللبنانية وبالجائزة الثالثة الطالبة فاطمة كنعان </w:t>
      </w:r>
      <w:r w:rsidR="001444DE" w:rsidRPr="00CB29ED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 xml:space="preserve">من كلية الآداب </w:t>
      </w:r>
      <w:r w:rsidR="00C16737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>في</w:t>
      </w:r>
      <w:r w:rsidR="001444DE" w:rsidRPr="00CB29ED">
        <w:rPr>
          <w:rStyle w:val="lev"/>
          <w:rFonts w:ascii="Simplified Arabic" w:eastAsiaTheme="majorEastAsia" w:hAnsi="Simplified Arabic" w:cs="Simplified Arabic"/>
          <w:b w:val="0"/>
          <w:bCs w:val="0"/>
          <w:rtl/>
        </w:rPr>
        <w:t xml:space="preserve"> الجامعة اللبنانية. </w:t>
      </w:r>
    </w:p>
    <w:p w14:paraId="0F76D287" w14:textId="6B732688" w:rsidR="007856C6" w:rsidRDefault="00375E41" w:rsidP="00D23F16">
      <w:pPr>
        <w:pStyle w:val="Textebrut"/>
        <w:bidi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  <w:lang w:eastAsia="fr-FR"/>
        </w:rPr>
      </w:pPr>
      <w:r w:rsidRPr="003D5261"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  <w:lang w:eastAsia="fr-FR"/>
        </w:rPr>
        <w:t>ومع المباراة النهائية لهذه المسابقة تخ</w:t>
      </w:r>
      <w:r w:rsidR="00F27175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  <w:lang w:eastAsia="fr-FR"/>
        </w:rPr>
        <w:t>ت</w:t>
      </w:r>
      <w:r w:rsidRPr="003D5261"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  <w:lang w:eastAsia="fr-FR"/>
        </w:rPr>
        <w:t xml:space="preserve">تم الوكالة الجامعية للفرنكوفونية في الشرق الأوسط </w:t>
      </w:r>
      <w:r w:rsidR="002D32A8" w:rsidRPr="003D5261"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  <w:lang w:eastAsia="fr-FR"/>
        </w:rPr>
        <w:t xml:space="preserve">شهر الفرنكوفونية الذي حفل بالعديد من الأنشطة والفعاليات التي هدفت إلى تسليط الضوء </w:t>
      </w:r>
      <w:r w:rsidR="00B605B7" w:rsidRPr="003D5261"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  <w:lang w:eastAsia="fr-FR"/>
        </w:rPr>
        <w:t xml:space="preserve">على المواهب الشابة. </w:t>
      </w:r>
      <w:r w:rsidR="002D32A8" w:rsidRPr="003D5261"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  <w:lang w:eastAsia="fr-FR"/>
        </w:rPr>
        <w:t xml:space="preserve"> </w:t>
      </w:r>
    </w:p>
    <w:p w14:paraId="747C7A12" w14:textId="77777777" w:rsidR="00D23F16" w:rsidRPr="00D23F16" w:rsidRDefault="00D23F16" w:rsidP="00D23F16">
      <w:pPr>
        <w:pStyle w:val="Textebrut"/>
        <w:bidi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lang w:eastAsia="fr-FR"/>
        </w:rPr>
      </w:pPr>
    </w:p>
    <w:p w14:paraId="627FFD79" w14:textId="3DF62E51" w:rsidR="00773EEC" w:rsidRPr="00E24C39" w:rsidRDefault="00A43EF5" w:rsidP="00E24C39">
      <w:pPr>
        <w:bidi/>
        <w:rPr>
          <w:rFonts w:eastAsia="Droid Sans Fallback"/>
          <w:color w:val="0563C1"/>
          <w:u w:val="single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 xml:space="preserve">للتنسيق مع الصحافة </w:t>
      </w:r>
      <w:r w:rsidR="00E24C39">
        <w:rPr>
          <w:rFonts w:ascii="Open Sans" w:eastAsia="DejaVu Sans" w:hAnsi="Open Sans" w:hint="cs"/>
          <w:b/>
          <w:bCs/>
          <w:rtl/>
          <w:lang w:val="fr-MA" w:bidi="ar-LB"/>
        </w:rPr>
        <w:t>-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جويل رياشي -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5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sectPr w:rsidR="00773EEC" w:rsidRPr="00E2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Bitstream Charte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EC"/>
    <w:rsid w:val="000032A4"/>
    <w:rsid w:val="0000446F"/>
    <w:rsid w:val="0005244E"/>
    <w:rsid w:val="00061968"/>
    <w:rsid w:val="0007267C"/>
    <w:rsid w:val="000814C6"/>
    <w:rsid w:val="000A79C0"/>
    <w:rsid w:val="000D207B"/>
    <w:rsid w:val="001037B2"/>
    <w:rsid w:val="001444DE"/>
    <w:rsid w:val="0014518A"/>
    <w:rsid w:val="00150E73"/>
    <w:rsid w:val="00154AA8"/>
    <w:rsid w:val="00160947"/>
    <w:rsid w:val="001F703F"/>
    <w:rsid w:val="00215CA1"/>
    <w:rsid w:val="00271CBC"/>
    <w:rsid w:val="002C3C9D"/>
    <w:rsid w:val="002D127A"/>
    <w:rsid w:val="002D32A8"/>
    <w:rsid w:val="002D4FE9"/>
    <w:rsid w:val="002E5315"/>
    <w:rsid w:val="002F3B77"/>
    <w:rsid w:val="003329DA"/>
    <w:rsid w:val="00355056"/>
    <w:rsid w:val="00370B91"/>
    <w:rsid w:val="00375E41"/>
    <w:rsid w:val="00396B8E"/>
    <w:rsid w:val="003A6631"/>
    <w:rsid w:val="003C0039"/>
    <w:rsid w:val="003C6CE6"/>
    <w:rsid w:val="003D5261"/>
    <w:rsid w:val="0042366E"/>
    <w:rsid w:val="00423883"/>
    <w:rsid w:val="00437E0C"/>
    <w:rsid w:val="00444282"/>
    <w:rsid w:val="00445929"/>
    <w:rsid w:val="00445B76"/>
    <w:rsid w:val="0044660B"/>
    <w:rsid w:val="00462207"/>
    <w:rsid w:val="00477765"/>
    <w:rsid w:val="0049598C"/>
    <w:rsid w:val="004A0151"/>
    <w:rsid w:val="004D0000"/>
    <w:rsid w:val="004D0860"/>
    <w:rsid w:val="00504FD0"/>
    <w:rsid w:val="0053277C"/>
    <w:rsid w:val="00544A37"/>
    <w:rsid w:val="00566575"/>
    <w:rsid w:val="0057411D"/>
    <w:rsid w:val="00597733"/>
    <w:rsid w:val="005A65A1"/>
    <w:rsid w:val="005C59C2"/>
    <w:rsid w:val="005F151B"/>
    <w:rsid w:val="00630332"/>
    <w:rsid w:val="00655C50"/>
    <w:rsid w:val="00657BF0"/>
    <w:rsid w:val="006848D4"/>
    <w:rsid w:val="006B5E1F"/>
    <w:rsid w:val="006B6352"/>
    <w:rsid w:val="006C0D72"/>
    <w:rsid w:val="006D4509"/>
    <w:rsid w:val="006F092E"/>
    <w:rsid w:val="00712207"/>
    <w:rsid w:val="0072451D"/>
    <w:rsid w:val="00773EEC"/>
    <w:rsid w:val="007856C6"/>
    <w:rsid w:val="007B2FF2"/>
    <w:rsid w:val="007F2CC4"/>
    <w:rsid w:val="007F2E67"/>
    <w:rsid w:val="00813888"/>
    <w:rsid w:val="00836378"/>
    <w:rsid w:val="00842EC9"/>
    <w:rsid w:val="008B7B32"/>
    <w:rsid w:val="008C346F"/>
    <w:rsid w:val="008D0D46"/>
    <w:rsid w:val="008D298C"/>
    <w:rsid w:val="008D5C89"/>
    <w:rsid w:val="008D7C6F"/>
    <w:rsid w:val="008F296F"/>
    <w:rsid w:val="00924B81"/>
    <w:rsid w:val="00937D06"/>
    <w:rsid w:val="00944C2F"/>
    <w:rsid w:val="00980F22"/>
    <w:rsid w:val="00983E62"/>
    <w:rsid w:val="009D441B"/>
    <w:rsid w:val="009D7C02"/>
    <w:rsid w:val="00A43EF5"/>
    <w:rsid w:val="00A563D5"/>
    <w:rsid w:val="00A96143"/>
    <w:rsid w:val="00B00253"/>
    <w:rsid w:val="00B00ED6"/>
    <w:rsid w:val="00B06F08"/>
    <w:rsid w:val="00B34FAE"/>
    <w:rsid w:val="00B43FA4"/>
    <w:rsid w:val="00B47BD7"/>
    <w:rsid w:val="00B605B7"/>
    <w:rsid w:val="00B6116C"/>
    <w:rsid w:val="00B71B50"/>
    <w:rsid w:val="00B825E1"/>
    <w:rsid w:val="00B903D4"/>
    <w:rsid w:val="00BA7801"/>
    <w:rsid w:val="00BD6632"/>
    <w:rsid w:val="00C16736"/>
    <w:rsid w:val="00C16737"/>
    <w:rsid w:val="00C37E3B"/>
    <w:rsid w:val="00C41F54"/>
    <w:rsid w:val="00C67D66"/>
    <w:rsid w:val="00C70C47"/>
    <w:rsid w:val="00C91DF7"/>
    <w:rsid w:val="00CA387A"/>
    <w:rsid w:val="00CB29ED"/>
    <w:rsid w:val="00CD76DA"/>
    <w:rsid w:val="00CE271A"/>
    <w:rsid w:val="00CE7DF7"/>
    <w:rsid w:val="00D23F16"/>
    <w:rsid w:val="00D6188B"/>
    <w:rsid w:val="00D8190D"/>
    <w:rsid w:val="00DA10FC"/>
    <w:rsid w:val="00DA2732"/>
    <w:rsid w:val="00DB7955"/>
    <w:rsid w:val="00DC12BD"/>
    <w:rsid w:val="00E23085"/>
    <w:rsid w:val="00E24C39"/>
    <w:rsid w:val="00E33675"/>
    <w:rsid w:val="00E43EDB"/>
    <w:rsid w:val="00E7290B"/>
    <w:rsid w:val="00EF6485"/>
    <w:rsid w:val="00F11C14"/>
    <w:rsid w:val="00F27175"/>
    <w:rsid w:val="00F36478"/>
    <w:rsid w:val="00F41CE4"/>
    <w:rsid w:val="00F5751E"/>
    <w:rsid w:val="00F61EAF"/>
    <w:rsid w:val="00F70EDC"/>
    <w:rsid w:val="00F7374F"/>
    <w:rsid w:val="00FB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143"/>
  <w15:chartTrackingRefBased/>
  <w15:docId w15:val="{F2DD86C9-B00F-4B83-B0E6-FA952D3B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3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3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3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3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3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3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3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3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3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3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3E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3E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3E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3E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3E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3E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3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3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3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3E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3E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3E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3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3E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3E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qFormat/>
    <w:rsid w:val="00773EEC"/>
    <w:rPr>
      <w:b/>
      <w:bCs/>
    </w:rPr>
  </w:style>
  <w:style w:type="character" w:customStyle="1" w:styleId="break-words">
    <w:name w:val="break-words"/>
    <w:basedOn w:val="Policepardfaut"/>
    <w:rsid w:val="00773EEC"/>
  </w:style>
  <w:style w:type="character" w:styleId="Lienhypertexte">
    <w:name w:val="Hyperlink"/>
    <w:basedOn w:val="Policepardfaut"/>
    <w:uiPriority w:val="99"/>
    <w:semiHidden/>
    <w:unhideWhenUsed/>
    <w:rsid w:val="00773EEC"/>
    <w:rPr>
      <w:color w:val="0563C1"/>
      <w:u w:val="single"/>
    </w:rPr>
  </w:style>
  <w:style w:type="paragraph" w:customStyle="1" w:styleId="BodyA">
    <w:name w:val="Body A"/>
    <w:rsid w:val="00773EEC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paragraph" w:styleId="Textebrut">
    <w:name w:val="Plain Text"/>
    <w:basedOn w:val="Normal"/>
    <w:link w:val="TextebrutCar"/>
    <w:uiPriority w:val="99"/>
    <w:unhideWhenUsed/>
    <w:rsid w:val="00445B7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5B76"/>
    <w:rPr>
      <w:rFonts w:ascii="Calibri" w:eastAsia="Times New Roman" w:hAnsi="Calibri"/>
      <w:szCs w:val="21"/>
    </w:rPr>
  </w:style>
  <w:style w:type="character" w:customStyle="1" w:styleId="newstitledark">
    <w:name w:val="newstitledark"/>
    <w:basedOn w:val="Policepardfaut"/>
    <w:rsid w:val="002E5315"/>
  </w:style>
  <w:style w:type="character" w:customStyle="1" w:styleId="rynqvb">
    <w:name w:val="rynqvb"/>
    <w:basedOn w:val="Policepardfaut"/>
    <w:rsid w:val="00C7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Mirna YAZBEK</cp:lastModifiedBy>
  <cp:revision>2</cp:revision>
  <dcterms:created xsi:type="dcterms:W3CDTF">2024-04-03T12:57:00Z</dcterms:created>
  <dcterms:modified xsi:type="dcterms:W3CDTF">2024-04-03T12:57:00Z</dcterms:modified>
</cp:coreProperties>
</file>