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728F5" w14:textId="6D558021" w:rsidR="009E7BB4" w:rsidRDefault="00666FF3" w:rsidP="009E7BB4">
      <w:pPr>
        <w:jc w:val="both"/>
      </w:pPr>
      <w:r>
        <w:rPr>
          <w:noProof/>
        </w:rPr>
        <w:drawing>
          <wp:inline distT="0" distB="0" distL="0" distR="0" wp14:anchorId="69655EDE" wp14:editId="48EA55CD">
            <wp:extent cx="1285875" cy="909126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78" cy="9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216648" wp14:editId="270D36E7">
            <wp:extent cx="2352675" cy="1086479"/>
            <wp:effectExtent l="0" t="0" r="0" b="0"/>
            <wp:docPr id="3" name="Image 3" descr="About Antaki Group - Antak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ut Antaki Group - Antaki Grou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05" cy="115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039941" wp14:editId="26484754">
            <wp:extent cx="1790700" cy="93713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83" cy="100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E6E1" w14:textId="77777777" w:rsidR="009E7BB4" w:rsidRDefault="009E7BB4" w:rsidP="009E7BB4">
      <w:pPr>
        <w:jc w:val="both"/>
      </w:pPr>
    </w:p>
    <w:p w14:paraId="338BDCE1" w14:textId="0F5D4B8D" w:rsidR="009E7BB4" w:rsidRDefault="009E7BB4" w:rsidP="009E7BB4">
      <w:pPr>
        <w:jc w:val="both"/>
        <w:rPr>
          <w:rtl/>
        </w:rPr>
      </w:pPr>
    </w:p>
    <w:p w14:paraId="09282A2E" w14:textId="77777777" w:rsidR="00E62011" w:rsidRDefault="00E62011" w:rsidP="009E7BB4">
      <w:pPr>
        <w:jc w:val="both"/>
      </w:pPr>
    </w:p>
    <w:p w14:paraId="567477AE" w14:textId="7EBE31CC" w:rsidR="00666FF3" w:rsidRPr="00666FF3" w:rsidRDefault="006F3C2B" w:rsidP="00666FF3">
      <w:pPr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hint="cs"/>
          <w:b/>
          <w:bCs/>
          <w:rtl/>
          <w:lang w:eastAsia="fr-FR"/>
        </w:rPr>
        <w:t xml:space="preserve">خبر صحافي </w:t>
      </w:r>
    </w:p>
    <w:p w14:paraId="4D202248" w14:textId="70439E0B" w:rsidR="00666FF3" w:rsidRDefault="00666FF3" w:rsidP="00666FF3">
      <w:pPr>
        <w:spacing w:before="100" w:beforeAutospacing="1" w:after="100" w:afterAutospacing="1"/>
        <w:jc w:val="center"/>
        <w:textAlignment w:val="baseline"/>
        <w:rPr>
          <w:rFonts w:eastAsia="Times New Roman"/>
          <w:rtl/>
          <w:lang w:eastAsia="fr-FR"/>
        </w:rPr>
      </w:pPr>
      <w:r w:rsidRPr="00666FF3">
        <w:rPr>
          <w:rFonts w:eastAsia="Times New Roman"/>
          <w:lang w:eastAsia="fr-FR"/>
        </w:rPr>
        <w:t> </w:t>
      </w:r>
    </w:p>
    <w:p w14:paraId="6D131018" w14:textId="77777777" w:rsidR="00E62011" w:rsidRPr="00666FF3" w:rsidRDefault="00E62011" w:rsidP="00666FF3">
      <w:pPr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0F36E3" w14:textId="340E9175" w:rsidR="006F3C2B" w:rsidRDefault="006F3C2B" w:rsidP="006F3C2B">
      <w:pPr>
        <w:bidi/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b/>
          <w:bCs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fr-FR"/>
        </w:rPr>
        <w:t xml:space="preserve">إطلاق </w:t>
      </w:r>
      <w:r w:rsidRPr="006F3C2B">
        <w:rPr>
          <w:rFonts w:ascii="Times New Roman" w:eastAsia="Times New Roman" w:hAnsi="Times New Roman" w:cs="Times New Roman"/>
          <w:b/>
          <w:bCs/>
          <w:rtl/>
          <w:lang w:eastAsia="fr-FR"/>
        </w:rPr>
        <w:t>الدورة الإلكترونية المفتوحة الحاشدة</w:t>
      </w:r>
      <w:r w:rsidRPr="006F3C2B">
        <w:rPr>
          <w:rFonts w:ascii="Times New Roman" w:eastAsia="Times New Roman" w:hAnsi="Times New Roman" w:cs="Times New Roman"/>
          <w:b/>
          <w:bCs/>
          <w:lang w:eastAsia="fr-FR"/>
        </w:rPr>
        <w:t xml:space="preserve"> (MOOC) </w:t>
      </w:r>
      <w:r>
        <w:rPr>
          <w:rFonts w:ascii="Times New Roman" w:eastAsia="Times New Roman" w:hAnsi="Times New Roman" w:cs="Times New Roman" w:hint="cs"/>
          <w:b/>
          <w:bCs/>
          <w:rtl/>
          <w:lang w:eastAsia="fr-FR"/>
        </w:rPr>
        <w:t xml:space="preserve">الثانية </w:t>
      </w:r>
      <w:r w:rsidRPr="006F3C2B">
        <w:rPr>
          <w:rFonts w:ascii="Times New Roman" w:eastAsia="Times New Roman" w:hAnsi="Times New Roman" w:cs="Times New Roman"/>
          <w:b/>
          <w:bCs/>
          <w:rtl/>
          <w:lang w:eastAsia="fr-FR"/>
        </w:rPr>
        <w:t>حول مهارات الحوار بين الثقافات</w:t>
      </w:r>
    </w:p>
    <w:p w14:paraId="64CFF65A" w14:textId="5C0D9D08" w:rsidR="00666FF3" w:rsidRPr="00666FF3" w:rsidRDefault="006F3C2B" w:rsidP="006F3C2B">
      <w:pPr>
        <w:bidi/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fr-FR"/>
        </w:rPr>
        <w:t>29 حزيران 2020</w:t>
      </w:r>
    </w:p>
    <w:p w14:paraId="51D460B4" w14:textId="77777777" w:rsidR="00666FF3" w:rsidRDefault="00666FF3" w:rsidP="009E7BB4">
      <w:pPr>
        <w:jc w:val="both"/>
      </w:pPr>
    </w:p>
    <w:p w14:paraId="0CACAE0A" w14:textId="77777777" w:rsidR="00666FF3" w:rsidRDefault="00666FF3" w:rsidP="009E7BB4">
      <w:pPr>
        <w:jc w:val="both"/>
      </w:pPr>
    </w:p>
    <w:p w14:paraId="5221E1E6" w14:textId="103FA6EE" w:rsidR="00571DFA" w:rsidRPr="009436BC" w:rsidRDefault="00571DFA" w:rsidP="009436BC">
      <w:pPr>
        <w:pStyle w:val="Sansinterligne"/>
        <w:bidi/>
        <w:jc w:val="both"/>
        <w:rPr>
          <w:rFonts w:ascii="Simplified Arabic" w:hAnsi="Simplified Arabic" w:cs="Simplified Arabic"/>
          <w:lang w:bidi="ar-LB"/>
        </w:rPr>
      </w:pPr>
      <w:r w:rsidRPr="00E62011">
        <w:rPr>
          <w:rFonts w:ascii="Simplified Arabic" w:hAnsi="Simplified Arabic" w:cs="Simplified Arabic" w:hint="cs"/>
          <w:b/>
          <w:bCs/>
          <w:rtl/>
          <w:lang w:bidi="ar-LB"/>
        </w:rPr>
        <w:t>بيروت</w:t>
      </w:r>
      <w:r w:rsidR="00F615B0">
        <w:rPr>
          <w:rFonts w:ascii="Simplified Arabic" w:hAnsi="Simplified Arabic" w:cs="Simplified Arabic" w:hint="cs"/>
          <w:b/>
          <w:bCs/>
          <w:rtl/>
          <w:lang w:bidi="ar-LB"/>
        </w:rPr>
        <w:t>، 17</w:t>
      </w:r>
      <w:r w:rsidRPr="00E62011">
        <w:rPr>
          <w:rFonts w:ascii="Simplified Arabic" w:hAnsi="Simplified Arabic" w:cs="Simplified Arabic" w:hint="cs"/>
          <w:b/>
          <w:bCs/>
          <w:rtl/>
          <w:lang w:bidi="ar-LB"/>
        </w:rPr>
        <w:t xml:space="preserve"> حزيران 2020 –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 تنطلق </w:t>
      </w:r>
      <w:r w:rsidRPr="009436BC">
        <w:rPr>
          <w:rFonts w:ascii="Simplified Arabic" w:hAnsi="Simplified Arabic" w:cs="Simplified Arabic"/>
          <w:rtl/>
          <w:lang w:bidi="ar-LB"/>
        </w:rPr>
        <w:t>الدورة الإلكترونية المفتوحة الحاشدة</w:t>
      </w:r>
      <w:r w:rsidR="00FF7C57">
        <w:rPr>
          <w:rFonts w:ascii="Simplified Arabic" w:hAnsi="Simplified Arabic" w:cs="Simplified Arabic" w:hint="cs"/>
          <w:rtl/>
          <w:lang w:bidi="ar-LB"/>
        </w:rPr>
        <w:t xml:space="preserve"> (</w:t>
      </w:r>
      <w:r w:rsidR="00FF7C57" w:rsidRPr="009436BC">
        <w:rPr>
          <w:rFonts w:ascii="Simplified Arabic" w:hAnsi="Simplified Arabic" w:cs="Simplified Arabic"/>
          <w:lang w:bidi="ar-LB"/>
        </w:rPr>
        <w:t>MOOC</w:t>
      </w:r>
      <w:r w:rsidR="00FF7C57" w:rsidRPr="009436BC">
        <w:rPr>
          <w:rFonts w:ascii="Simplified Arabic" w:hAnsi="Simplified Arabic" w:cs="Simplified Arabic"/>
          <w:rtl/>
          <w:lang w:bidi="ar-LB"/>
        </w:rPr>
        <w:t>)</w:t>
      </w:r>
      <w:r w:rsidR="00FF7C57">
        <w:rPr>
          <w:rFonts w:ascii="Simplified Arabic" w:hAnsi="Simplified Arabic" w:cs="Simplified Arabic" w:hint="cs"/>
          <w:rtl/>
          <w:lang w:bidi="ar-LB"/>
        </w:rPr>
        <w:t xml:space="preserve"> 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الثانية </w:t>
      </w:r>
      <w:r w:rsidRPr="009436BC">
        <w:rPr>
          <w:rFonts w:ascii="Simplified Arabic" w:hAnsi="Simplified Arabic" w:cs="Simplified Arabic"/>
          <w:rtl/>
          <w:lang w:bidi="ar-LB"/>
        </w:rPr>
        <w:t>حول "مهارات الحوار بين الثقافات"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 التي </w:t>
      </w:r>
      <w:r w:rsidR="00FF7C57">
        <w:rPr>
          <w:rFonts w:ascii="Simplified Arabic" w:hAnsi="Simplified Arabic" w:cs="Simplified Arabic" w:hint="cs"/>
          <w:rtl/>
          <w:lang w:bidi="ar-LB"/>
        </w:rPr>
        <w:t>توفرها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 جامعة الحكمة بدعم من الوكالة الجامعية للفرنكوفونية في الشرق الأوسط (</w:t>
      </w:r>
      <w:r w:rsidRPr="009436BC">
        <w:rPr>
          <w:rFonts w:ascii="Simplified Arabic" w:hAnsi="Simplified Arabic" w:cs="Simplified Arabic"/>
          <w:lang w:bidi="ar-LB"/>
        </w:rPr>
        <w:t>AUF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) في </w:t>
      </w:r>
      <w:r w:rsidR="00A83BAC">
        <w:rPr>
          <w:rFonts w:ascii="Simplified Arabic" w:hAnsi="Simplified Arabic" w:cs="Simplified Arabic" w:hint="cs"/>
          <w:rtl/>
          <w:lang w:bidi="ar-LB"/>
        </w:rPr>
        <w:t>29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 حزيران 2020.  </w:t>
      </w:r>
    </w:p>
    <w:p w14:paraId="4CF47128" w14:textId="77777777" w:rsidR="009E7BB4" w:rsidRPr="006D659E" w:rsidRDefault="009E7BB4" w:rsidP="009E7BB4">
      <w:pPr>
        <w:jc w:val="both"/>
        <w:rPr>
          <w:rStyle w:val="normaltextrun"/>
          <w:rFonts w:ascii="Times New Roman" w:eastAsia="Times New Roman" w:hAnsi="Times New Roman" w:cs="Times New Roman"/>
          <w:color w:val="000000"/>
          <w:lang w:eastAsia="fr-FR"/>
        </w:rPr>
      </w:pPr>
    </w:p>
    <w:p w14:paraId="14C9A27E" w14:textId="6E689871" w:rsidR="005C270A" w:rsidRPr="009436BC" w:rsidRDefault="005C270A" w:rsidP="009436BC">
      <w:pPr>
        <w:pStyle w:val="Sansinterligne"/>
        <w:bidi/>
        <w:jc w:val="both"/>
        <w:rPr>
          <w:rFonts w:ascii="Simplified Arabic" w:hAnsi="Simplified Arabic" w:cs="Simplified Arabic"/>
          <w:lang w:bidi="ar-LB"/>
        </w:rPr>
      </w:pPr>
      <w:r w:rsidRPr="009436BC">
        <w:rPr>
          <w:rFonts w:ascii="Simplified Arabic" w:hAnsi="Simplified Arabic" w:cs="Simplified Arabic" w:hint="cs"/>
          <w:rtl/>
          <w:lang w:bidi="ar-LB"/>
        </w:rPr>
        <w:t>تمّ اعداد هذه</w:t>
      </w:r>
      <w:r w:rsidRPr="009436BC">
        <w:rPr>
          <w:rFonts w:ascii="Simplified Arabic" w:hAnsi="Simplified Arabic" w:cs="Simplified Arabic"/>
          <w:rtl/>
          <w:lang w:bidi="ar-LB"/>
        </w:rPr>
        <w:t xml:space="preserve"> الدورة 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للاستجابة إلى التحديات </w:t>
      </w:r>
      <w:r w:rsidR="00FF7C57">
        <w:rPr>
          <w:rFonts w:ascii="Simplified Arabic" w:hAnsi="Simplified Arabic" w:cs="Simplified Arabic" w:hint="cs"/>
          <w:rtl/>
          <w:lang w:bidi="ar-LB"/>
        </w:rPr>
        <w:t>الناتجة عن</w:t>
      </w:r>
      <w:r w:rsidRPr="009436BC">
        <w:rPr>
          <w:rFonts w:ascii="Simplified Arabic" w:hAnsi="Simplified Arabic" w:cs="Simplified Arabic" w:hint="cs"/>
          <w:rtl/>
          <w:lang w:bidi="ar-LB"/>
        </w:rPr>
        <w:t xml:space="preserve"> تدهور الروابط الاجتماعية </w:t>
      </w:r>
      <w:r w:rsidR="00074526" w:rsidRPr="009436BC">
        <w:rPr>
          <w:rFonts w:ascii="Simplified Arabic" w:hAnsi="Simplified Arabic" w:cs="Simplified Arabic" w:hint="cs"/>
          <w:rtl/>
          <w:lang w:bidi="ar-LB"/>
        </w:rPr>
        <w:t xml:space="preserve">والصراعات </w:t>
      </w:r>
      <w:r w:rsidR="00FF7C57">
        <w:rPr>
          <w:rFonts w:ascii="Simplified Arabic" w:hAnsi="Simplified Arabic" w:cs="Simplified Arabic" w:hint="cs"/>
          <w:rtl/>
          <w:lang w:bidi="ar-LB"/>
        </w:rPr>
        <w:t xml:space="preserve">في المجتمعات </w:t>
      </w:r>
      <w:r w:rsidR="00074526" w:rsidRPr="009436BC">
        <w:rPr>
          <w:rFonts w:ascii="Simplified Arabic" w:hAnsi="Simplified Arabic" w:cs="Simplified Arabic" w:hint="cs"/>
          <w:rtl/>
          <w:lang w:bidi="ar-LB"/>
        </w:rPr>
        <w:t xml:space="preserve">من خلال طرح قضايا متعلقة بالحوار والتواصل وحل النزاعات. </w:t>
      </w:r>
    </w:p>
    <w:p w14:paraId="6E51EB35" w14:textId="77777777" w:rsidR="009E7BB4" w:rsidRPr="006D659E" w:rsidRDefault="009E7BB4" w:rsidP="00074526">
      <w:pPr>
        <w:pStyle w:val="Sansinterligne"/>
        <w:rPr>
          <w:rStyle w:val="normaltextrun"/>
          <w:rFonts w:ascii="Times New Roman" w:eastAsia="Times New Roman" w:hAnsi="Times New Roman" w:cs="Times New Roman"/>
          <w:color w:val="000000"/>
          <w:lang w:eastAsia="fr-FR"/>
        </w:rPr>
      </w:pPr>
    </w:p>
    <w:p w14:paraId="463A8FE6" w14:textId="0CEE249A" w:rsidR="009E7BB4" w:rsidRDefault="00E62011" w:rsidP="00FF7C57">
      <w:pPr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وتجدر الاشارة الى ا</w:t>
      </w:r>
      <w:r w:rsidR="00516372" w:rsidRPr="00203CC7">
        <w:rPr>
          <w:rFonts w:ascii="Simplified Arabic" w:hAnsi="Simplified Arabic" w:cs="Simplified Arabic"/>
          <w:rtl/>
          <w:lang w:bidi="ar-LB"/>
        </w:rPr>
        <w:t xml:space="preserve">ن هذه </w:t>
      </w:r>
      <w:r w:rsidR="00516372" w:rsidRPr="00FF7C57">
        <w:rPr>
          <w:rFonts w:ascii="Simplified Arabic" w:hAnsi="Simplified Arabic" w:cs="Simplified Arabic"/>
          <w:rtl/>
          <w:lang w:bidi="ar-LB"/>
        </w:rPr>
        <w:t>ال</w:t>
      </w:r>
      <w:r w:rsidR="00516372" w:rsidRPr="00203CC7">
        <w:rPr>
          <w:rFonts w:ascii="Simplified Arabic" w:hAnsi="Simplified Arabic" w:cs="Simplified Arabic"/>
          <w:rtl/>
          <w:lang w:bidi="ar-LB"/>
        </w:rPr>
        <w:t xml:space="preserve">دورة الإلكترونية المفتوحة الحاشدة التي تمّ إطلاقها بالشراكة مع </w:t>
      </w:r>
      <w:r w:rsidR="00516372" w:rsidRPr="00FF7C57">
        <w:rPr>
          <w:rFonts w:ascii="Simplified Arabic" w:hAnsi="Simplified Arabic" w:cs="Simplified Arabic"/>
          <w:rtl/>
          <w:lang w:bidi="ar-LB"/>
        </w:rPr>
        <w:t>مكتب اليونسكو الإقليمي في بيروت</w:t>
      </w:r>
      <w:r w:rsidR="00516372" w:rsidRPr="00203CC7">
        <w:rPr>
          <w:rFonts w:ascii="Simplified Arabic" w:hAnsi="Simplified Arabic" w:cs="Simplified Arabic"/>
          <w:rtl/>
          <w:lang w:bidi="ar-LB"/>
        </w:rPr>
        <w:t>، وجامعة القديس يوسف وجامعة الجنان بالإضافة إلى مركز دراسة النزاعات وسبل حلّها (قدموس)</w:t>
      </w:r>
      <w:r w:rsidR="00F83AC8" w:rsidRPr="00203CC7">
        <w:rPr>
          <w:rFonts w:ascii="Simplified Arabic" w:hAnsi="Simplified Arabic" w:cs="Simplified Arabic"/>
          <w:rtl/>
          <w:lang w:bidi="ar-LB"/>
        </w:rPr>
        <w:t xml:space="preserve"> متاحة أمام الجميع لاسيما الطلاب في مجالات العلوم السياسية، والعلاقات العامة والعلوم الاجتماعية والإنسانية. </w:t>
      </w:r>
    </w:p>
    <w:p w14:paraId="084404DB" w14:textId="77777777" w:rsidR="00FF7C57" w:rsidRPr="00FF7C57" w:rsidRDefault="00FF7C57" w:rsidP="00FF7C57">
      <w:pPr>
        <w:bidi/>
        <w:jc w:val="both"/>
        <w:rPr>
          <w:rStyle w:val="normaltextrun"/>
          <w:rtl/>
          <w:lang w:bidi="ar-LB"/>
        </w:rPr>
      </w:pPr>
    </w:p>
    <w:p w14:paraId="68D9C025" w14:textId="71D5D7CD" w:rsidR="00203CC7" w:rsidRDefault="00E62011" w:rsidP="00203CC7">
      <w:pPr>
        <w:bidi/>
        <w:jc w:val="both"/>
        <w:rPr>
          <w:rFonts w:ascii="Simplified Arabic" w:hAnsi="Simplified Arabic" w:cs="Simplified Arabic"/>
          <w:rtl/>
          <w:lang w:val="en-US" w:bidi="ar-LB"/>
        </w:rPr>
      </w:pPr>
      <w:r>
        <w:rPr>
          <w:rFonts w:ascii="Simplified Arabic" w:hAnsi="Simplified Arabic" w:cs="Simplified Arabic" w:hint="cs"/>
          <w:rtl/>
          <w:lang w:bidi="ar-LB"/>
        </w:rPr>
        <w:t>اما</w:t>
      </w:r>
      <w:r w:rsidR="00203CC7" w:rsidRPr="00203CC7">
        <w:rPr>
          <w:rFonts w:ascii="Simplified Arabic" w:hAnsi="Simplified Arabic" w:cs="Simplified Arabic" w:hint="cs"/>
          <w:rtl/>
          <w:lang w:bidi="ar-LB"/>
        </w:rPr>
        <w:t xml:space="preserve"> التسجيل </w:t>
      </w:r>
      <w:r>
        <w:rPr>
          <w:rFonts w:ascii="Simplified Arabic" w:hAnsi="Simplified Arabic" w:cs="Simplified Arabic" w:hint="cs"/>
          <w:rtl/>
          <w:lang w:bidi="ar-LB"/>
        </w:rPr>
        <w:t>فمستمر</w:t>
      </w:r>
      <w:r w:rsidR="00203CC7">
        <w:rPr>
          <w:rFonts w:ascii="Simplified Arabic" w:hAnsi="Simplified Arabic" w:cs="Simplified Arabic" w:hint="cs"/>
          <w:rtl/>
          <w:lang w:bidi="ar-LB"/>
        </w:rPr>
        <w:t xml:space="preserve"> حتى تاريخ 13 تموز 2020. </w:t>
      </w:r>
      <w:r>
        <w:rPr>
          <w:rFonts w:ascii="Simplified Arabic" w:hAnsi="Simplified Arabic" w:cs="Simplified Arabic" w:hint="cs"/>
          <w:rtl/>
          <w:lang w:bidi="ar-LB"/>
        </w:rPr>
        <w:t>و</w:t>
      </w:r>
      <w:r w:rsidR="00203CC7">
        <w:rPr>
          <w:rFonts w:ascii="Simplified Arabic" w:hAnsi="Simplified Arabic" w:cs="Simplified Arabic" w:hint="cs"/>
          <w:rtl/>
          <w:lang w:val="en-US" w:bidi="ar-LB"/>
        </w:rPr>
        <w:t xml:space="preserve">تتألّف هذه الدورة من 42 شريط فيديو وتمتدّ على خمسة أسابيع وهي </w:t>
      </w:r>
      <w:r w:rsidR="00FF7C57">
        <w:rPr>
          <w:rFonts w:ascii="Simplified Arabic" w:hAnsi="Simplified Arabic" w:cs="Simplified Arabic" w:hint="cs"/>
          <w:rtl/>
          <w:lang w:val="en-US" w:bidi="ar-LB"/>
        </w:rPr>
        <w:t>متاحة</w:t>
      </w:r>
      <w:r w:rsidR="00203CC7">
        <w:rPr>
          <w:rFonts w:ascii="Simplified Arabic" w:hAnsi="Simplified Arabic" w:cs="Simplified Arabic" w:hint="cs"/>
          <w:rtl/>
          <w:lang w:val="en-US" w:bidi="ar-LB"/>
        </w:rPr>
        <w:t xml:space="preserve"> باللغة الفرنسية مع ترجمة نصّية باللغة الإنكليزية</w:t>
      </w:r>
      <w:r>
        <w:rPr>
          <w:rFonts w:ascii="Simplified Arabic" w:hAnsi="Simplified Arabic" w:cs="Simplified Arabic" w:hint="cs"/>
          <w:rtl/>
          <w:lang w:val="en-US" w:bidi="ar-LB"/>
        </w:rPr>
        <w:t>.</w:t>
      </w:r>
      <w:r w:rsidR="00E15667">
        <w:rPr>
          <w:rFonts w:ascii="Simplified Arabic" w:hAnsi="Simplified Arabic" w:cs="Simplified Arabic" w:hint="cs"/>
          <w:rtl/>
          <w:lang w:val="en-US" w:bidi="ar-LB"/>
        </w:rPr>
        <w:t xml:space="preserve"> </w:t>
      </w:r>
      <w:r w:rsidR="00FF7C57">
        <w:rPr>
          <w:rFonts w:ascii="Simplified Arabic" w:hAnsi="Simplified Arabic" w:cs="Simplified Arabic" w:hint="cs"/>
          <w:rtl/>
          <w:lang w:val="en-US" w:bidi="ar-LB"/>
        </w:rPr>
        <w:t>و</w:t>
      </w:r>
      <w:r w:rsidR="00E15667">
        <w:rPr>
          <w:rFonts w:ascii="Simplified Arabic" w:hAnsi="Simplified Arabic" w:cs="Simplified Arabic" w:hint="cs"/>
          <w:rtl/>
          <w:lang w:val="en-US" w:bidi="ar-LB"/>
        </w:rPr>
        <w:t xml:space="preserve">يوفرها كلٌ من: </w:t>
      </w:r>
    </w:p>
    <w:p w14:paraId="4BB3E60B" w14:textId="29EEF5C6" w:rsidR="00E15667" w:rsidRDefault="00E62011" w:rsidP="00E15667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الوزير السابق</w:t>
      </w:r>
      <w:r w:rsidR="00E15667">
        <w:rPr>
          <w:rFonts w:ascii="Simplified Arabic" w:hAnsi="Simplified Arabic" w:cs="Simplified Arabic" w:hint="cs"/>
          <w:rtl/>
          <w:lang w:bidi="ar-LB"/>
        </w:rPr>
        <w:t xml:space="preserve"> سليم الصايغ</w:t>
      </w:r>
      <w:r>
        <w:rPr>
          <w:rFonts w:ascii="Simplified Arabic" w:hAnsi="Simplified Arabic" w:cs="Simplified Arabic" w:hint="cs"/>
          <w:rtl/>
          <w:lang w:bidi="ar-LB"/>
        </w:rPr>
        <w:t xml:space="preserve"> (</w:t>
      </w:r>
      <w:r w:rsidR="00E15667">
        <w:rPr>
          <w:rFonts w:ascii="Simplified Arabic" w:hAnsi="Simplified Arabic" w:cs="Simplified Arabic" w:hint="cs"/>
          <w:rtl/>
          <w:lang w:bidi="ar-LB"/>
        </w:rPr>
        <w:t xml:space="preserve">أستاذ في القانون والعلوم السياسية، مدير </w:t>
      </w:r>
      <w:r w:rsidR="00E15667" w:rsidRPr="00203CC7">
        <w:rPr>
          <w:rFonts w:ascii="Simplified Arabic" w:hAnsi="Simplified Arabic" w:cs="Simplified Arabic"/>
          <w:rtl/>
          <w:lang w:bidi="ar-LB"/>
        </w:rPr>
        <w:t>مركز دراسة النزاعات وسبل حلّها</w:t>
      </w:r>
      <w:r w:rsidR="00DA24E4">
        <w:rPr>
          <w:rFonts w:ascii="Simplified Arabic" w:hAnsi="Simplified Arabic" w:cs="Simplified Arabic" w:hint="cs"/>
          <w:rtl/>
          <w:lang w:bidi="ar-LB"/>
        </w:rPr>
        <w:t xml:space="preserve"> في</w:t>
      </w:r>
      <w:r w:rsidR="00E15667">
        <w:rPr>
          <w:rFonts w:ascii="Simplified Arabic" w:hAnsi="Simplified Arabic" w:cs="Simplified Arabic" w:hint="cs"/>
          <w:rtl/>
          <w:lang w:bidi="ar-LB"/>
        </w:rPr>
        <w:t xml:space="preserve"> جامعة باريس ساكلاي وجامعة الحكمة، ووزير سابق للشؤون الاجتماعية</w:t>
      </w:r>
      <w:r>
        <w:rPr>
          <w:rFonts w:ascii="Simplified Arabic" w:hAnsi="Simplified Arabic" w:cs="Simplified Arabic" w:hint="cs"/>
          <w:rtl/>
          <w:lang w:bidi="ar-LB"/>
        </w:rPr>
        <w:t>)</w:t>
      </w:r>
      <w:r w:rsidR="00E15667">
        <w:rPr>
          <w:rFonts w:ascii="Simplified Arabic" w:hAnsi="Simplified Arabic" w:cs="Simplified Arabic" w:hint="cs"/>
          <w:rtl/>
          <w:lang w:bidi="ar-LB"/>
        </w:rPr>
        <w:t>.</w:t>
      </w:r>
    </w:p>
    <w:p w14:paraId="04876CC8" w14:textId="23F6E5D7" w:rsidR="00E15667" w:rsidRPr="00E15667" w:rsidRDefault="00E15667" w:rsidP="00E15667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السيدة رشا عميري</w:t>
      </w:r>
      <w:r w:rsidR="00E62011">
        <w:rPr>
          <w:rFonts w:ascii="Simplified Arabic" w:hAnsi="Simplified Arabic" w:cs="Simplified Arabic" w:hint="cs"/>
          <w:rtl/>
          <w:lang w:bidi="ar-LB"/>
        </w:rPr>
        <w:t xml:space="preserve"> (</w:t>
      </w:r>
      <w:r>
        <w:rPr>
          <w:rFonts w:ascii="Simplified Arabic" w:hAnsi="Simplified Arabic" w:cs="Simplified Arabic" w:hint="cs"/>
          <w:rtl/>
          <w:lang w:bidi="ar-LB"/>
        </w:rPr>
        <w:t xml:space="preserve">حائزة على دكتوراه في العلوم السياسية، أستاذة محاضرة في جامعة باريس ساكلاي وجامعة الحكمة، باحثة </w:t>
      </w:r>
      <w:r w:rsidR="00DA24E4">
        <w:rPr>
          <w:rFonts w:ascii="Simplified Arabic" w:hAnsi="Simplified Arabic" w:cs="Simplified Arabic" w:hint="cs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rtl/>
          <w:lang w:bidi="ar-LB"/>
        </w:rPr>
        <w:t>في كلية الدراسات المتعددة ال</w:t>
      </w:r>
      <w:r w:rsidR="00E62011">
        <w:rPr>
          <w:rFonts w:ascii="Simplified Arabic" w:hAnsi="Simplified Arabic" w:cs="Simplified Arabic" w:hint="cs"/>
          <w:rtl/>
          <w:lang w:bidi="ar-LB"/>
        </w:rPr>
        <w:t>اختصاص</w:t>
      </w:r>
      <w:r>
        <w:rPr>
          <w:rFonts w:ascii="Simplified Arabic" w:hAnsi="Simplified Arabic" w:cs="Simplified Arabic" w:hint="cs"/>
          <w:rtl/>
          <w:lang w:bidi="ar-LB"/>
        </w:rPr>
        <w:t>، جامعة باريس ساكلاي</w:t>
      </w:r>
      <w:r w:rsidR="00E62011">
        <w:rPr>
          <w:rFonts w:ascii="Simplified Arabic" w:hAnsi="Simplified Arabic" w:cs="Simplified Arabic" w:hint="cs"/>
          <w:rtl/>
          <w:lang w:bidi="ar-LB"/>
        </w:rPr>
        <w:t>)</w:t>
      </w:r>
      <w:r>
        <w:rPr>
          <w:rFonts w:ascii="Simplified Arabic" w:hAnsi="Simplified Arabic" w:cs="Simplified Arabic" w:hint="cs"/>
          <w:rtl/>
          <w:lang w:bidi="ar-LB"/>
        </w:rPr>
        <w:t xml:space="preserve">. </w:t>
      </w:r>
    </w:p>
    <w:p w14:paraId="4FAF5148" w14:textId="1AA267D5" w:rsidR="009E7BB4" w:rsidRPr="00203CC7" w:rsidRDefault="00E15667" w:rsidP="00203CC7">
      <w:pPr>
        <w:bidi/>
        <w:jc w:val="both"/>
        <w:rPr>
          <w:rFonts w:ascii="Simplified Arabic" w:hAnsi="Simplified Arabic" w:cs="Simplified Arabic"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 xml:space="preserve"> </w:t>
      </w:r>
    </w:p>
    <w:p w14:paraId="5297E598" w14:textId="35CD82EC" w:rsidR="00882C23" w:rsidRPr="009436BC" w:rsidRDefault="00882C23" w:rsidP="00F615B0">
      <w:pPr>
        <w:bidi/>
        <w:rPr>
          <w:rFonts w:ascii="Simplified Arabic" w:hAnsi="Simplified Arabic" w:cs="Simplified Arabic"/>
          <w:rtl/>
          <w:lang w:bidi="ar-LB"/>
        </w:rPr>
      </w:pPr>
      <w:r w:rsidRPr="009436BC">
        <w:rPr>
          <w:rFonts w:ascii="Simplified Arabic" w:hAnsi="Simplified Arabic" w:cs="Simplified Arabic" w:hint="cs"/>
          <w:rtl/>
          <w:lang w:bidi="ar-LB"/>
        </w:rPr>
        <w:t>ل</w:t>
      </w:r>
      <w:r w:rsidR="008D1F62">
        <w:rPr>
          <w:rFonts w:ascii="Simplified Arabic" w:hAnsi="Simplified Arabic" w:cs="Simplified Arabic" w:hint="cs"/>
          <w:rtl/>
          <w:lang w:bidi="ar-LB"/>
        </w:rPr>
        <w:t>مزيد من المعلومات</w:t>
      </w:r>
      <w:r w:rsidR="00D6736A" w:rsidRPr="009436BC">
        <w:rPr>
          <w:rFonts w:ascii="Simplified Arabic" w:hAnsi="Simplified Arabic" w:cs="Simplified Arabic" w:hint="cs"/>
          <w:rtl/>
          <w:lang w:bidi="ar-LB"/>
        </w:rPr>
        <w:t xml:space="preserve">: </w:t>
      </w:r>
      <w:hyperlink r:id="rId8" w:history="1">
        <w:r w:rsidR="008E456A" w:rsidRPr="00646C47">
          <w:rPr>
            <w:rStyle w:val="Lienhypertexte"/>
            <w:rFonts w:ascii="Simplified Arabic" w:hAnsi="Simplified Arabic" w:cs="Simplified Arabic"/>
            <w:lang w:bidi="ar-LB"/>
          </w:rPr>
          <w:t>https://www.fun-mooc.fr/courses/course-v1:LaSagesse+152001+session02/about</w:t>
        </w:r>
      </w:hyperlink>
      <w:r w:rsidR="008E456A">
        <w:rPr>
          <w:rFonts w:ascii="Simplified Arabic" w:hAnsi="Simplified Arabic" w:cs="Simplified Arabic"/>
          <w:lang w:bidi="ar-LB"/>
        </w:rPr>
        <w:t xml:space="preserve"> </w:t>
      </w:r>
    </w:p>
    <w:p w14:paraId="10F08348" w14:textId="6232DCA8" w:rsidR="00D6736A" w:rsidRPr="009436BC" w:rsidRDefault="00D6736A" w:rsidP="00D6736A">
      <w:pPr>
        <w:bidi/>
        <w:rPr>
          <w:rFonts w:ascii="Simplified Arabic" w:hAnsi="Simplified Arabic" w:cs="Simplified Arabic"/>
          <w:rtl/>
          <w:lang w:bidi="ar-LB"/>
        </w:rPr>
      </w:pPr>
      <w:r w:rsidRPr="009436BC">
        <w:rPr>
          <w:rFonts w:ascii="Simplified Arabic" w:hAnsi="Simplified Arabic" w:cs="Simplified Arabic" w:hint="cs"/>
          <w:rtl/>
          <w:lang w:bidi="ar-LB"/>
        </w:rPr>
        <w:t>التسجيل: من تاريخ اليوم وحتى 13 تموز 2020</w:t>
      </w:r>
    </w:p>
    <w:p w14:paraId="54480706" w14:textId="2A54BEFA" w:rsidR="00D6736A" w:rsidRPr="009436BC" w:rsidRDefault="00D6736A" w:rsidP="00D6736A">
      <w:pPr>
        <w:bidi/>
        <w:rPr>
          <w:rFonts w:ascii="Simplified Arabic" w:hAnsi="Simplified Arabic" w:cs="Simplified Arabic"/>
          <w:rtl/>
          <w:lang w:bidi="ar-LB"/>
        </w:rPr>
      </w:pPr>
      <w:r w:rsidRPr="009436BC">
        <w:rPr>
          <w:rFonts w:ascii="Simplified Arabic" w:hAnsi="Simplified Arabic" w:cs="Simplified Arabic" w:hint="cs"/>
          <w:rtl/>
          <w:lang w:bidi="ar-LB"/>
        </w:rPr>
        <w:t>بدء الدورة: 29 حزيران 2020</w:t>
      </w:r>
    </w:p>
    <w:p w14:paraId="102F4834" w14:textId="43C7636B" w:rsidR="00D6736A" w:rsidRPr="009436BC" w:rsidRDefault="00D6736A" w:rsidP="00D6736A">
      <w:pPr>
        <w:bidi/>
        <w:rPr>
          <w:rFonts w:ascii="Simplified Arabic" w:hAnsi="Simplified Arabic" w:cs="Simplified Arabic"/>
          <w:lang w:bidi="ar-LB"/>
        </w:rPr>
      </w:pPr>
      <w:r w:rsidRPr="009436BC">
        <w:rPr>
          <w:rFonts w:ascii="Simplified Arabic" w:hAnsi="Simplified Arabic" w:cs="Simplified Arabic" w:hint="cs"/>
          <w:rtl/>
          <w:lang w:bidi="ar-LB"/>
        </w:rPr>
        <w:t>انتهاء الدورة: 2 آب 2020</w:t>
      </w:r>
    </w:p>
    <w:p w14:paraId="0AB14B2D" w14:textId="4E9DBD1C" w:rsidR="00666FF3" w:rsidRPr="009436BC" w:rsidRDefault="00666FF3" w:rsidP="009E7BB4">
      <w:pPr>
        <w:rPr>
          <w:rFonts w:ascii="Simplified Arabic" w:hAnsi="Simplified Arabic" w:cs="Simplified Arabic"/>
          <w:lang w:bidi="ar-LB"/>
        </w:rPr>
      </w:pPr>
    </w:p>
    <w:p w14:paraId="6D6F81ED" w14:textId="77777777" w:rsidR="00571DFA" w:rsidRPr="00E62011" w:rsidRDefault="00571DFA" w:rsidP="00571DFA">
      <w:pPr>
        <w:bidi/>
        <w:rPr>
          <w:rFonts w:ascii="Simplified Arabic" w:hAnsi="Simplified Arabic" w:cs="Simplified Arabic"/>
          <w:b/>
          <w:bCs/>
          <w:lang w:bidi="ar-LB"/>
        </w:rPr>
      </w:pPr>
      <w:r w:rsidRPr="00E62011">
        <w:rPr>
          <w:rFonts w:ascii="Simplified Arabic" w:hAnsi="Simplified Arabic" w:cs="Simplified Arabic"/>
          <w:b/>
          <w:bCs/>
          <w:rtl/>
          <w:lang w:bidi="ar-LB"/>
        </w:rPr>
        <w:lastRenderedPageBreak/>
        <w:t>للتنسيق مع الصحافة:</w:t>
      </w:r>
    </w:p>
    <w:p w14:paraId="7825CBEA" w14:textId="77777777" w:rsidR="00571DFA" w:rsidRPr="00E62011" w:rsidRDefault="00571DFA" w:rsidP="00571DFA">
      <w:pPr>
        <w:bidi/>
        <w:rPr>
          <w:rFonts w:ascii="Simplified Arabic" w:hAnsi="Simplified Arabic" w:cs="Simplified Arabic"/>
          <w:b/>
          <w:bCs/>
          <w:rtl/>
          <w:lang w:bidi="ar-LB"/>
        </w:rPr>
      </w:pPr>
    </w:p>
    <w:p w14:paraId="69D859A8" w14:textId="1F5AC434" w:rsidR="00571DFA" w:rsidRPr="00E62011" w:rsidRDefault="00571DFA" w:rsidP="00571DFA">
      <w:pPr>
        <w:bidi/>
        <w:rPr>
          <w:rFonts w:ascii="Simplified Arabic" w:hAnsi="Simplified Arabic" w:cs="Simplified Arabic"/>
          <w:b/>
          <w:bCs/>
          <w:lang w:bidi="ar-LB"/>
        </w:rPr>
      </w:pPr>
      <w:r w:rsidRPr="00E62011">
        <w:rPr>
          <w:rFonts w:ascii="Simplified Arabic" w:hAnsi="Simplified Arabic" w:cs="Simplified Arabic"/>
          <w:b/>
          <w:bCs/>
          <w:rtl/>
          <w:lang w:bidi="ar-LB"/>
        </w:rPr>
        <w:t>جويل رياشي</w:t>
      </w:r>
    </w:p>
    <w:p w14:paraId="2BF465EA" w14:textId="424DD51D" w:rsidR="00571DFA" w:rsidRPr="00E62011" w:rsidRDefault="00E62011" w:rsidP="00571DFA">
      <w:pPr>
        <w:bidi/>
        <w:rPr>
          <w:rFonts w:ascii="Simplified Arabic" w:hAnsi="Simplified Arabic" w:cs="Simplified Arabic"/>
          <w:b/>
          <w:bCs/>
          <w:lang w:bidi="ar-LB"/>
        </w:rPr>
      </w:pPr>
      <w:r w:rsidRPr="00E62011">
        <w:rPr>
          <w:rFonts w:ascii="Simplified Arabic" w:hAnsi="Simplified Arabic" w:cs="Simplified Arabic" w:hint="cs"/>
          <w:b/>
          <w:bCs/>
          <w:rtl/>
          <w:lang w:bidi="ar-LB"/>
        </w:rPr>
        <w:t>ال</w:t>
      </w:r>
      <w:r w:rsidR="00571DFA" w:rsidRPr="00E62011">
        <w:rPr>
          <w:rFonts w:ascii="Simplified Arabic" w:hAnsi="Simplified Arabic" w:cs="Simplified Arabic"/>
          <w:b/>
          <w:bCs/>
          <w:rtl/>
          <w:lang w:bidi="ar-LB"/>
        </w:rPr>
        <w:t>مسؤولة ال</w:t>
      </w:r>
      <w:r w:rsidRPr="00E62011">
        <w:rPr>
          <w:rFonts w:ascii="Simplified Arabic" w:hAnsi="Simplified Arabic" w:cs="Simplified Arabic" w:hint="cs"/>
          <w:b/>
          <w:bCs/>
          <w:rtl/>
          <w:lang w:bidi="ar-LB"/>
        </w:rPr>
        <w:t>اعلامية</w:t>
      </w:r>
    </w:p>
    <w:p w14:paraId="59F67A5A" w14:textId="77777777" w:rsidR="00571DFA" w:rsidRPr="00E62011" w:rsidRDefault="00571DFA" w:rsidP="00571DFA">
      <w:pPr>
        <w:bidi/>
        <w:rPr>
          <w:rFonts w:ascii="Simplified Arabic" w:hAnsi="Simplified Arabic" w:cs="Simplified Arabic"/>
          <w:b/>
          <w:bCs/>
          <w:lang w:bidi="ar-LB"/>
        </w:rPr>
      </w:pPr>
      <w:r w:rsidRPr="00E62011">
        <w:rPr>
          <w:rFonts w:ascii="Simplified Arabic" w:hAnsi="Simplified Arabic" w:cs="Simplified Arabic"/>
          <w:b/>
          <w:bCs/>
          <w:rtl/>
          <w:lang w:bidi="ar-LB"/>
        </w:rPr>
        <w:t>الوكالة الجامعية للفرنكوفونية في الشرق الأوسط</w:t>
      </w:r>
    </w:p>
    <w:p w14:paraId="5FC0BF50" w14:textId="77777777" w:rsidR="00571DFA" w:rsidRPr="00E62011" w:rsidRDefault="00571DFA" w:rsidP="00571DFA">
      <w:pPr>
        <w:bidi/>
        <w:rPr>
          <w:rFonts w:ascii="Simplified Arabic" w:hAnsi="Simplified Arabic" w:cs="Simplified Arabic"/>
          <w:b/>
          <w:bCs/>
          <w:lang w:bidi="ar-LB"/>
        </w:rPr>
      </w:pPr>
      <w:r w:rsidRPr="00E62011">
        <w:rPr>
          <w:rFonts w:ascii="Simplified Arabic" w:hAnsi="Simplified Arabic" w:cs="Simplified Arabic"/>
          <w:b/>
          <w:bCs/>
          <w:lang w:bidi="ar-LB"/>
        </w:rPr>
        <w:t>joelle.riachi@auf.org</w:t>
      </w:r>
    </w:p>
    <w:p w14:paraId="17207901" w14:textId="304D9C53" w:rsidR="00666FF3" w:rsidRPr="00E62011" w:rsidRDefault="00DA24E4" w:rsidP="00571DFA">
      <w:pPr>
        <w:bidi/>
        <w:rPr>
          <w:rFonts w:ascii="Simplified Arabic" w:hAnsi="Simplified Arabic" w:cs="Simplified Arabic"/>
          <w:b/>
          <w:bCs/>
          <w:lang w:bidi="ar-LB"/>
        </w:rPr>
      </w:pPr>
      <w:r>
        <w:rPr>
          <w:rFonts w:ascii="Simplified Arabic" w:hAnsi="Simplified Arabic" w:cs="Simplified Arabic"/>
          <w:b/>
          <w:bCs/>
          <w:lang w:bidi="ar-LB"/>
        </w:rPr>
        <w:t>961 3 780928</w:t>
      </w:r>
    </w:p>
    <w:sectPr w:rsidR="00666FF3" w:rsidRPr="00E6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752E7"/>
    <w:multiLevelType w:val="hybridMultilevel"/>
    <w:tmpl w:val="0308C1BE"/>
    <w:lvl w:ilvl="0" w:tplc="879E5C72">
      <w:start w:val="29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4"/>
    <w:rsid w:val="00074526"/>
    <w:rsid w:val="00203CC7"/>
    <w:rsid w:val="004335DB"/>
    <w:rsid w:val="00516372"/>
    <w:rsid w:val="00571DFA"/>
    <w:rsid w:val="005C270A"/>
    <w:rsid w:val="00666FF3"/>
    <w:rsid w:val="006D659E"/>
    <w:rsid w:val="006F3C2B"/>
    <w:rsid w:val="00882C23"/>
    <w:rsid w:val="008D1F62"/>
    <w:rsid w:val="008E456A"/>
    <w:rsid w:val="009436BC"/>
    <w:rsid w:val="009E7BB4"/>
    <w:rsid w:val="00A83BAC"/>
    <w:rsid w:val="00AA616D"/>
    <w:rsid w:val="00AC055D"/>
    <w:rsid w:val="00CF447C"/>
    <w:rsid w:val="00D6736A"/>
    <w:rsid w:val="00DA24E4"/>
    <w:rsid w:val="00E15667"/>
    <w:rsid w:val="00E62011"/>
    <w:rsid w:val="00F615B0"/>
    <w:rsid w:val="00F83AC8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C092"/>
  <w15:chartTrackingRefBased/>
  <w15:docId w15:val="{DABF3D30-F5DD-4521-9EDA-8F4F1229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B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B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9E7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E7BB4"/>
  </w:style>
  <w:style w:type="character" w:customStyle="1" w:styleId="eop">
    <w:name w:val="eop"/>
    <w:basedOn w:val="Policepardfaut"/>
    <w:rsid w:val="009E7BB4"/>
  </w:style>
  <w:style w:type="character" w:customStyle="1" w:styleId="scxw61838560">
    <w:name w:val="scxw61838560"/>
    <w:basedOn w:val="Policepardfaut"/>
    <w:rsid w:val="00666FF3"/>
  </w:style>
  <w:style w:type="character" w:styleId="Lienhypertexte">
    <w:name w:val="Hyperlink"/>
    <w:basedOn w:val="Policepardfaut"/>
    <w:uiPriority w:val="99"/>
    <w:unhideWhenUsed/>
    <w:rsid w:val="00666F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6FF3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074526"/>
    <w:pPr>
      <w:spacing w:after="0" w:line="240" w:lineRule="auto"/>
    </w:pPr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rsid w:val="00E1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-mooc.fr/courses/course-v1:LaSagesse+152001+session02/abou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19</cp:revision>
  <dcterms:created xsi:type="dcterms:W3CDTF">2020-06-15T13:15:00Z</dcterms:created>
  <dcterms:modified xsi:type="dcterms:W3CDTF">2020-06-17T06:44:00Z</dcterms:modified>
</cp:coreProperties>
</file>