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BBB2" w14:textId="3C3CEB3B" w:rsidR="007D1E83" w:rsidRDefault="007D1E83" w:rsidP="001C39D6">
      <w:pPr>
        <w:spacing w:before="100" w:beforeAutospacing="1" w:after="100" w:afterAutospacing="1" w:line="240" w:lineRule="auto"/>
        <w:rPr>
          <w:rFonts w:ascii="Open Sans" w:hAnsi="Open Sans" w:cs="Open Sans"/>
          <w:b/>
          <w:bCs/>
          <w:sz w:val="18"/>
          <w:szCs w:val="18"/>
        </w:rPr>
      </w:pPr>
    </w:p>
    <w:p w14:paraId="0819161F" w14:textId="253D5F1E" w:rsidR="007D1E83" w:rsidRDefault="005C0BCE" w:rsidP="00440473">
      <w:pPr>
        <w:spacing w:before="100" w:beforeAutospacing="1" w:after="100" w:afterAutospacing="1" w:line="240" w:lineRule="auto"/>
        <w:jc w:val="left"/>
        <w:rPr>
          <w:rFonts w:ascii="Open Sans" w:hAnsi="Open Sans" w:cs="Open Sans"/>
          <w:b/>
          <w:bCs/>
          <w:sz w:val="18"/>
          <w:szCs w:val="18"/>
        </w:rPr>
      </w:pPr>
      <w:r>
        <w:rPr>
          <w:noProof/>
        </w:rPr>
        <w:drawing>
          <wp:inline distT="0" distB="0" distL="0" distR="0" wp14:anchorId="59BE7517" wp14:editId="5126E454">
            <wp:extent cx="2151380" cy="712766"/>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382" cy="719393"/>
                    </a:xfrm>
                    <a:prstGeom prst="rect">
                      <a:avLst/>
                    </a:prstGeom>
                    <a:noFill/>
                    <a:ln>
                      <a:noFill/>
                    </a:ln>
                  </pic:spPr>
                </pic:pic>
              </a:graphicData>
            </a:graphic>
          </wp:inline>
        </w:drawing>
      </w:r>
    </w:p>
    <w:p w14:paraId="10827D6F" w14:textId="59B6BEE6" w:rsidR="00440473" w:rsidRDefault="00440473" w:rsidP="008E67CE">
      <w:pPr>
        <w:jc w:val="center"/>
        <w:rPr>
          <w:rFonts w:ascii="Open Sans" w:hAnsi="Open Sans"/>
          <w:b/>
          <w:bCs/>
          <w:sz w:val="32"/>
          <w:szCs w:val="32"/>
          <w:rtl/>
          <w:lang w:bidi="ar-LB"/>
        </w:rPr>
      </w:pPr>
      <w:r>
        <w:rPr>
          <w:rFonts w:ascii="Open Sans" w:hAnsi="Open Sans" w:hint="cs"/>
          <w:b/>
          <w:bCs/>
          <w:sz w:val="32"/>
          <w:szCs w:val="32"/>
          <w:rtl/>
          <w:lang w:bidi="ar-LB"/>
        </w:rPr>
        <w:t>الوكالة الجامعية للفرنكوفونية أطلقت</w:t>
      </w:r>
      <w:r>
        <w:rPr>
          <w:rFonts w:ascii="Open Sans" w:hAnsi="Open Sans"/>
          <w:b/>
          <w:bCs/>
          <w:sz w:val="32"/>
          <w:szCs w:val="32"/>
          <w:lang w:val="en-US" w:bidi="ar-LB"/>
        </w:rPr>
        <w:t xml:space="preserve">  </w:t>
      </w:r>
    </w:p>
    <w:p w14:paraId="4E34454E" w14:textId="7912CC49" w:rsidR="007D1E83" w:rsidRPr="00120166" w:rsidRDefault="00440473" w:rsidP="008E67CE">
      <w:pPr>
        <w:jc w:val="center"/>
        <w:rPr>
          <w:b/>
          <w:bCs/>
          <w:sz w:val="32"/>
          <w:szCs w:val="32"/>
        </w:rPr>
      </w:pPr>
      <w:r>
        <w:rPr>
          <w:rFonts w:ascii="Open Sans" w:hAnsi="Open Sans" w:hint="cs"/>
          <w:b/>
          <w:bCs/>
          <w:sz w:val="32"/>
          <w:szCs w:val="32"/>
          <w:rtl/>
          <w:lang w:bidi="ar-LB"/>
        </w:rPr>
        <w:t>دعوة جديدة لتقديم المشاريع بتمويل يصل إلى مليون يورو</w:t>
      </w:r>
      <w:r>
        <w:rPr>
          <w:rFonts w:ascii="Open Sans" w:hAnsi="Open Sans"/>
          <w:b/>
          <w:bCs/>
          <w:sz w:val="32"/>
          <w:szCs w:val="32"/>
          <w:lang w:bidi="ar-LB"/>
        </w:rPr>
        <w:t xml:space="preserve"> </w:t>
      </w:r>
      <w:r>
        <w:rPr>
          <w:rFonts w:ascii="Open Sans" w:hAnsi="Open Sans" w:hint="cs"/>
          <w:b/>
          <w:bCs/>
          <w:sz w:val="32"/>
          <w:szCs w:val="32"/>
          <w:rtl/>
          <w:lang w:bidi="ar-LB"/>
        </w:rPr>
        <w:t xml:space="preserve"> </w:t>
      </w:r>
    </w:p>
    <w:p w14:paraId="2DEB842B" w14:textId="46B80940" w:rsidR="005F2708" w:rsidRPr="00D85F81" w:rsidRDefault="005F2708" w:rsidP="005F2708">
      <w:pPr>
        <w:bidi/>
        <w:rPr>
          <w:rFonts w:ascii="Simplified Arabic" w:eastAsia="Times New Roman" w:hAnsi="Simplified Arabic" w:cs="Simplified Arabic"/>
          <w:b/>
          <w:bCs/>
          <w:sz w:val="26"/>
          <w:szCs w:val="26"/>
          <w:lang w:eastAsia="fr-FR"/>
        </w:rPr>
      </w:pPr>
      <w:r w:rsidRPr="00D85F81">
        <w:rPr>
          <w:rFonts w:ascii="Simplified Arabic" w:eastAsia="Times New Roman" w:hAnsi="Simplified Arabic" w:cs="Simplified Arabic"/>
          <w:b/>
          <w:bCs/>
          <w:sz w:val="26"/>
          <w:szCs w:val="26"/>
          <w:rtl/>
          <w:lang w:eastAsia="fr-FR"/>
        </w:rPr>
        <w:t>أطلقت الوكالة الجامعية للفرنكوفونية، المتمسكة بقيم التضامن والمشاركة، دعوة ثانية لتقديم المشاريع المتعلق</w:t>
      </w:r>
      <w:r w:rsidR="00CC46E4">
        <w:rPr>
          <w:rFonts w:ascii="Simplified Arabic" w:eastAsia="Times New Roman" w:hAnsi="Simplified Arabic" w:cs="Simplified Arabic" w:hint="cs"/>
          <w:b/>
          <w:bCs/>
          <w:sz w:val="26"/>
          <w:szCs w:val="26"/>
          <w:rtl/>
          <w:lang w:eastAsia="fr-FR"/>
        </w:rPr>
        <w:t>ة</w:t>
      </w:r>
      <w:r w:rsidRPr="00D85F81">
        <w:rPr>
          <w:rFonts w:ascii="Simplified Arabic" w:eastAsia="Times New Roman" w:hAnsi="Simplified Arabic" w:cs="Simplified Arabic"/>
          <w:b/>
          <w:bCs/>
          <w:sz w:val="26"/>
          <w:szCs w:val="26"/>
          <w:rtl/>
          <w:lang w:eastAsia="fr-FR"/>
        </w:rPr>
        <w:t xml:space="preserve"> بوباء كورونا والموجّه</w:t>
      </w:r>
      <w:r w:rsidR="00CC46E4">
        <w:rPr>
          <w:rFonts w:ascii="Simplified Arabic" w:eastAsia="Times New Roman" w:hAnsi="Simplified Arabic" w:cs="Simplified Arabic" w:hint="cs"/>
          <w:b/>
          <w:bCs/>
          <w:sz w:val="26"/>
          <w:szCs w:val="26"/>
          <w:rtl/>
          <w:lang w:eastAsia="fr-FR"/>
        </w:rPr>
        <w:t>ة</w:t>
      </w:r>
      <w:r w:rsidRPr="00D85F81">
        <w:rPr>
          <w:rFonts w:ascii="Simplified Arabic" w:eastAsia="Times New Roman" w:hAnsi="Simplified Arabic" w:cs="Simplified Arabic"/>
          <w:b/>
          <w:bCs/>
          <w:sz w:val="26"/>
          <w:szCs w:val="26"/>
          <w:rtl/>
          <w:lang w:eastAsia="fr-FR"/>
        </w:rPr>
        <w:t xml:space="preserve"> لفرق الباحثين الشباب الذين يسعون لتنفيذ مشاريع </w:t>
      </w:r>
      <w:r w:rsidR="00D72E9E" w:rsidRPr="00D85F81">
        <w:rPr>
          <w:rFonts w:ascii="Simplified Arabic" w:eastAsia="Times New Roman" w:hAnsi="Simplified Arabic" w:cs="Simplified Arabic"/>
          <w:b/>
          <w:bCs/>
          <w:sz w:val="26"/>
          <w:szCs w:val="26"/>
          <w:rtl/>
          <w:lang w:eastAsia="fr-FR"/>
        </w:rPr>
        <w:t>تصبّ في مصلحة</w:t>
      </w:r>
      <w:r w:rsidRPr="00D85F81">
        <w:rPr>
          <w:rFonts w:ascii="Simplified Arabic" w:eastAsia="Times New Roman" w:hAnsi="Simplified Arabic" w:cs="Simplified Arabic"/>
          <w:b/>
          <w:bCs/>
          <w:sz w:val="26"/>
          <w:szCs w:val="26"/>
          <w:rtl/>
          <w:lang w:eastAsia="fr-FR"/>
        </w:rPr>
        <w:t xml:space="preserve"> دول الجنوب. </w:t>
      </w:r>
    </w:p>
    <w:p w14:paraId="0CDE4878" w14:textId="6561AF42" w:rsidR="00B77D68" w:rsidRPr="00D85F81" w:rsidRDefault="00CC46E4" w:rsidP="00440473">
      <w:pPr>
        <w:bidi/>
        <w:rPr>
          <w:rFonts w:ascii="Simplified Arabic" w:eastAsia="Times New Roman" w:hAnsi="Simplified Arabic" w:cs="Simplified Arabic"/>
          <w:sz w:val="26"/>
          <w:szCs w:val="26"/>
          <w:rtl/>
          <w:lang w:eastAsia="fr-FR"/>
        </w:rPr>
      </w:pPr>
      <w:r>
        <w:rPr>
          <w:rFonts w:ascii="Simplified Arabic" w:eastAsia="Times New Roman" w:hAnsi="Simplified Arabic" w:cs="Simplified Arabic" w:hint="cs"/>
          <w:sz w:val="26"/>
          <w:szCs w:val="26"/>
          <w:rtl/>
          <w:lang w:eastAsia="fr-FR"/>
        </w:rPr>
        <w:t xml:space="preserve">وتجدر الاششارة الى انه </w:t>
      </w:r>
      <w:r w:rsidR="005F2708" w:rsidRPr="00D85F81">
        <w:rPr>
          <w:rFonts w:ascii="Simplified Arabic" w:eastAsia="Times New Roman" w:hAnsi="Simplified Arabic" w:cs="Simplified Arabic"/>
          <w:sz w:val="26"/>
          <w:szCs w:val="26"/>
          <w:rtl/>
          <w:lang w:eastAsia="fr-FR"/>
        </w:rPr>
        <w:t xml:space="preserve">في العام 2020، لاقت الدعوة </w:t>
      </w:r>
      <w:r w:rsidR="009E1556" w:rsidRPr="00D85F81">
        <w:rPr>
          <w:rFonts w:ascii="Simplified Arabic" w:eastAsia="Times New Roman" w:hAnsi="Simplified Arabic" w:cs="Simplified Arabic"/>
          <w:sz w:val="26"/>
          <w:szCs w:val="26"/>
          <w:rtl/>
          <w:lang w:eastAsia="fr-FR"/>
        </w:rPr>
        <w:t xml:space="preserve">الدولية </w:t>
      </w:r>
      <w:r w:rsidR="005F2708" w:rsidRPr="00D85F81">
        <w:rPr>
          <w:rFonts w:ascii="Simplified Arabic" w:eastAsia="Times New Roman" w:hAnsi="Simplified Arabic" w:cs="Simplified Arabic"/>
          <w:sz w:val="26"/>
          <w:szCs w:val="26"/>
          <w:rtl/>
          <w:lang w:eastAsia="fr-FR"/>
        </w:rPr>
        <w:t xml:space="preserve">الأولى لتقديم المشاريع </w:t>
      </w:r>
      <w:r w:rsidR="009E1556" w:rsidRPr="00D85F81">
        <w:rPr>
          <w:rFonts w:ascii="Simplified Arabic" w:eastAsia="Times New Roman" w:hAnsi="Simplified Arabic" w:cs="Simplified Arabic"/>
          <w:sz w:val="26"/>
          <w:szCs w:val="26"/>
          <w:rtl/>
          <w:lang w:eastAsia="fr-FR"/>
        </w:rPr>
        <w:t>التي أطلقتها الوكالة الجامعية للفرنكوفونية بين مؤسساتها الأعضاء لدعم مبادرات الطلاب</w:t>
      </w:r>
      <w:r w:rsidR="00440473">
        <w:rPr>
          <w:rFonts w:ascii="Simplified Arabic" w:eastAsia="Times New Roman" w:hAnsi="Simplified Arabic" w:cs="Simplified Arabic" w:hint="cs"/>
          <w:sz w:val="26"/>
          <w:szCs w:val="26"/>
          <w:rtl/>
          <w:lang w:eastAsia="fr-FR"/>
        </w:rPr>
        <w:t xml:space="preserve"> </w:t>
      </w:r>
      <w:r w:rsidR="009E1556" w:rsidRPr="00D85F81">
        <w:rPr>
          <w:rFonts w:ascii="Simplified Arabic" w:eastAsia="Times New Roman" w:hAnsi="Simplified Arabic" w:cs="Simplified Arabic"/>
          <w:sz w:val="26"/>
          <w:szCs w:val="26"/>
          <w:rtl/>
          <w:lang w:eastAsia="fr-FR"/>
        </w:rPr>
        <w:t>والمهندسين والباحثين الشباب الهادفة إلى مواجهة الوباء، نجاحاً باهراً حثّ الوكالة إلى مضاعفة المبلغ ال</w:t>
      </w:r>
      <w:r w:rsidR="00D72E9E" w:rsidRPr="00D85F81">
        <w:rPr>
          <w:rFonts w:ascii="Simplified Arabic" w:eastAsia="Times New Roman" w:hAnsi="Simplified Arabic" w:cs="Simplified Arabic"/>
          <w:sz w:val="26"/>
          <w:szCs w:val="26"/>
          <w:rtl/>
          <w:lang w:eastAsia="fr-FR"/>
        </w:rPr>
        <w:t>ذ</w:t>
      </w:r>
      <w:r w:rsidR="009E1556" w:rsidRPr="00D85F81">
        <w:rPr>
          <w:rFonts w:ascii="Simplified Arabic" w:eastAsia="Times New Roman" w:hAnsi="Simplified Arabic" w:cs="Simplified Arabic"/>
          <w:sz w:val="26"/>
          <w:szCs w:val="26"/>
          <w:rtl/>
          <w:lang w:eastAsia="fr-FR"/>
        </w:rPr>
        <w:t xml:space="preserve">ي تمّ تخصيصه لهذه الدعوة ليبلغ أكثر من مليون يورو بهدف تمويل 92 مشروع من 87 مؤسسة عضو في الوكالة في 44 بلد. </w:t>
      </w:r>
      <w:r w:rsidR="00440473">
        <w:rPr>
          <w:rFonts w:ascii="Simplified Arabic" w:eastAsia="Times New Roman" w:hAnsi="Simplified Arabic" w:cs="Simplified Arabic" w:hint="cs"/>
          <w:sz w:val="26"/>
          <w:szCs w:val="26"/>
          <w:rtl/>
          <w:lang w:eastAsia="fr-FR"/>
        </w:rPr>
        <w:t xml:space="preserve"> </w:t>
      </w:r>
      <w:r w:rsidR="009E1556" w:rsidRPr="00D85F81">
        <w:rPr>
          <w:rFonts w:ascii="Simplified Arabic" w:eastAsia="Times New Roman" w:hAnsi="Simplified Arabic" w:cs="Simplified Arabic"/>
          <w:sz w:val="26"/>
          <w:szCs w:val="26"/>
          <w:rtl/>
          <w:lang w:eastAsia="fr-FR"/>
        </w:rPr>
        <w:t>وتميّزت المشاريع التي تمّ تقديمها بتنوّعها وجودتها التي تُظهر مرونة الطلاب والباحثين الشباب</w:t>
      </w:r>
      <w:r w:rsidR="00763F0E" w:rsidRPr="00D85F81">
        <w:rPr>
          <w:rFonts w:ascii="Simplified Arabic" w:eastAsia="Times New Roman" w:hAnsi="Simplified Arabic" w:cs="Simplified Arabic"/>
          <w:sz w:val="26"/>
          <w:szCs w:val="26"/>
          <w:rtl/>
          <w:lang w:eastAsia="fr-FR" w:bidi="ar-LB"/>
        </w:rPr>
        <w:t xml:space="preserve"> وإبداعهم</w:t>
      </w:r>
      <w:r w:rsidR="009E1556" w:rsidRPr="00D85F81">
        <w:rPr>
          <w:rFonts w:ascii="Simplified Arabic" w:eastAsia="Times New Roman" w:hAnsi="Simplified Arabic" w:cs="Simplified Arabic"/>
          <w:sz w:val="26"/>
          <w:szCs w:val="26"/>
          <w:rtl/>
          <w:lang w:eastAsia="fr-FR"/>
        </w:rPr>
        <w:t xml:space="preserve"> </w:t>
      </w:r>
      <w:r w:rsidR="00763F0E" w:rsidRPr="00D85F81">
        <w:rPr>
          <w:rFonts w:ascii="Simplified Arabic" w:eastAsia="Times New Roman" w:hAnsi="Simplified Arabic" w:cs="Simplified Arabic"/>
          <w:sz w:val="26"/>
          <w:szCs w:val="26"/>
          <w:rtl/>
          <w:lang w:eastAsia="fr-FR"/>
        </w:rPr>
        <w:t>بهدف ال</w:t>
      </w:r>
      <w:r w:rsidR="009E1556" w:rsidRPr="00D85F81">
        <w:rPr>
          <w:rFonts w:ascii="Simplified Arabic" w:eastAsia="Times New Roman" w:hAnsi="Simplified Arabic" w:cs="Simplified Arabic"/>
          <w:sz w:val="26"/>
          <w:szCs w:val="26"/>
          <w:rtl/>
          <w:lang w:eastAsia="fr-FR"/>
        </w:rPr>
        <w:t>استجابة بشكل مبتكر وسريع للتحديات العديدة التي تواجه مجتمعاتنا.</w:t>
      </w:r>
      <w:r w:rsidR="00D179E2" w:rsidRPr="00D85F81">
        <w:rPr>
          <w:rFonts w:ascii="Simplified Arabic" w:eastAsia="Times New Roman" w:hAnsi="Simplified Arabic" w:cs="Simplified Arabic"/>
          <w:sz w:val="26"/>
          <w:szCs w:val="26"/>
          <w:lang w:eastAsia="fr-FR"/>
        </w:rPr>
        <w:t xml:space="preserve"> </w:t>
      </w:r>
    </w:p>
    <w:p w14:paraId="2CA7B24A" w14:textId="57795E93" w:rsidR="00D52746" w:rsidRPr="00D85F81" w:rsidRDefault="00763F0E" w:rsidP="00D52746">
      <w:pPr>
        <w:bidi/>
        <w:rPr>
          <w:rFonts w:ascii="Simplified Arabic" w:eastAsia="Times New Roman" w:hAnsi="Simplified Arabic" w:cs="Simplified Arabic"/>
          <w:sz w:val="26"/>
          <w:szCs w:val="26"/>
          <w:rtl/>
          <w:lang w:eastAsia="fr-FR" w:bidi="ar-LB"/>
        </w:rPr>
      </w:pPr>
      <w:r w:rsidRPr="00D85F81">
        <w:rPr>
          <w:rFonts w:ascii="Simplified Arabic" w:eastAsia="Times New Roman" w:hAnsi="Simplified Arabic" w:cs="Simplified Arabic"/>
          <w:sz w:val="26"/>
          <w:szCs w:val="26"/>
          <w:rtl/>
          <w:lang w:eastAsia="fr-FR"/>
        </w:rPr>
        <w:t xml:space="preserve">وبعد مرور </w:t>
      </w:r>
      <w:r w:rsidR="00440473">
        <w:rPr>
          <w:rFonts w:ascii="Simplified Arabic" w:eastAsia="Times New Roman" w:hAnsi="Simplified Arabic" w:cs="Simplified Arabic" w:hint="cs"/>
          <w:sz w:val="26"/>
          <w:szCs w:val="26"/>
          <w:rtl/>
          <w:lang w:eastAsia="fr-FR"/>
        </w:rPr>
        <w:t>سنة واستمرار تفشي</w:t>
      </w:r>
      <w:r w:rsidRPr="00D85F81">
        <w:rPr>
          <w:rFonts w:ascii="Simplified Arabic" w:eastAsia="Times New Roman" w:hAnsi="Simplified Arabic" w:cs="Simplified Arabic"/>
          <w:sz w:val="26"/>
          <w:szCs w:val="26"/>
          <w:rtl/>
          <w:lang w:eastAsia="fr-FR"/>
        </w:rPr>
        <w:t xml:space="preserve"> الوباء </w:t>
      </w:r>
      <w:r w:rsidR="00440473">
        <w:rPr>
          <w:rFonts w:ascii="Simplified Arabic" w:eastAsia="Times New Roman" w:hAnsi="Simplified Arabic" w:cs="Simplified Arabic" w:hint="cs"/>
          <w:sz w:val="26"/>
          <w:szCs w:val="26"/>
          <w:rtl/>
          <w:lang w:eastAsia="fr-FR"/>
        </w:rPr>
        <w:t>وتأثيره</w:t>
      </w:r>
      <w:r w:rsidR="00D52746" w:rsidRPr="00D85F81">
        <w:rPr>
          <w:rFonts w:ascii="Simplified Arabic" w:eastAsia="Times New Roman" w:hAnsi="Simplified Arabic" w:cs="Simplified Arabic"/>
          <w:sz w:val="26"/>
          <w:szCs w:val="26"/>
          <w:rtl/>
          <w:lang w:eastAsia="fr-FR" w:bidi="ar-LB"/>
        </w:rPr>
        <w:t xml:space="preserve"> ليس فقط على الأنظمة الصحية إنما أيضاً على </w:t>
      </w:r>
      <w:r w:rsidR="007A154E" w:rsidRPr="00D85F81">
        <w:rPr>
          <w:rFonts w:ascii="Simplified Arabic" w:eastAsia="Times New Roman" w:hAnsi="Simplified Arabic" w:cs="Simplified Arabic"/>
          <w:sz w:val="26"/>
          <w:szCs w:val="26"/>
          <w:rtl/>
          <w:lang w:eastAsia="fr-FR" w:bidi="ar-LB"/>
        </w:rPr>
        <w:t>مختلف الآليات التي تقوم عليها أنظمتنا لاسيما الأنظمة التعليمية</w:t>
      </w:r>
      <w:r w:rsidR="00465675">
        <w:rPr>
          <w:rFonts w:ascii="Simplified Arabic" w:eastAsia="Times New Roman" w:hAnsi="Simplified Arabic" w:cs="Simplified Arabic" w:hint="cs"/>
          <w:sz w:val="26"/>
          <w:szCs w:val="26"/>
          <w:rtl/>
          <w:lang w:eastAsia="fr-FR" w:bidi="ar-LB"/>
        </w:rPr>
        <w:t xml:space="preserve">، </w:t>
      </w:r>
      <w:r w:rsidR="00713AF6" w:rsidRPr="00D85F81">
        <w:rPr>
          <w:rStyle w:val="jlqj4b"/>
          <w:rFonts w:ascii="Simplified Arabic" w:hAnsi="Simplified Arabic" w:cs="Simplified Arabic"/>
          <w:sz w:val="26"/>
          <w:szCs w:val="26"/>
          <w:rtl/>
          <w:lang w:bidi="ar"/>
        </w:rPr>
        <w:t>أدت الأزمة الصحية إلى تضخيم الظواهر النفسية والاجتماعية التي لم نستطع حتى الآن قياس جميع آثارها</w:t>
      </w:r>
      <w:r w:rsidR="00713AF6" w:rsidRPr="00D85F81">
        <w:rPr>
          <w:rStyle w:val="jlqj4b"/>
          <w:rFonts w:ascii="Simplified Arabic" w:hAnsi="Simplified Arabic" w:cs="Simplified Arabic"/>
          <w:sz w:val="26"/>
          <w:szCs w:val="26"/>
          <w:lang w:bidi="ar"/>
        </w:rPr>
        <w:t>.</w:t>
      </w:r>
    </w:p>
    <w:p w14:paraId="54F8BFDD" w14:textId="082EAF96" w:rsidR="005B5754" w:rsidRPr="00D85F81" w:rsidRDefault="00465675" w:rsidP="005B5754">
      <w:pPr>
        <w:bidi/>
        <w:rPr>
          <w:rFonts w:ascii="Simplified Arabic" w:eastAsia="Times New Roman" w:hAnsi="Simplified Arabic" w:cs="Simplified Arabic"/>
          <w:sz w:val="26"/>
          <w:szCs w:val="26"/>
          <w:rtl/>
          <w:lang w:eastAsia="fr-FR"/>
        </w:rPr>
      </w:pPr>
      <w:r>
        <w:rPr>
          <w:rFonts w:ascii="Simplified Arabic" w:eastAsia="Times New Roman" w:hAnsi="Simplified Arabic" w:cs="Simplified Arabic" w:hint="cs"/>
          <w:sz w:val="26"/>
          <w:szCs w:val="26"/>
          <w:rtl/>
          <w:lang w:eastAsia="fr-FR"/>
        </w:rPr>
        <w:t xml:space="preserve">من هنا، </w:t>
      </w:r>
      <w:r w:rsidR="005B5754" w:rsidRPr="00D85F81">
        <w:rPr>
          <w:rFonts w:ascii="Simplified Arabic" w:eastAsia="Times New Roman" w:hAnsi="Simplified Arabic" w:cs="Simplified Arabic"/>
          <w:sz w:val="26"/>
          <w:szCs w:val="26"/>
          <w:rtl/>
          <w:lang w:eastAsia="fr-FR"/>
        </w:rPr>
        <w:t>تهدف الدعوة الثانية لتقديم المشار</w:t>
      </w:r>
      <w:r>
        <w:rPr>
          <w:rFonts w:ascii="Simplified Arabic" w:eastAsia="Times New Roman" w:hAnsi="Simplified Arabic" w:cs="Simplified Arabic" w:hint="cs"/>
          <w:sz w:val="26"/>
          <w:szCs w:val="26"/>
          <w:rtl/>
          <w:lang w:eastAsia="fr-FR"/>
        </w:rPr>
        <w:t>يع</w:t>
      </w:r>
      <w:r w:rsidR="005B5754" w:rsidRPr="00D85F81">
        <w:rPr>
          <w:rFonts w:ascii="Simplified Arabic" w:eastAsia="Times New Roman" w:hAnsi="Simplified Arabic" w:cs="Simplified Arabic"/>
          <w:sz w:val="26"/>
          <w:szCs w:val="26"/>
          <w:lang w:eastAsia="fr-FR"/>
        </w:rPr>
        <w:t xml:space="preserve"> </w:t>
      </w:r>
      <w:r w:rsidR="005B5754" w:rsidRPr="00D85F81">
        <w:rPr>
          <w:rFonts w:ascii="Simplified Arabic" w:eastAsia="Times New Roman" w:hAnsi="Simplified Arabic" w:cs="Simplified Arabic"/>
          <w:sz w:val="26"/>
          <w:szCs w:val="26"/>
          <w:rtl/>
          <w:lang w:eastAsia="fr-FR"/>
        </w:rPr>
        <w:t xml:space="preserve">إلى إعادة النظر في آليات التكيف التي تعزز مرونة الأفراد والمجتمعات؛ </w:t>
      </w:r>
      <w:r>
        <w:rPr>
          <w:rFonts w:ascii="Simplified Arabic" w:eastAsia="Times New Roman" w:hAnsi="Simplified Arabic" w:cs="Simplified Arabic" w:hint="cs"/>
          <w:sz w:val="26"/>
          <w:szCs w:val="26"/>
          <w:rtl/>
          <w:lang w:eastAsia="fr-FR"/>
        </w:rPr>
        <w:t>و</w:t>
      </w:r>
      <w:r w:rsidR="005B5754" w:rsidRPr="00D85F81">
        <w:rPr>
          <w:rFonts w:ascii="Simplified Arabic" w:eastAsia="Times New Roman" w:hAnsi="Simplified Arabic" w:cs="Simplified Arabic"/>
          <w:sz w:val="26"/>
          <w:szCs w:val="26"/>
          <w:rtl/>
          <w:lang w:eastAsia="fr-FR"/>
        </w:rPr>
        <w:t>تعزيز مساهمة الجامعات الأعضاء في</w:t>
      </w:r>
      <w:r w:rsidR="005B5754" w:rsidRPr="00D85F81">
        <w:rPr>
          <w:rFonts w:ascii="Simplified Arabic" w:eastAsia="Times New Roman" w:hAnsi="Simplified Arabic" w:cs="Simplified Arabic"/>
          <w:sz w:val="26"/>
          <w:szCs w:val="26"/>
          <w:lang w:eastAsia="fr-FR"/>
        </w:rPr>
        <w:t xml:space="preserve"> </w:t>
      </w:r>
      <w:r w:rsidR="00D72E9E" w:rsidRPr="00D85F81">
        <w:rPr>
          <w:rFonts w:ascii="Simplified Arabic" w:eastAsia="Times New Roman" w:hAnsi="Simplified Arabic" w:cs="Simplified Arabic"/>
          <w:sz w:val="26"/>
          <w:szCs w:val="26"/>
          <w:rtl/>
          <w:lang w:eastAsia="fr-FR"/>
        </w:rPr>
        <w:t>الوكالة الجامعية للفرنكوفونية</w:t>
      </w:r>
      <w:r w:rsidR="005B5754" w:rsidRPr="00D85F81">
        <w:rPr>
          <w:rFonts w:ascii="Simplified Arabic" w:eastAsia="Times New Roman" w:hAnsi="Simplified Arabic" w:cs="Simplified Arabic"/>
          <w:sz w:val="26"/>
          <w:szCs w:val="26"/>
          <w:lang w:eastAsia="fr-FR"/>
        </w:rPr>
        <w:t xml:space="preserve"> </w:t>
      </w:r>
      <w:r w:rsidR="005B5754" w:rsidRPr="00D85F81">
        <w:rPr>
          <w:rFonts w:ascii="Simplified Arabic" w:eastAsia="Times New Roman" w:hAnsi="Simplified Arabic" w:cs="Simplified Arabic"/>
          <w:sz w:val="26"/>
          <w:szCs w:val="26"/>
          <w:rtl/>
          <w:lang w:eastAsia="fr-FR"/>
        </w:rPr>
        <w:t xml:space="preserve">في تطوير حلول ذات </w:t>
      </w:r>
      <w:r w:rsidR="00D72E9E" w:rsidRPr="00D85F81">
        <w:rPr>
          <w:rFonts w:ascii="Simplified Arabic" w:eastAsia="Times New Roman" w:hAnsi="Simplified Arabic" w:cs="Simplified Arabic"/>
          <w:sz w:val="26"/>
          <w:szCs w:val="26"/>
          <w:rtl/>
          <w:lang w:eastAsia="fr-FR"/>
        </w:rPr>
        <w:t>أثر</w:t>
      </w:r>
      <w:r w:rsidR="005B5754" w:rsidRPr="00D85F81">
        <w:rPr>
          <w:rFonts w:ascii="Simplified Arabic" w:eastAsia="Times New Roman" w:hAnsi="Simplified Arabic" w:cs="Simplified Arabic"/>
          <w:sz w:val="26"/>
          <w:szCs w:val="26"/>
          <w:rtl/>
          <w:lang w:eastAsia="fr-FR"/>
        </w:rPr>
        <w:t xml:space="preserve"> تكنولوجي و/ أو اجتماعي لمواجهة الصعوبات الناجمة عن تفشّي وباء</w:t>
      </w:r>
      <w:r w:rsidR="005B5754" w:rsidRPr="00D85F81">
        <w:rPr>
          <w:rFonts w:ascii="Simplified Arabic" w:eastAsia="Times New Roman" w:hAnsi="Simplified Arabic" w:cs="Simplified Arabic"/>
          <w:sz w:val="26"/>
          <w:szCs w:val="26"/>
          <w:lang w:eastAsia="fr-FR"/>
        </w:rPr>
        <w:t xml:space="preserve"> COVID-19 </w:t>
      </w:r>
      <w:r w:rsidR="005B5754" w:rsidRPr="00D85F81">
        <w:rPr>
          <w:rFonts w:ascii="Simplified Arabic" w:eastAsia="Times New Roman" w:hAnsi="Simplified Arabic" w:cs="Simplified Arabic"/>
          <w:sz w:val="26"/>
          <w:szCs w:val="26"/>
          <w:rtl/>
          <w:lang w:eastAsia="fr-FR"/>
        </w:rPr>
        <w:t xml:space="preserve">واستمراره إنمّا أيضًا للكشف عن المبادرات المبتكرة، المبسّطة </w:t>
      </w:r>
      <w:r w:rsidR="00326149" w:rsidRPr="00D85F81">
        <w:rPr>
          <w:rFonts w:ascii="Simplified Arabic" w:eastAsia="Times New Roman" w:hAnsi="Simplified Arabic" w:cs="Simplified Arabic"/>
          <w:sz w:val="26"/>
          <w:szCs w:val="26"/>
          <w:rtl/>
          <w:lang w:eastAsia="fr-FR"/>
        </w:rPr>
        <w:t>والتي تتكيّف مع</w:t>
      </w:r>
      <w:r w:rsidR="005B5754" w:rsidRPr="00D85F81">
        <w:rPr>
          <w:rFonts w:ascii="Simplified Arabic" w:eastAsia="Times New Roman" w:hAnsi="Simplified Arabic" w:cs="Simplified Arabic"/>
          <w:sz w:val="26"/>
          <w:szCs w:val="26"/>
          <w:rtl/>
          <w:lang w:eastAsia="fr-FR"/>
        </w:rPr>
        <w:t xml:space="preserve"> </w:t>
      </w:r>
      <w:r w:rsidR="00326149" w:rsidRPr="00D85F81">
        <w:rPr>
          <w:rFonts w:ascii="Simplified Arabic" w:eastAsia="Times New Roman" w:hAnsi="Simplified Arabic" w:cs="Simplified Arabic"/>
          <w:sz w:val="26"/>
          <w:szCs w:val="26"/>
          <w:rtl/>
          <w:lang w:eastAsia="fr-FR"/>
        </w:rPr>
        <w:t>النظم</w:t>
      </w:r>
      <w:r w:rsidR="005B5754" w:rsidRPr="00D85F81">
        <w:rPr>
          <w:rFonts w:ascii="Simplified Arabic" w:eastAsia="Times New Roman" w:hAnsi="Simplified Arabic" w:cs="Simplified Arabic"/>
          <w:sz w:val="26"/>
          <w:szCs w:val="26"/>
          <w:rtl/>
          <w:lang w:eastAsia="fr-FR"/>
        </w:rPr>
        <w:t xml:space="preserve"> البيئي</w:t>
      </w:r>
      <w:r w:rsidR="00326149" w:rsidRPr="00D85F81">
        <w:rPr>
          <w:rFonts w:ascii="Simplified Arabic" w:eastAsia="Times New Roman" w:hAnsi="Simplified Arabic" w:cs="Simplified Arabic"/>
          <w:sz w:val="26"/>
          <w:szCs w:val="26"/>
          <w:rtl/>
          <w:lang w:eastAsia="fr-FR"/>
        </w:rPr>
        <w:t>ة</w:t>
      </w:r>
      <w:r w:rsidR="005B5754" w:rsidRPr="00D85F81">
        <w:rPr>
          <w:rFonts w:ascii="Simplified Arabic" w:eastAsia="Times New Roman" w:hAnsi="Simplified Arabic" w:cs="Simplified Arabic"/>
          <w:sz w:val="26"/>
          <w:szCs w:val="26"/>
          <w:rtl/>
          <w:lang w:eastAsia="fr-FR"/>
        </w:rPr>
        <w:t xml:space="preserve"> لدعم </w:t>
      </w:r>
      <w:r w:rsidR="00D72E9E" w:rsidRPr="00D85F81">
        <w:rPr>
          <w:rFonts w:ascii="Simplified Arabic" w:eastAsia="Times New Roman" w:hAnsi="Simplified Arabic" w:cs="Simplified Arabic"/>
          <w:sz w:val="26"/>
          <w:szCs w:val="26"/>
          <w:rtl/>
          <w:lang w:eastAsia="fr-FR"/>
        </w:rPr>
        <w:t>ال</w:t>
      </w:r>
      <w:r w:rsidR="005B5754" w:rsidRPr="00D85F81">
        <w:rPr>
          <w:rFonts w:ascii="Simplified Arabic" w:eastAsia="Times New Roman" w:hAnsi="Simplified Arabic" w:cs="Simplified Arabic"/>
          <w:sz w:val="26"/>
          <w:szCs w:val="26"/>
          <w:rtl/>
          <w:lang w:eastAsia="fr-FR"/>
        </w:rPr>
        <w:t xml:space="preserve">مجتمعات </w:t>
      </w:r>
      <w:r w:rsidR="00326149" w:rsidRPr="00D85F81">
        <w:rPr>
          <w:rFonts w:ascii="Simplified Arabic" w:eastAsia="Times New Roman" w:hAnsi="Simplified Arabic" w:cs="Simplified Arabic"/>
          <w:sz w:val="26"/>
          <w:szCs w:val="26"/>
          <w:rtl/>
          <w:lang w:eastAsia="fr-FR"/>
        </w:rPr>
        <w:t>الأكثر تأثراً</w:t>
      </w:r>
      <w:r w:rsidR="005B5754" w:rsidRPr="00D85F81">
        <w:rPr>
          <w:rFonts w:ascii="Simplified Arabic" w:eastAsia="Times New Roman" w:hAnsi="Simplified Arabic" w:cs="Simplified Arabic"/>
          <w:sz w:val="26"/>
          <w:szCs w:val="26"/>
          <w:rtl/>
          <w:lang w:eastAsia="fr-FR"/>
        </w:rPr>
        <w:t xml:space="preserve"> </w:t>
      </w:r>
      <w:r w:rsidR="00326149" w:rsidRPr="00D85F81">
        <w:rPr>
          <w:rFonts w:ascii="Simplified Arabic" w:eastAsia="Times New Roman" w:hAnsi="Simplified Arabic" w:cs="Simplified Arabic"/>
          <w:sz w:val="26"/>
          <w:szCs w:val="26"/>
          <w:rtl/>
          <w:lang w:eastAsia="fr-FR"/>
        </w:rPr>
        <w:t>ب</w:t>
      </w:r>
      <w:r w:rsidR="005B5754" w:rsidRPr="00D85F81">
        <w:rPr>
          <w:rFonts w:ascii="Simplified Arabic" w:eastAsia="Times New Roman" w:hAnsi="Simplified Arabic" w:cs="Simplified Arabic"/>
          <w:sz w:val="26"/>
          <w:szCs w:val="26"/>
          <w:rtl/>
          <w:lang w:eastAsia="fr-FR"/>
        </w:rPr>
        <w:t xml:space="preserve">عواقب أزمة صحية </w:t>
      </w:r>
      <w:r w:rsidR="00326149" w:rsidRPr="00D85F81">
        <w:rPr>
          <w:rFonts w:ascii="Simplified Arabic" w:eastAsia="Times New Roman" w:hAnsi="Simplified Arabic" w:cs="Simplified Arabic"/>
          <w:sz w:val="26"/>
          <w:szCs w:val="26"/>
          <w:rtl/>
          <w:lang w:eastAsia="fr-FR"/>
        </w:rPr>
        <w:t xml:space="preserve">باتت </w:t>
      </w:r>
      <w:r w:rsidR="005B5754" w:rsidRPr="00D85F81">
        <w:rPr>
          <w:rFonts w:ascii="Simplified Arabic" w:eastAsia="Times New Roman" w:hAnsi="Simplified Arabic" w:cs="Simplified Arabic"/>
          <w:sz w:val="26"/>
          <w:szCs w:val="26"/>
          <w:rtl/>
          <w:lang w:eastAsia="fr-FR"/>
        </w:rPr>
        <w:t>طويلة الأمد</w:t>
      </w:r>
      <w:r w:rsidR="005B5754" w:rsidRPr="00D85F81">
        <w:rPr>
          <w:rFonts w:ascii="Simplified Arabic" w:eastAsia="Times New Roman" w:hAnsi="Simplified Arabic" w:cs="Simplified Arabic"/>
          <w:sz w:val="26"/>
          <w:szCs w:val="26"/>
          <w:lang w:eastAsia="fr-FR"/>
        </w:rPr>
        <w:t>.</w:t>
      </w:r>
    </w:p>
    <w:p w14:paraId="042F798A" w14:textId="532D67B2" w:rsidR="00326149" w:rsidRPr="00D85F81" w:rsidRDefault="00326149" w:rsidP="00326149">
      <w:pPr>
        <w:bidi/>
        <w:rPr>
          <w:rFonts w:ascii="Simplified Arabic" w:hAnsi="Simplified Arabic" w:cs="Simplified Arabic"/>
          <w:sz w:val="26"/>
          <w:szCs w:val="26"/>
          <w:lang w:bidi="ar-LB"/>
        </w:rPr>
      </w:pPr>
      <w:r w:rsidRPr="00D85F81">
        <w:rPr>
          <w:rFonts w:ascii="Simplified Arabic" w:hAnsi="Simplified Arabic" w:cs="Simplified Arabic"/>
          <w:sz w:val="26"/>
          <w:szCs w:val="26"/>
          <w:rtl/>
          <w:lang w:bidi="ar-LB"/>
        </w:rPr>
        <w:t xml:space="preserve">وتجدر الإشارة إلى </w:t>
      </w:r>
      <w:r w:rsidR="00E97115" w:rsidRPr="00D85F81">
        <w:rPr>
          <w:rFonts w:ascii="Simplified Arabic" w:hAnsi="Simplified Arabic" w:cs="Simplified Arabic"/>
          <w:sz w:val="26"/>
          <w:szCs w:val="26"/>
          <w:rtl/>
          <w:lang w:bidi="ar-LB"/>
        </w:rPr>
        <w:t>تعدد</w:t>
      </w:r>
      <w:r w:rsidRPr="00D85F81">
        <w:rPr>
          <w:rFonts w:ascii="Simplified Arabic" w:hAnsi="Simplified Arabic" w:cs="Simplified Arabic"/>
          <w:sz w:val="26"/>
          <w:szCs w:val="26"/>
          <w:rtl/>
          <w:lang w:bidi="ar-LB"/>
        </w:rPr>
        <w:t xml:space="preserve"> أنواع المشاريع المؤهلة </w:t>
      </w:r>
      <w:r w:rsidR="00E97115" w:rsidRPr="00D85F81">
        <w:rPr>
          <w:rFonts w:ascii="Simplified Arabic" w:hAnsi="Simplified Arabic" w:cs="Simplified Arabic"/>
          <w:sz w:val="26"/>
          <w:szCs w:val="26"/>
          <w:rtl/>
          <w:lang w:bidi="ar-LB"/>
        </w:rPr>
        <w:t>هذه السنة</w:t>
      </w:r>
      <w:r w:rsidR="00465675">
        <w:rPr>
          <w:rFonts w:ascii="Simplified Arabic" w:hAnsi="Simplified Arabic" w:cs="Simplified Arabic" w:hint="cs"/>
          <w:sz w:val="26"/>
          <w:szCs w:val="26"/>
          <w:rtl/>
          <w:lang w:bidi="ar-LB"/>
        </w:rPr>
        <w:t>،</w:t>
      </w:r>
      <w:r w:rsidR="00E97115" w:rsidRPr="00D85F81">
        <w:rPr>
          <w:rFonts w:ascii="Simplified Arabic" w:hAnsi="Simplified Arabic" w:cs="Simplified Arabic"/>
          <w:sz w:val="26"/>
          <w:szCs w:val="26"/>
          <w:rtl/>
          <w:lang w:bidi="ar-LB"/>
        </w:rPr>
        <w:t xml:space="preserve"> بهدف تمويل مشاريع وأبحاث واستقصاءات و/أو دراسات مخصصة لتحليل عواقب الأزمة الصحية التي يعيشها العالم والتي تقترح حلول مبتكرة في شتى المجالات ومنها </w:t>
      </w:r>
      <w:r w:rsidR="00D72E9E" w:rsidRPr="00D85F81">
        <w:rPr>
          <w:rFonts w:ascii="Simplified Arabic" w:hAnsi="Simplified Arabic" w:cs="Simplified Arabic"/>
          <w:sz w:val="26"/>
          <w:szCs w:val="26"/>
          <w:rtl/>
          <w:lang w:bidi="ar-LB"/>
        </w:rPr>
        <w:t>في</w:t>
      </w:r>
      <w:r w:rsidR="00E97115" w:rsidRPr="00D85F81">
        <w:rPr>
          <w:rFonts w:ascii="Simplified Arabic" w:hAnsi="Simplified Arabic" w:cs="Simplified Arabic"/>
          <w:sz w:val="26"/>
          <w:szCs w:val="26"/>
          <w:rtl/>
          <w:lang w:bidi="ar-LB"/>
        </w:rPr>
        <w:t xml:space="preserve"> الصحة </w:t>
      </w:r>
      <w:r w:rsidR="00D72E9E" w:rsidRPr="00D85F81">
        <w:rPr>
          <w:rFonts w:ascii="Simplified Arabic" w:hAnsi="Simplified Arabic" w:cs="Simplified Arabic"/>
          <w:sz w:val="26"/>
          <w:szCs w:val="26"/>
          <w:rtl/>
          <w:lang w:bidi="ar-LB"/>
        </w:rPr>
        <w:t>و</w:t>
      </w:r>
      <w:r w:rsidR="00E97115" w:rsidRPr="00D85F81">
        <w:rPr>
          <w:rFonts w:ascii="Simplified Arabic" w:hAnsi="Simplified Arabic" w:cs="Simplified Arabic"/>
          <w:sz w:val="26"/>
          <w:szCs w:val="26"/>
          <w:rtl/>
          <w:lang w:bidi="ar-LB"/>
        </w:rPr>
        <w:t xml:space="preserve">العلوم </w:t>
      </w:r>
      <w:r w:rsidR="00D72E9E" w:rsidRPr="00D85F81">
        <w:rPr>
          <w:rFonts w:ascii="Simplified Arabic" w:hAnsi="Simplified Arabic" w:cs="Simplified Arabic"/>
          <w:sz w:val="26"/>
          <w:szCs w:val="26"/>
          <w:rtl/>
          <w:lang w:bidi="ar-LB"/>
        </w:rPr>
        <w:t>و</w:t>
      </w:r>
      <w:r w:rsidR="00E97115" w:rsidRPr="00D85F81">
        <w:rPr>
          <w:rFonts w:ascii="Simplified Arabic" w:hAnsi="Simplified Arabic" w:cs="Simplified Arabic"/>
          <w:sz w:val="26"/>
          <w:szCs w:val="26"/>
          <w:rtl/>
          <w:lang w:bidi="ar-LB"/>
        </w:rPr>
        <w:t xml:space="preserve">التكنولوجيا </w:t>
      </w:r>
      <w:r w:rsidR="00465675">
        <w:rPr>
          <w:rFonts w:ascii="Simplified Arabic" w:hAnsi="Simplified Arabic" w:cs="Simplified Arabic" w:hint="cs"/>
          <w:sz w:val="26"/>
          <w:szCs w:val="26"/>
          <w:rtl/>
          <w:lang w:bidi="ar-LB"/>
        </w:rPr>
        <w:t>و</w:t>
      </w:r>
      <w:r w:rsidR="00E97115" w:rsidRPr="00D85F81">
        <w:rPr>
          <w:rFonts w:ascii="Simplified Arabic" w:hAnsi="Simplified Arabic" w:cs="Simplified Arabic"/>
          <w:sz w:val="26"/>
          <w:szCs w:val="26"/>
          <w:rtl/>
          <w:lang w:bidi="ar-LB"/>
        </w:rPr>
        <w:t xml:space="preserve">أيضاً العلوم الإنسانية والاقتصادية والاجتماعية. </w:t>
      </w:r>
    </w:p>
    <w:p w14:paraId="11B3B71E" w14:textId="30610FAB" w:rsidR="00E97115" w:rsidRPr="00D85F81" w:rsidRDefault="00E97115" w:rsidP="00E97115">
      <w:pPr>
        <w:bidi/>
        <w:rPr>
          <w:rFonts w:ascii="Simplified Arabic" w:hAnsi="Simplified Arabic" w:cs="Simplified Arabic"/>
          <w:i/>
          <w:iCs/>
          <w:sz w:val="26"/>
          <w:szCs w:val="26"/>
          <w:rtl/>
          <w:lang w:bidi="ar-LB"/>
        </w:rPr>
      </w:pPr>
      <w:r w:rsidRPr="00D85F81">
        <w:rPr>
          <w:rFonts w:ascii="Simplified Arabic" w:hAnsi="Simplified Arabic" w:cs="Simplified Arabic"/>
          <w:sz w:val="26"/>
          <w:szCs w:val="26"/>
          <w:rtl/>
        </w:rPr>
        <w:t xml:space="preserve">وتتوجه الدعوة لتقديم المشاريع </w:t>
      </w:r>
      <w:r w:rsidRPr="00D85F81">
        <w:rPr>
          <w:rFonts w:ascii="Simplified Arabic" w:hAnsi="Simplified Arabic" w:cs="Simplified Arabic"/>
          <w:sz w:val="26"/>
          <w:szCs w:val="26"/>
        </w:rPr>
        <w:t>COVID-19</w:t>
      </w:r>
      <w:r w:rsidRPr="00D85F81">
        <w:rPr>
          <w:rFonts w:ascii="Simplified Arabic" w:hAnsi="Simplified Arabic" w:cs="Simplified Arabic"/>
          <w:sz w:val="26"/>
          <w:szCs w:val="26"/>
          <w:rtl/>
          <w:lang w:bidi="ar-LB"/>
        </w:rPr>
        <w:t xml:space="preserve"> بشكل خاص إلى فرق الباحثين الشباب الذين يساهمون في إجراء بحوث ومشاريع تخدم مصلحة دول الجنوب </w:t>
      </w:r>
      <w:r w:rsidR="00CC46E4">
        <w:rPr>
          <w:rFonts w:ascii="Simplified Arabic" w:hAnsi="Simplified Arabic" w:cs="Simplified Arabic" w:hint="cs"/>
          <w:sz w:val="26"/>
          <w:szCs w:val="26"/>
          <w:rtl/>
          <w:lang w:bidi="ar-LB"/>
        </w:rPr>
        <w:t>و</w:t>
      </w:r>
      <w:r w:rsidRPr="00D85F81">
        <w:rPr>
          <w:rStyle w:val="Emphasis"/>
          <w:rFonts w:ascii="Simplified Arabic" w:hAnsi="Simplified Arabic" w:cs="Simplified Arabic"/>
          <w:i w:val="0"/>
          <w:iCs w:val="0"/>
          <w:sz w:val="26"/>
          <w:szCs w:val="26"/>
          <w:rtl/>
        </w:rPr>
        <w:t>الائتلافات</w:t>
      </w:r>
      <w:r w:rsidRPr="00D85F81">
        <w:rPr>
          <w:rStyle w:val="Emphasis"/>
          <w:rFonts w:ascii="Simplified Arabic" w:hAnsi="Simplified Arabic" w:cs="Simplified Arabic"/>
          <w:sz w:val="26"/>
          <w:szCs w:val="26"/>
          <w:rtl/>
        </w:rPr>
        <w:t xml:space="preserve"> </w:t>
      </w:r>
      <w:r w:rsidR="00780508" w:rsidRPr="00D85F81">
        <w:rPr>
          <w:rStyle w:val="Emphasis"/>
          <w:rFonts w:ascii="Simplified Arabic" w:hAnsi="Simplified Arabic" w:cs="Simplified Arabic"/>
          <w:i w:val="0"/>
          <w:iCs w:val="0"/>
          <w:sz w:val="26"/>
          <w:szCs w:val="26"/>
          <w:rtl/>
        </w:rPr>
        <w:t>التي تقترح مشاريع ذات أثر وطني، إقليمي أو دولي.</w:t>
      </w:r>
      <w:r w:rsidR="00780508" w:rsidRPr="00D85F81">
        <w:rPr>
          <w:rStyle w:val="Emphasis"/>
          <w:rFonts w:ascii="Simplified Arabic" w:hAnsi="Simplified Arabic" w:cs="Simplified Arabic"/>
          <w:sz w:val="26"/>
          <w:szCs w:val="26"/>
          <w:rtl/>
        </w:rPr>
        <w:t xml:space="preserve"> </w:t>
      </w:r>
      <w:r w:rsidR="00780508" w:rsidRPr="00D85F81">
        <w:rPr>
          <w:rStyle w:val="Emphasis"/>
          <w:rFonts w:ascii="Simplified Arabic" w:hAnsi="Simplified Arabic" w:cs="Simplified Arabic"/>
          <w:i w:val="0"/>
          <w:iCs w:val="0"/>
          <w:sz w:val="26"/>
          <w:szCs w:val="26"/>
          <w:rtl/>
        </w:rPr>
        <w:t xml:space="preserve">وتحرص الوكالة إلى تشجيع الوزارات المعنية على المشاركة في هذه المشاريع. </w:t>
      </w:r>
    </w:p>
    <w:p w14:paraId="70B0DE07" w14:textId="3B669F7D" w:rsidR="00780508" w:rsidRPr="00D85F81" w:rsidRDefault="00780508" w:rsidP="00780508">
      <w:pPr>
        <w:bidi/>
        <w:rPr>
          <w:rFonts w:ascii="Simplified Arabic" w:hAnsi="Simplified Arabic" w:cs="Simplified Arabic"/>
          <w:sz w:val="26"/>
          <w:szCs w:val="26"/>
        </w:rPr>
      </w:pPr>
      <w:r w:rsidRPr="00D85F81">
        <w:rPr>
          <w:rFonts w:ascii="Simplified Arabic" w:hAnsi="Simplified Arabic" w:cs="Simplified Arabic"/>
          <w:sz w:val="26"/>
          <w:szCs w:val="26"/>
          <w:rtl/>
        </w:rPr>
        <w:t xml:space="preserve">المستفيدون المستهدفون من هذه الدعوة لتقديم المشاريع هم: </w:t>
      </w:r>
    </w:p>
    <w:p w14:paraId="46AA323C" w14:textId="3A84AD08" w:rsidR="007D1E83" w:rsidRPr="00D85F81" w:rsidRDefault="00780508" w:rsidP="00780508">
      <w:pPr>
        <w:pStyle w:val="ListParagraph"/>
        <w:numPr>
          <w:ilvl w:val="0"/>
          <w:numId w:val="10"/>
        </w:numPr>
        <w:bidi/>
        <w:jc w:val="both"/>
        <w:rPr>
          <w:rFonts w:ascii="Simplified Arabic" w:hAnsi="Simplified Arabic" w:cs="Simplified Arabic"/>
          <w:color w:val="000000" w:themeColor="text1"/>
          <w:sz w:val="26"/>
          <w:szCs w:val="26"/>
        </w:rPr>
      </w:pPr>
      <w:r w:rsidRPr="00D85F81">
        <w:rPr>
          <w:rFonts w:ascii="Simplified Arabic" w:hAnsi="Simplified Arabic" w:cs="Simplified Arabic"/>
          <w:b/>
          <w:bCs/>
          <w:color w:val="000000" w:themeColor="text1"/>
          <w:sz w:val="26"/>
          <w:szCs w:val="26"/>
          <w:rtl/>
        </w:rPr>
        <w:t>المستفيدون النهائيون</w:t>
      </w:r>
      <w:r w:rsidRPr="00D85F81">
        <w:rPr>
          <w:rFonts w:ascii="Simplified Arabic" w:hAnsi="Simplified Arabic" w:cs="Simplified Arabic"/>
          <w:color w:val="000000" w:themeColor="text1"/>
          <w:sz w:val="26"/>
          <w:szCs w:val="26"/>
          <w:rtl/>
        </w:rPr>
        <w:t>: الهيئات التعليمية، الهيئات الصحية، الهيئات التي تُعنى بالمرضى والضعفاء والمهمشين، والهيئات التي تكافح ا</w:t>
      </w:r>
      <w:r w:rsidRPr="00D85F81">
        <w:rPr>
          <w:rStyle w:val="jlqj4b"/>
          <w:rFonts w:ascii="Simplified Arabic" w:hAnsi="Simplified Arabic" w:cs="Simplified Arabic"/>
          <w:sz w:val="26"/>
          <w:szCs w:val="26"/>
          <w:rtl/>
          <w:lang w:bidi="ar"/>
        </w:rPr>
        <w:t>لعنف أو التمييز على أساس الجنس أو الإعاقة أو الانتماء إلى أوساط ومجتمعات مهمشة</w:t>
      </w:r>
      <w:r w:rsidRPr="00D85F81">
        <w:rPr>
          <w:rStyle w:val="jlqj4b"/>
          <w:rFonts w:ascii="Simplified Arabic" w:hAnsi="Simplified Arabic" w:cs="Simplified Arabic"/>
          <w:sz w:val="26"/>
          <w:szCs w:val="26"/>
          <w:lang w:bidi="ar"/>
        </w:rPr>
        <w:t>.</w:t>
      </w:r>
    </w:p>
    <w:p w14:paraId="0A56132C" w14:textId="77777777" w:rsidR="007D1E83" w:rsidRPr="00D85F81" w:rsidRDefault="007D1E83" w:rsidP="007D1E83">
      <w:pPr>
        <w:pStyle w:val="ListParagraph"/>
        <w:jc w:val="both"/>
        <w:rPr>
          <w:rFonts w:ascii="Simplified Arabic" w:hAnsi="Simplified Arabic" w:cs="Simplified Arabic"/>
          <w:color w:val="000000" w:themeColor="text1"/>
          <w:sz w:val="26"/>
          <w:szCs w:val="26"/>
        </w:rPr>
      </w:pPr>
    </w:p>
    <w:p w14:paraId="232A3DA0" w14:textId="2D3A6416" w:rsidR="007D1E83" w:rsidRPr="00D85F81" w:rsidRDefault="00780508" w:rsidP="00780508">
      <w:pPr>
        <w:pStyle w:val="ListParagraph"/>
        <w:numPr>
          <w:ilvl w:val="0"/>
          <w:numId w:val="10"/>
        </w:numPr>
        <w:bidi/>
        <w:jc w:val="both"/>
        <w:rPr>
          <w:rFonts w:ascii="Simplified Arabic" w:hAnsi="Simplified Arabic" w:cs="Simplified Arabic"/>
          <w:color w:val="000000" w:themeColor="text1"/>
          <w:sz w:val="26"/>
          <w:szCs w:val="26"/>
        </w:rPr>
      </w:pPr>
      <w:r w:rsidRPr="00D85F81">
        <w:rPr>
          <w:rFonts w:ascii="Simplified Arabic" w:hAnsi="Simplified Arabic" w:cs="Simplified Arabic"/>
          <w:b/>
          <w:bCs/>
          <w:color w:val="000000" w:themeColor="text1"/>
          <w:sz w:val="26"/>
          <w:szCs w:val="26"/>
          <w:rtl/>
        </w:rPr>
        <w:t>المستفيدون المباشرون من التمويل</w:t>
      </w:r>
      <w:r w:rsidRPr="00D85F81">
        <w:rPr>
          <w:rFonts w:ascii="Simplified Arabic" w:hAnsi="Simplified Arabic" w:cs="Simplified Arabic"/>
          <w:color w:val="000000" w:themeColor="text1"/>
          <w:sz w:val="26"/>
          <w:szCs w:val="26"/>
          <w:rtl/>
        </w:rPr>
        <w:t xml:space="preserve">: مؤسسات التعليم العالي الأعضاء في الوكالة الجامعية للفرنكوفونية لصالح الطلاب </w:t>
      </w:r>
      <w:r w:rsidRPr="00D85F81">
        <w:rPr>
          <w:rStyle w:val="jlqj4b"/>
          <w:rFonts w:ascii="Simplified Arabic" w:hAnsi="Simplified Arabic" w:cs="Simplified Arabic"/>
          <w:sz w:val="26"/>
          <w:szCs w:val="26"/>
          <w:rtl/>
          <w:lang w:bidi="ar"/>
        </w:rPr>
        <w:t>أو الجمعيات أو النوادي الط</w:t>
      </w:r>
      <w:r w:rsidR="00465675">
        <w:rPr>
          <w:rStyle w:val="jlqj4b"/>
          <w:rFonts w:ascii="Simplified Arabic" w:hAnsi="Simplified Arabic" w:cs="Simplified Arabic" w:hint="cs"/>
          <w:sz w:val="26"/>
          <w:szCs w:val="26"/>
          <w:rtl/>
          <w:lang w:bidi="ar"/>
        </w:rPr>
        <w:t>البية</w:t>
      </w:r>
      <w:r w:rsidRPr="00D85F81">
        <w:rPr>
          <w:rStyle w:val="jlqj4b"/>
          <w:rFonts w:ascii="Simplified Arabic" w:hAnsi="Simplified Arabic" w:cs="Simplified Arabic"/>
          <w:sz w:val="26"/>
          <w:szCs w:val="26"/>
          <w:rtl/>
          <w:lang w:bidi="ar"/>
        </w:rPr>
        <w:t xml:space="preserve"> أو طلاب الهندسة أو الباحثين الشباب أو </w:t>
      </w:r>
      <w:r w:rsidR="00521864" w:rsidRPr="00D85F81">
        <w:rPr>
          <w:rStyle w:val="jlqj4b"/>
          <w:rFonts w:ascii="Simplified Arabic" w:hAnsi="Simplified Arabic" w:cs="Simplified Arabic"/>
          <w:sz w:val="26"/>
          <w:szCs w:val="26"/>
          <w:rtl/>
          <w:lang w:bidi="ar"/>
        </w:rPr>
        <w:t>المختبرات</w:t>
      </w:r>
      <w:r w:rsidRPr="00D85F81">
        <w:rPr>
          <w:rStyle w:val="jlqj4b"/>
          <w:rFonts w:ascii="Simplified Arabic" w:hAnsi="Simplified Arabic" w:cs="Simplified Arabic"/>
          <w:sz w:val="26"/>
          <w:szCs w:val="26"/>
          <w:rtl/>
          <w:lang w:bidi="ar"/>
        </w:rPr>
        <w:t xml:space="preserve"> أو مراكز الأبحاث التي تدمج الباحثين الشباب أو منشئي</w:t>
      </w:r>
      <w:r w:rsidRPr="00D85F81">
        <w:rPr>
          <w:rStyle w:val="jlqj4b"/>
          <w:rFonts w:ascii="Simplified Arabic" w:hAnsi="Simplified Arabic" w:cs="Simplified Arabic"/>
          <w:sz w:val="26"/>
          <w:szCs w:val="26"/>
          <w:lang w:bidi="ar"/>
        </w:rPr>
        <w:t xml:space="preserve"> Fablabs </w:t>
      </w:r>
      <w:r w:rsidRPr="00D85F81">
        <w:rPr>
          <w:rStyle w:val="jlqj4b"/>
          <w:rFonts w:ascii="Simplified Arabic" w:hAnsi="Simplified Arabic" w:cs="Simplified Arabic"/>
          <w:sz w:val="26"/>
          <w:szCs w:val="26"/>
          <w:rtl/>
          <w:lang w:bidi="ar"/>
        </w:rPr>
        <w:t>أو الحاضنات</w:t>
      </w:r>
      <w:r w:rsidRPr="00D85F81">
        <w:rPr>
          <w:rStyle w:val="jlqj4b"/>
          <w:rFonts w:ascii="Simplified Arabic" w:hAnsi="Simplified Arabic" w:cs="Simplified Arabic"/>
          <w:sz w:val="26"/>
          <w:szCs w:val="26"/>
          <w:lang w:bidi="ar"/>
        </w:rPr>
        <w:t>.</w:t>
      </w:r>
    </w:p>
    <w:p w14:paraId="0C2DC433" w14:textId="77777777" w:rsidR="001F2D79" w:rsidRPr="00D85F81" w:rsidRDefault="001F2D79" w:rsidP="001F2D79">
      <w:pPr>
        <w:spacing w:after="0" w:line="240" w:lineRule="auto"/>
        <w:jc w:val="left"/>
        <w:rPr>
          <w:rFonts w:ascii="Simplified Arabic" w:hAnsi="Simplified Arabic" w:cs="Simplified Arabic"/>
          <w:b/>
          <w:bCs/>
          <w:sz w:val="26"/>
          <w:szCs w:val="26"/>
          <w:lang w:val="fr-MA"/>
        </w:rPr>
      </w:pPr>
    </w:p>
    <w:p w14:paraId="725554DD" w14:textId="2F98EC2E" w:rsidR="00063752" w:rsidRPr="00D85F81" w:rsidRDefault="00E8431C" w:rsidP="00D85F81">
      <w:pPr>
        <w:bidi/>
        <w:spacing w:before="100" w:beforeAutospacing="1" w:after="100" w:afterAutospacing="1" w:line="240" w:lineRule="auto"/>
        <w:rPr>
          <w:rFonts w:ascii="Simplified Arabic" w:hAnsi="Simplified Arabic" w:cs="Simplified Arabic"/>
          <w:b/>
          <w:bCs/>
          <w:sz w:val="26"/>
          <w:szCs w:val="26"/>
          <w:lang w:bidi="ar-LB"/>
        </w:rPr>
      </w:pPr>
      <w:r w:rsidRPr="00D85F81">
        <w:rPr>
          <w:rFonts w:ascii="Simplified Arabic" w:hAnsi="Simplified Arabic" w:cs="Simplified Arabic"/>
          <w:b/>
          <w:bCs/>
          <w:sz w:val="26"/>
          <w:szCs w:val="26"/>
          <w:rtl/>
        </w:rPr>
        <w:t xml:space="preserve">رابط نحو الدعوة لتقديم المشاريع </w:t>
      </w:r>
      <w:r w:rsidRPr="00D85F81">
        <w:rPr>
          <w:rFonts w:ascii="Simplified Arabic" w:hAnsi="Simplified Arabic" w:cs="Simplified Arabic"/>
          <w:b/>
          <w:bCs/>
          <w:sz w:val="26"/>
          <w:szCs w:val="26"/>
        </w:rPr>
        <w:t>COVID-19</w:t>
      </w:r>
      <w:r w:rsidRPr="00D85F81">
        <w:rPr>
          <w:rFonts w:ascii="Simplified Arabic" w:hAnsi="Simplified Arabic" w:cs="Simplified Arabic"/>
          <w:b/>
          <w:bCs/>
          <w:sz w:val="26"/>
          <w:szCs w:val="26"/>
          <w:lang w:bidi="ar-LB"/>
        </w:rPr>
        <w:t>.2</w:t>
      </w:r>
      <w:r w:rsidRPr="00D85F81">
        <w:rPr>
          <w:rFonts w:ascii="Simplified Arabic" w:hAnsi="Simplified Arabic" w:cs="Simplified Arabic"/>
          <w:b/>
          <w:bCs/>
          <w:sz w:val="26"/>
          <w:szCs w:val="26"/>
          <w:rtl/>
          <w:lang w:bidi="ar-LB"/>
        </w:rPr>
        <w:t xml:space="preserve">: </w:t>
      </w:r>
      <w:hyperlink r:id="rId9" w:tooltip="https://www.auf.org/nouvelles/appels-a-candidatures/appel-a-projets-international-auf-covid-19-2/" w:history="1">
        <w:r w:rsidRPr="00D85F81">
          <w:rPr>
            <w:rStyle w:val="Hyperlink"/>
            <w:rFonts w:ascii="Simplified Arabic" w:hAnsi="Simplified Arabic" w:cs="Simplified Arabic"/>
            <w:sz w:val="26"/>
            <w:szCs w:val="26"/>
          </w:rPr>
          <w:t>Appel à projets international AUF COVID-19 / 2 - AUF</w:t>
        </w:r>
      </w:hyperlink>
    </w:p>
    <w:p w14:paraId="6DEF1187" w14:textId="01ABA898" w:rsidR="006326FF" w:rsidRPr="00D85F81" w:rsidRDefault="00E8431C" w:rsidP="00E8431C">
      <w:pPr>
        <w:bidi/>
        <w:spacing w:before="100" w:beforeAutospacing="1" w:after="100" w:afterAutospacing="1" w:line="240" w:lineRule="auto"/>
        <w:rPr>
          <w:rFonts w:ascii="Simplified Arabic" w:hAnsi="Simplified Arabic" w:cs="Simplified Arabic"/>
          <w:b/>
          <w:bCs/>
          <w:sz w:val="22"/>
          <w:szCs w:val="22"/>
          <w:rtl/>
        </w:rPr>
      </w:pPr>
      <w:r w:rsidRPr="00D85F81">
        <w:rPr>
          <w:rFonts w:ascii="Simplified Arabic" w:hAnsi="Simplified Arabic" w:cs="Simplified Arabic"/>
          <w:b/>
          <w:bCs/>
          <w:sz w:val="22"/>
          <w:szCs w:val="22"/>
          <w:rtl/>
        </w:rPr>
        <w:t>نبذة عن الوكالة الجامعية للفرنكوفونية</w:t>
      </w:r>
    </w:p>
    <w:p w14:paraId="1C38A627" w14:textId="444ADB24" w:rsidR="00F7043C" w:rsidRPr="00D85F81" w:rsidRDefault="00F7043C" w:rsidP="00F7043C">
      <w:pPr>
        <w:pStyle w:val="NormalWeb"/>
        <w:bidi/>
        <w:jc w:val="both"/>
        <w:rPr>
          <w:rFonts w:ascii="Simplified Arabic" w:hAnsi="Simplified Arabic" w:cs="Simplified Arabic"/>
          <w:sz w:val="22"/>
          <w:szCs w:val="22"/>
          <w:rtl/>
        </w:rPr>
      </w:pPr>
      <w:r w:rsidRPr="00D85F81">
        <w:rPr>
          <w:rFonts w:ascii="Simplified Arabic" w:hAnsi="Simplified Arabic" w:cs="Simplified Arabic"/>
          <w:sz w:val="22"/>
          <w:szCs w:val="22"/>
          <w:rtl/>
        </w:rPr>
        <w:t>تٌعتبر الوكالة الجامعية للفرنكوفونية</w:t>
      </w:r>
      <w:r w:rsidRPr="00D85F81">
        <w:rPr>
          <w:rFonts w:ascii="Simplified Arabic" w:hAnsi="Simplified Arabic" w:cs="Simplified Arabic"/>
          <w:sz w:val="22"/>
          <w:szCs w:val="22"/>
        </w:rPr>
        <w:t xml:space="preserve"> AUF</w:t>
      </w:r>
      <w:r w:rsidRPr="00D85F81">
        <w:rPr>
          <w:rFonts w:ascii="Simplified Arabic" w:hAnsi="Simplified Arabic" w:cs="Simplified Arabic"/>
          <w:sz w:val="22"/>
          <w:szCs w:val="22"/>
          <w:lang w:val="fr-FR"/>
        </w:rPr>
        <w:t xml:space="preserve"> </w:t>
      </w:r>
      <w:r w:rsidRPr="00D85F81">
        <w:rPr>
          <w:rFonts w:ascii="Simplified Arabic" w:hAnsi="Simplified Arabic" w:cs="Simplified Arabic"/>
          <w:sz w:val="22"/>
          <w:szCs w:val="22"/>
          <w:rtl/>
        </w:rPr>
        <w:t xml:space="preserve">التي تأسست عام 1961، أول شبكة جامعية في العالم وهي تضّم أكثر من 1000 مؤسّسة جامعية ومركز بحثي في </w:t>
      </w:r>
      <w:r w:rsidRPr="00D85F81">
        <w:rPr>
          <w:rFonts w:ascii="Simplified Arabic" w:hAnsi="Simplified Arabic" w:cs="Simplified Arabic"/>
          <w:sz w:val="22"/>
          <w:szCs w:val="22"/>
          <w:rtl/>
          <w:lang w:bidi="ar-LB"/>
        </w:rPr>
        <w:t>120 بلد</w:t>
      </w:r>
      <w:r w:rsidRPr="00D85F81">
        <w:rPr>
          <w:rFonts w:ascii="Simplified Arabic" w:hAnsi="Simplified Arabic" w:cs="Simplified Arabic"/>
          <w:sz w:val="22"/>
          <w:szCs w:val="22"/>
          <w:rtl/>
        </w:rPr>
        <w:t xml:space="preserve">. كما هي مشغّل قمّة الفرنكوفونية للتعليم العالي والبحث المباشر والمعترف به. </w:t>
      </w:r>
    </w:p>
    <w:p w14:paraId="470905D2" w14:textId="77777777" w:rsidR="00A72008" w:rsidRPr="00D85F81" w:rsidRDefault="00F7043C" w:rsidP="00A72008">
      <w:pPr>
        <w:pStyle w:val="NormalWeb"/>
        <w:bidi/>
        <w:jc w:val="both"/>
        <w:rPr>
          <w:rFonts w:ascii="Simplified Arabic" w:hAnsi="Simplified Arabic" w:cs="Simplified Arabic"/>
          <w:sz w:val="22"/>
          <w:szCs w:val="22"/>
          <w:rtl/>
        </w:rPr>
      </w:pPr>
      <w:r w:rsidRPr="00D85F81">
        <w:rPr>
          <w:rFonts w:ascii="Simplified Arabic" w:hAnsi="Simplified Arabic" w:cs="Simplified Arabic"/>
          <w:sz w:val="22"/>
          <w:szCs w:val="22"/>
          <w:rtl/>
        </w:rPr>
        <w:t xml:space="preserve">ومع تواجد الوكالة الجامعية للفرنكوفونية في القارات الخمس، وبفضل شبكة الإدارات الإقليمية التابعة لها، بالقرب من النظام البيئي التعليمي والجامعي، تعتبر الوكالة واحدة من أكثر المشغلين الميدانيين تأثيراً. وتعمل الوكالة الجامعية للفرنكوفونية بشكل خاص على تنفيذ </w:t>
      </w:r>
      <w:r w:rsidR="00A72008" w:rsidRPr="00D85F81">
        <w:rPr>
          <w:rFonts w:ascii="Simplified Arabic" w:hAnsi="Simplified Arabic" w:cs="Simplified Arabic"/>
          <w:sz w:val="22"/>
          <w:szCs w:val="22"/>
          <w:rtl/>
        </w:rPr>
        <w:t xml:space="preserve">الالتزامات التي تصّب في مجال عملها، والتي يتخذها </w:t>
      </w:r>
      <w:r w:rsidR="00A72008" w:rsidRPr="00D85F81">
        <w:rPr>
          <w:rStyle w:val="Emphasis"/>
          <w:rFonts w:ascii="Simplified Arabic" w:hAnsi="Simplified Arabic" w:cs="Simplified Arabic"/>
          <w:i w:val="0"/>
          <w:iCs w:val="0"/>
          <w:sz w:val="22"/>
          <w:szCs w:val="22"/>
          <w:rtl/>
        </w:rPr>
        <w:t>مؤتمر رؤساء دول وحكومات البلدان</w:t>
      </w:r>
      <w:r w:rsidR="00A72008" w:rsidRPr="00D85F81">
        <w:rPr>
          <w:rFonts w:ascii="Simplified Arabic" w:hAnsi="Simplified Arabic" w:cs="Simplified Arabic"/>
          <w:i/>
          <w:iCs/>
          <w:sz w:val="22"/>
          <w:szCs w:val="22"/>
          <w:rtl/>
        </w:rPr>
        <w:t xml:space="preserve"> </w:t>
      </w:r>
      <w:r w:rsidR="00A72008" w:rsidRPr="00D85F81">
        <w:rPr>
          <w:rFonts w:ascii="Simplified Arabic" w:hAnsi="Simplified Arabic" w:cs="Simplified Arabic"/>
          <w:sz w:val="22"/>
          <w:szCs w:val="22"/>
          <w:rtl/>
        </w:rPr>
        <w:t>التي تتشارك</w:t>
      </w:r>
      <w:r w:rsidR="00A72008" w:rsidRPr="00D85F81">
        <w:rPr>
          <w:rFonts w:ascii="Simplified Arabic" w:hAnsi="Simplified Arabic" w:cs="Simplified Arabic"/>
          <w:i/>
          <w:iCs/>
          <w:sz w:val="22"/>
          <w:szCs w:val="22"/>
          <w:rtl/>
        </w:rPr>
        <w:t xml:space="preserve"> </w:t>
      </w:r>
      <w:r w:rsidR="00A72008" w:rsidRPr="00D85F81">
        <w:rPr>
          <w:rStyle w:val="Emphasis"/>
          <w:rFonts w:ascii="Simplified Arabic" w:hAnsi="Simplified Arabic" w:cs="Simplified Arabic"/>
          <w:i w:val="0"/>
          <w:iCs w:val="0"/>
          <w:sz w:val="22"/>
          <w:szCs w:val="22"/>
          <w:rtl/>
        </w:rPr>
        <w:t xml:space="preserve">اللغة الفرنسية. </w:t>
      </w:r>
    </w:p>
    <w:p w14:paraId="61DA362D" w14:textId="003DB55D" w:rsidR="00F7043C" w:rsidRPr="00D85F81" w:rsidRDefault="00F7043C" w:rsidP="00A72008">
      <w:pPr>
        <w:pStyle w:val="NormalWeb"/>
        <w:bidi/>
        <w:jc w:val="both"/>
        <w:rPr>
          <w:rFonts w:ascii="Simplified Arabic" w:hAnsi="Simplified Arabic" w:cs="Simplified Arabic"/>
          <w:sz w:val="22"/>
          <w:szCs w:val="22"/>
        </w:rPr>
      </w:pPr>
      <w:r w:rsidRPr="00D85F81">
        <w:rPr>
          <w:rFonts w:ascii="Simplified Arabic" w:hAnsi="Simplified Arabic" w:cs="Simplified Arabic"/>
          <w:sz w:val="22"/>
          <w:szCs w:val="22"/>
          <w:rtl/>
        </w:rPr>
        <w:t>وتقضي مهمة الوكالة بدعم مؤسساتها الأعضاء والترويج لفرنكوفونية علمية ملتزمة بتحقيق التنمية الاقتصادية، الاجتماعية والثقافية للمجتمعات. وهي تعمد إلى تطوير مجموعة من البرامج والمشاريع المبتكرة لتعزيز الفرنكوفونية العلمية الرقمية الدولية والاندماج المهني للخريجين الشباب وتطوير ثقافة ريادة الأعمال</w:t>
      </w:r>
      <w:r w:rsidR="00A72008" w:rsidRPr="00D85F81">
        <w:rPr>
          <w:rFonts w:ascii="Simplified Arabic" w:hAnsi="Simplified Arabic" w:cs="Simplified Arabic"/>
          <w:sz w:val="22"/>
          <w:szCs w:val="22"/>
          <w:rtl/>
        </w:rPr>
        <w:t xml:space="preserve"> </w:t>
      </w:r>
      <w:r w:rsidRPr="00D85F81">
        <w:rPr>
          <w:rFonts w:ascii="Simplified Arabic" w:hAnsi="Simplified Arabic" w:cs="Simplified Arabic"/>
          <w:sz w:val="22"/>
          <w:szCs w:val="22"/>
        </w:rPr>
        <w:t xml:space="preserve">. </w:t>
      </w:r>
      <w:hyperlink r:id="rId10" w:history="1">
        <w:r w:rsidRPr="00D85F81">
          <w:rPr>
            <w:rStyle w:val="Hyperlink"/>
            <w:rFonts w:ascii="Simplified Arabic" w:hAnsi="Simplified Arabic" w:cs="Simplified Arabic"/>
            <w:sz w:val="22"/>
            <w:szCs w:val="22"/>
          </w:rPr>
          <w:t>www.auf.org</w:t>
        </w:r>
      </w:hyperlink>
    </w:p>
    <w:p w14:paraId="62DBB9D6" w14:textId="77777777" w:rsidR="00B22A81" w:rsidRPr="00D85F81" w:rsidRDefault="00B22A81" w:rsidP="00B22A81">
      <w:pPr>
        <w:spacing w:before="100" w:beforeAutospacing="1" w:after="100" w:afterAutospacing="1" w:line="240" w:lineRule="auto"/>
        <w:jc w:val="left"/>
        <w:rPr>
          <w:rFonts w:ascii="Simplified Arabic" w:hAnsi="Simplified Arabic" w:cs="Simplified Arabic"/>
          <w:sz w:val="26"/>
          <w:szCs w:val="26"/>
        </w:rPr>
      </w:pPr>
    </w:p>
    <w:p w14:paraId="227543E0" w14:textId="4DB1548F" w:rsidR="00B22A81" w:rsidRPr="00D85F81" w:rsidRDefault="00A72008" w:rsidP="00E8431C">
      <w:pPr>
        <w:bidi/>
        <w:spacing w:before="100" w:beforeAutospacing="1" w:after="100" w:afterAutospacing="1" w:line="240" w:lineRule="auto"/>
        <w:rPr>
          <w:rFonts w:ascii="Simplified Arabic" w:hAnsi="Simplified Arabic" w:cs="Simplified Arabic"/>
          <w:b/>
          <w:bCs/>
          <w:sz w:val="26"/>
          <w:szCs w:val="26"/>
        </w:rPr>
      </w:pPr>
      <w:r w:rsidRPr="00D85F81">
        <w:rPr>
          <w:rFonts w:ascii="Simplified Arabic" w:hAnsi="Simplified Arabic" w:cs="Simplified Arabic"/>
          <w:b/>
          <w:bCs/>
          <w:sz w:val="26"/>
          <w:szCs w:val="26"/>
          <w:rtl/>
        </w:rPr>
        <w:t>للتنسيق مع الصحافة</w:t>
      </w:r>
    </w:p>
    <w:p w14:paraId="07B9A8E4" w14:textId="0A9C1032" w:rsidR="006326FF" w:rsidRPr="00D85F81" w:rsidRDefault="00E8431C" w:rsidP="00E8431C">
      <w:pPr>
        <w:bidi/>
        <w:spacing w:before="100" w:beforeAutospacing="1" w:after="100" w:afterAutospacing="1" w:line="240" w:lineRule="auto"/>
        <w:jc w:val="left"/>
        <w:rPr>
          <w:rFonts w:ascii="Simplified Arabic" w:hAnsi="Simplified Arabic" w:cs="Simplified Arabic"/>
          <w:sz w:val="26"/>
          <w:szCs w:val="26"/>
        </w:rPr>
      </w:pPr>
      <w:r w:rsidRPr="00D85F81">
        <w:rPr>
          <w:rFonts w:ascii="Simplified Arabic" w:hAnsi="Simplified Arabic" w:cs="Simplified Arabic"/>
          <w:sz w:val="26"/>
          <w:szCs w:val="26"/>
          <w:rtl/>
        </w:rPr>
        <w:t xml:space="preserve">جويل رياشي – </w:t>
      </w:r>
      <w:r w:rsidR="00465675">
        <w:rPr>
          <w:rFonts w:ascii="Simplified Arabic" w:hAnsi="Simplified Arabic" w:cs="Simplified Arabic" w:hint="cs"/>
          <w:sz w:val="26"/>
          <w:szCs w:val="26"/>
          <w:rtl/>
        </w:rPr>
        <w:t>ال</w:t>
      </w:r>
      <w:r w:rsidRPr="00D85F81">
        <w:rPr>
          <w:rFonts w:ascii="Simplified Arabic" w:hAnsi="Simplified Arabic" w:cs="Simplified Arabic"/>
          <w:sz w:val="26"/>
          <w:szCs w:val="26"/>
          <w:rtl/>
        </w:rPr>
        <w:t>مسؤولة ال</w:t>
      </w:r>
      <w:r w:rsidR="00465675">
        <w:rPr>
          <w:rFonts w:ascii="Simplified Arabic" w:hAnsi="Simplified Arabic" w:cs="Simplified Arabic" w:hint="cs"/>
          <w:sz w:val="26"/>
          <w:szCs w:val="26"/>
          <w:rtl/>
        </w:rPr>
        <w:t>اعلامية</w:t>
      </w:r>
      <w:r w:rsidR="00B22A81" w:rsidRPr="00D85F81">
        <w:rPr>
          <w:rFonts w:ascii="Simplified Arabic" w:hAnsi="Simplified Arabic" w:cs="Simplified Arabic"/>
          <w:sz w:val="26"/>
          <w:szCs w:val="26"/>
        </w:rPr>
        <w:br/>
      </w:r>
      <w:r w:rsidR="006326FF" w:rsidRPr="00D85F81">
        <w:rPr>
          <w:rFonts w:ascii="Simplified Arabic" w:hAnsi="Simplified Arabic" w:cs="Simplified Arabic"/>
          <w:sz w:val="26"/>
          <w:szCs w:val="26"/>
        </w:rPr>
        <w:t>+</w:t>
      </w:r>
      <w:r w:rsidR="005C0BCE" w:rsidRPr="00D85F81">
        <w:rPr>
          <w:rFonts w:ascii="Simplified Arabic" w:hAnsi="Simplified Arabic" w:cs="Simplified Arabic"/>
          <w:sz w:val="26"/>
          <w:szCs w:val="26"/>
        </w:rPr>
        <w:t>961 3 780 928</w:t>
      </w:r>
      <w:r w:rsidR="006326FF" w:rsidRPr="00D85F81">
        <w:rPr>
          <w:rFonts w:ascii="Simplified Arabic" w:hAnsi="Simplified Arabic" w:cs="Simplified Arabic"/>
          <w:sz w:val="26"/>
          <w:szCs w:val="26"/>
        </w:rPr>
        <w:t xml:space="preserve"> | </w:t>
      </w:r>
      <w:hyperlink r:id="rId11" w:history="1">
        <w:r w:rsidR="005C0BCE" w:rsidRPr="00D85F81">
          <w:rPr>
            <w:rStyle w:val="Hyperlink"/>
            <w:rFonts w:ascii="Simplified Arabic" w:hAnsi="Simplified Arabic" w:cs="Simplified Arabic"/>
            <w:sz w:val="26"/>
            <w:szCs w:val="26"/>
          </w:rPr>
          <w:t>joelle.riachi@auf.org</w:t>
        </w:r>
      </w:hyperlink>
      <w:r w:rsidR="00A061FF" w:rsidRPr="00D85F81">
        <w:rPr>
          <w:rFonts w:ascii="Simplified Arabic" w:hAnsi="Simplified Arabic" w:cs="Simplified Arabic"/>
          <w:sz w:val="26"/>
          <w:szCs w:val="26"/>
        </w:rPr>
        <w:t xml:space="preserve"> </w:t>
      </w:r>
      <w:r w:rsidR="00D4099E" w:rsidRPr="00D85F81">
        <w:rPr>
          <w:rFonts w:ascii="Simplified Arabic" w:hAnsi="Simplified Arabic" w:cs="Simplified Arabic"/>
          <w:sz w:val="26"/>
          <w:szCs w:val="26"/>
        </w:rPr>
        <w:br/>
      </w:r>
    </w:p>
    <w:sectPr w:rsidR="006326FF" w:rsidRPr="00D85F81" w:rsidSect="000E6224">
      <w:headerReference w:type="default" r:id="rId12"/>
      <w:headerReference w:type="first" r:id="rId13"/>
      <w:pgSz w:w="11900" w:h="16840"/>
      <w:pgMar w:top="1021" w:right="907" w:bottom="1021"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E9CA" w14:textId="77777777" w:rsidR="005C514A" w:rsidRDefault="005C514A" w:rsidP="001432DD">
      <w:r>
        <w:separator/>
      </w:r>
    </w:p>
  </w:endnote>
  <w:endnote w:type="continuationSeparator" w:id="0">
    <w:p w14:paraId="3C55D0B2" w14:textId="77777777" w:rsidR="005C514A" w:rsidRDefault="005C514A" w:rsidP="0014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BF97" w14:textId="77777777" w:rsidR="005C514A" w:rsidRDefault="005C514A" w:rsidP="001432DD">
      <w:r>
        <w:separator/>
      </w:r>
    </w:p>
  </w:footnote>
  <w:footnote w:type="continuationSeparator" w:id="0">
    <w:p w14:paraId="2370AB59" w14:textId="77777777" w:rsidR="005C514A" w:rsidRDefault="005C514A" w:rsidP="0014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7C4E" w14:textId="77777777" w:rsidR="001432DD" w:rsidRDefault="009E61D9">
    <w:pPr>
      <w:pStyle w:val="Header"/>
    </w:pPr>
    <w:r>
      <w:rPr>
        <w:noProof/>
      </w:rPr>
      <w:drawing>
        <wp:anchor distT="0" distB="0" distL="114300" distR="114300" simplePos="0" relativeHeight="251658240" behindDoc="1" locked="0" layoutInCell="1" allowOverlap="1" wp14:anchorId="4FCC1B83" wp14:editId="644845EE">
          <wp:simplePos x="0" y="0"/>
          <wp:positionH relativeFrom="column">
            <wp:posOffset>-574868</wp:posOffset>
          </wp:positionH>
          <wp:positionV relativeFrom="paragraph">
            <wp:posOffset>-448732</wp:posOffset>
          </wp:positionV>
          <wp:extent cx="7541752" cy="10683089"/>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752"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C5AD" w14:textId="77777777" w:rsidR="001F4212" w:rsidRDefault="001F4212" w:rsidP="001C39D6">
    <w:pPr>
      <w:pStyle w:val="Header"/>
      <w:jc w:val="right"/>
      <w:rPr>
        <w:b/>
        <w:bCs/>
        <w:noProof/>
        <w:sz w:val="28"/>
        <w:szCs w:val="28"/>
      </w:rPr>
    </w:pPr>
    <w:r w:rsidRPr="001C39D6">
      <w:rPr>
        <w:b/>
        <w:bCs/>
        <w:noProof/>
        <w:sz w:val="28"/>
        <w:szCs w:val="28"/>
      </w:rPr>
      <w:drawing>
        <wp:anchor distT="0" distB="0" distL="114300" distR="114300" simplePos="0" relativeHeight="251659264" behindDoc="1" locked="0" layoutInCell="1" allowOverlap="1" wp14:anchorId="43AFB764" wp14:editId="471B61CD">
          <wp:simplePos x="0" y="0"/>
          <wp:positionH relativeFrom="column">
            <wp:posOffset>-565978</wp:posOffset>
          </wp:positionH>
          <wp:positionV relativeFrom="page">
            <wp:posOffset>-16510</wp:posOffset>
          </wp:positionV>
          <wp:extent cx="7541260" cy="10667365"/>
          <wp:effectExtent l="0" t="0" r="254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E PAGE AU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260" cy="10667365"/>
                  </a:xfrm>
                  <a:prstGeom prst="rect">
                    <a:avLst/>
                  </a:prstGeom>
                </pic:spPr>
              </pic:pic>
            </a:graphicData>
          </a:graphic>
          <wp14:sizeRelH relativeFrom="page">
            <wp14:pctWidth>0</wp14:pctWidth>
          </wp14:sizeRelH>
          <wp14:sizeRelV relativeFrom="page">
            <wp14:pctHeight>0</wp14:pctHeight>
          </wp14:sizeRelV>
        </wp:anchor>
      </w:drawing>
    </w:r>
    <w:r w:rsidR="006326FF" w:rsidRPr="001C39D6">
      <w:rPr>
        <w:b/>
        <w:bCs/>
        <w:noProof/>
        <w:sz w:val="28"/>
        <w:szCs w:val="28"/>
      </w:rPr>
      <w:t>Communiqué de presse</w:t>
    </w:r>
  </w:p>
  <w:p w14:paraId="71B731D8" w14:textId="77777777" w:rsidR="009E61D9" w:rsidRPr="001C39D6" w:rsidRDefault="000E6224" w:rsidP="001C39D6">
    <w:pPr>
      <w:pStyle w:val="Header"/>
      <w:jc w:val="right"/>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0083D396" wp14:editId="5C58DA5D">
              <wp:simplePos x="0" y="0"/>
              <wp:positionH relativeFrom="column">
                <wp:posOffset>4423989</wp:posOffset>
              </wp:positionH>
              <wp:positionV relativeFrom="paragraph">
                <wp:posOffset>71755</wp:posOffset>
              </wp:positionV>
              <wp:extent cx="1987385" cy="0"/>
              <wp:effectExtent l="0" t="0" r="6985" b="12700"/>
              <wp:wrapNone/>
              <wp:docPr id="4" name="Connecteur droit 4"/>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48242" id="Connecteur droit 4"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35pt,5.65pt" to="504.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" strokecolor="black [3200]" strokeweight=".25pt">
              <v:stroke joinstyle="miter"/>
            </v:line>
          </w:pict>
        </mc:Fallback>
      </mc:AlternateContent>
    </w:r>
    <w:r w:rsidR="00D4099E">
      <w:rPr>
        <w:b/>
        <w:bCs/>
        <w:noProof/>
        <w:sz w:val="28"/>
        <w:szCs w:val="28"/>
      </w:rPr>
      <mc:AlternateContent>
        <mc:Choice Requires="wps">
          <w:drawing>
            <wp:anchor distT="0" distB="0" distL="114300" distR="114300" simplePos="0" relativeHeight="251660288" behindDoc="0" locked="0" layoutInCell="1" allowOverlap="1" wp14:anchorId="57BDF674" wp14:editId="2DA4AF30">
              <wp:simplePos x="0" y="0"/>
              <wp:positionH relativeFrom="column">
                <wp:posOffset>4273521</wp:posOffset>
              </wp:positionH>
              <wp:positionV relativeFrom="paragraph">
                <wp:posOffset>72086</wp:posOffset>
              </wp:positionV>
              <wp:extent cx="1987385" cy="0"/>
              <wp:effectExtent l="0" t="0" r="6985" b="12700"/>
              <wp:wrapNone/>
              <wp:docPr id="3" name="Connecteur droit 3"/>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12A416" id="Connecteur droit 3"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5.7pt" to="49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" strokecolor="black [3200]"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A8"/>
    <w:multiLevelType w:val="hybridMultilevel"/>
    <w:tmpl w:val="11E03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614AC4"/>
    <w:multiLevelType w:val="hybridMultilevel"/>
    <w:tmpl w:val="D572305A"/>
    <w:lvl w:ilvl="0" w:tplc="03EE1E9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6A17E7"/>
    <w:multiLevelType w:val="hybridMultilevel"/>
    <w:tmpl w:val="6524A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A50A9E"/>
    <w:multiLevelType w:val="hybridMultilevel"/>
    <w:tmpl w:val="2A0C8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D846E0"/>
    <w:multiLevelType w:val="hybridMultilevel"/>
    <w:tmpl w:val="D16A5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47916"/>
    <w:multiLevelType w:val="hybridMultilevel"/>
    <w:tmpl w:val="30E41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F2209D"/>
    <w:multiLevelType w:val="hybridMultilevel"/>
    <w:tmpl w:val="EE5011D8"/>
    <w:lvl w:ilvl="0" w:tplc="D570C0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28502AA"/>
    <w:multiLevelType w:val="hybridMultilevel"/>
    <w:tmpl w:val="C1FED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6F5A17"/>
    <w:multiLevelType w:val="hybridMultilevel"/>
    <w:tmpl w:val="B56C83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915356"/>
    <w:multiLevelType w:val="hybridMultilevel"/>
    <w:tmpl w:val="AB624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C6364C"/>
    <w:multiLevelType w:val="hybridMultilevel"/>
    <w:tmpl w:val="37E26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4"/>
  </w:num>
  <w:num w:numId="6">
    <w:abstractNumId w:val="6"/>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92"/>
    <w:rsid w:val="0003277B"/>
    <w:rsid w:val="00063752"/>
    <w:rsid w:val="000A7D2C"/>
    <w:rsid w:val="000E6224"/>
    <w:rsid w:val="000F4D64"/>
    <w:rsid w:val="00120166"/>
    <w:rsid w:val="001378F2"/>
    <w:rsid w:val="001432DD"/>
    <w:rsid w:val="00146748"/>
    <w:rsid w:val="00185F44"/>
    <w:rsid w:val="0019781F"/>
    <w:rsid w:val="001B1FC4"/>
    <w:rsid w:val="001C39D6"/>
    <w:rsid w:val="001F2D79"/>
    <w:rsid w:val="001F4212"/>
    <w:rsid w:val="00280510"/>
    <w:rsid w:val="00290CB7"/>
    <w:rsid w:val="00296CF2"/>
    <w:rsid w:val="00297748"/>
    <w:rsid w:val="00303B04"/>
    <w:rsid w:val="00326149"/>
    <w:rsid w:val="003646BF"/>
    <w:rsid w:val="00440473"/>
    <w:rsid w:val="00441339"/>
    <w:rsid w:val="00465675"/>
    <w:rsid w:val="004A5115"/>
    <w:rsid w:val="00506B59"/>
    <w:rsid w:val="00521864"/>
    <w:rsid w:val="00524E10"/>
    <w:rsid w:val="005710AF"/>
    <w:rsid w:val="00576FB4"/>
    <w:rsid w:val="0058051E"/>
    <w:rsid w:val="005B5754"/>
    <w:rsid w:val="005C0BCE"/>
    <w:rsid w:val="005C514A"/>
    <w:rsid w:val="005C5A39"/>
    <w:rsid w:val="005E0092"/>
    <w:rsid w:val="005E6342"/>
    <w:rsid w:val="005F2708"/>
    <w:rsid w:val="006326FF"/>
    <w:rsid w:val="006A0FFA"/>
    <w:rsid w:val="00713AF6"/>
    <w:rsid w:val="00721B03"/>
    <w:rsid w:val="00763F0E"/>
    <w:rsid w:val="00780508"/>
    <w:rsid w:val="007A154E"/>
    <w:rsid w:val="007D1E83"/>
    <w:rsid w:val="008617BB"/>
    <w:rsid w:val="00870B91"/>
    <w:rsid w:val="008A28ED"/>
    <w:rsid w:val="008B3D9B"/>
    <w:rsid w:val="008E67CE"/>
    <w:rsid w:val="00955E32"/>
    <w:rsid w:val="00964B17"/>
    <w:rsid w:val="00965807"/>
    <w:rsid w:val="009E1556"/>
    <w:rsid w:val="009E61D9"/>
    <w:rsid w:val="009E6577"/>
    <w:rsid w:val="00A061FF"/>
    <w:rsid w:val="00A36E80"/>
    <w:rsid w:val="00A72008"/>
    <w:rsid w:val="00A80978"/>
    <w:rsid w:val="00A95CD0"/>
    <w:rsid w:val="00AF4D3B"/>
    <w:rsid w:val="00B22A81"/>
    <w:rsid w:val="00B77D68"/>
    <w:rsid w:val="00B91644"/>
    <w:rsid w:val="00C6346C"/>
    <w:rsid w:val="00C80123"/>
    <w:rsid w:val="00CC46E4"/>
    <w:rsid w:val="00D179E2"/>
    <w:rsid w:val="00D4099E"/>
    <w:rsid w:val="00D46AF1"/>
    <w:rsid w:val="00D52746"/>
    <w:rsid w:val="00D72E9E"/>
    <w:rsid w:val="00D85F81"/>
    <w:rsid w:val="00DB3F3F"/>
    <w:rsid w:val="00DC092F"/>
    <w:rsid w:val="00E51481"/>
    <w:rsid w:val="00E8431C"/>
    <w:rsid w:val="00E97115"/>
    <w:rsid w:val="00EF170E"/>
    <w:rsid w:val="00F06C67"/>
    <w:rsid w:val="00F45A68"/>
    <w:rsid w:val="00F5609B"/>
    <w:rsid w:val="00F60F38"/>
    <w:rsid w:val="00F7043C"/>
    <w:rsid w:val="00F97C1F"/>
    <w:rsid w:val="00FD4BC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D101"/>
  <w15:chartTrackingRefBased/>
  <w15:docId w15:val="{34A81CD7-7283-2C46-B206-2A54B79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44"/>
    <w:pPr>
      <w:spacing w:after="200" w:line="276" w:lineRule="auto"/>
      <w:jc w:val="both"/>
    </w:pPr>
    <w:rPr>
      <w:rFonts w:eastAsiaTheme="minorEastAsia"/>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2DD"/>
    <w:pPr>
      <w:tabs>
        <w:tab w:val="center" w:pos="4536"/>
        <w:tab w:val="right" w:pos="9072"/>
      </w:tabs>
      <w:spacing w:after="0" w:line="240" w:lineRule="auto"/>
      <w:jc w:val="left"/>
    </w:pPr>
    <w:rPr>
      <w:rFonts w:eastAsiaTheme="minorHAnsi"/>
      <w:sz w:val="24"/>
      <w:szCs w:val="24"/>
      <w:lang w:val="fr-MA"/>
    </w:rPr>
  </w:style>
  <w:style w:type="character" w:customStyle="1" w:styleId="HeaderChar">
    <w:name w:val="Header Char"/>
    <w:basedOn w:val="DefaultParagraphFont"/>
    <w:link w:val="Header"/>
    <w:uiPriority w:val="99"/>
    <w:rsid w:val="001432DD"/>
  </w:style>
  <w:style w:type="paragraph" w:styleId="Footer">
    <w:name w:val="footer"/>
    <w:basedOn w:val="Normal"/>
    <w:link w:val="FooterChar"/>
    <w:uiPriority w:val="99"/>
    <w:unhideWhenUsed/>
    <w:rsid w:val="001432DD"/>
    <w:pPr>
      <w:tabs>
        <w:tab w:val="center" w:pos="4536"/>
        <w:tab w:val="right" w:pos="9072"/>
      </w:tabs>
    </w:pPr>
  </w:style>
  <w:style w:type="character" w:customStyle="1" w:styleId="FooterChar">
    <w:name w:val="Footer Char"/>
    <w:basedOn w:val="DefaultParagraphFont"/>
    <w:link w:val="Footer"/>
    <w:uiPriority w:val="99"/>
    <w:rsid w:val="001432DD"/>
  </w:style>
  <w:style w:type="paragraph" w:styleId="ListParagraph">
    <w:name w:val="List Paragraph"/>
    <w:aliases w:val="References,Bullets"/>
    <w:basedOn w:val="Normal"/>
    <w:link w:val="ListParagraphChar"/>
    <w:uiPriority w:val="34"/>
    <w:qFormat/>
    <w:rsid w:val="00303B04"/>
    <w:pPr>
      <w:spacing w:after="0" w:line="240" w:lineRule="auto"/>
      <w:ind w:left="720"/>
      <w:contextualSpacing/>
      <w:jc w:val="left"/>
    </w:pPr>
    <w:rPr>
      <w:rFonts w:eastAsiaTheme="minorHAnsi"/>
      <w:sz w:val="24"/>
      <w:szCs w:val="24"/>
      <w:lang w:val="fr-MA"/>
    </w:rPr>
  </w:style>
  <w:style w:type="table" w:styleId="TableGrid">
    <w:name w:val="Table Grid"/>
    <w:basedOn w:val="TableNormal"/>
    <w:uiPriority w:val="39"/>
    <w:rsid w:val="0029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6FF"/>
    <w:rPr>
      <w:color w:val="0000FF"/>
      <w:u w:val="single"/>
    </w:rPr>
  </w:style>
  <w:style w:type="paragraph" w:customStyle="1" w:styleId="xmsonormal">
    <w:name w:val="x_msonormal"/>
    <w:basedOn w:val="Normal"/>
    <w:rsid w:val="006326FF"/>
    <w:pPr>
      <w:spacing w:after="0" w:line="240" w:lineRule="auto"/>
      <w:jc w:val="left"/>
    </w:pPr>
    <w:rPr>
      <w:rFonts w:ascii="Calibri" w:eastAsiaTheme="minorHAnsi" w:hAnsi="Calibri" w:cs="Calibri"/>
      <w:sz w:val="22"/>
      <w:szCs w:val="22"/>
      <w:lang w:eastAsia="fr-FR"/>
    </w:rPr>
  </w:style>
  <w:style w:type="character" w:styleId="UnresolvedMention">
    <w:name w:val="Unresolved Mention"/>
    <w:basedOn w:val="DefaultParagraphFont"/>
    <w:uiPriority w:val="99"/>
    <w:semiHidden/>
    <w:unhideWhenUsed/>
    <w:rsid w:val="00A061FF"/>
    <w:rPr>
      <w:color w:val="605E5C"/>
      <w:shd w:val="clear" w:color="auto" w:fill="E1DFDD"/>
    </w:rPr>
  </w:style>
  <w:style w:type="character" w:customStyle="1" w:styleId="ListParagraphChar">
    <w:name w:val="List Paragraph Char"/>
    <w:aliases w:val="References Char,Bullets Char"/>
    <w:link w:val="ListParagraph"/>
    <w:uiPriority w:val="34"/>
    <w:rsid w:val="007D1E83"/>
  </w:style>
  <w:style w:type="character" w:styleId="CommentReference">
    <w:name w:val="annotation reference"/>
    <w:basedOn w:val="DefaultParagraphFont"/>
    <w:uiPriority w:val="99"/>
    <w:semiHidden/>
    <w:unhideWhenUsed/>
    <w:rsid w:val="00F06C67"/>
    <w:rPr>
      <w:sz w:val="16"/>
      <w:szCs w:val="16"/>
    </w:rPr>
  </w:style>
  <w:style w:type="paragraph" w:styleId="CommentText">
    <w:name w:val="annotation text"/>
    <w:basedOn w:val="Normal"/>
    <w:link w:val="CommentTextChar"/>
    <w:uiPriority w:val="99"/>
    <w:semiHidden/>
    <w:unhideWhenUsed/>
    <w:rsid w:val="00F06C67"/>
    <w:pPr>
      <w:spacing w:line="240" w:lineRule="auto"/>
    </w:pPr>
  </w:style>
  <w:style w:type="character" w:customStyle="1" w:styleId="CommentTextChar">
    <w:name w:val="Comment Text Char"/>
    <w:basedOn w:val="DefaultParagraphFont"/>
    <w:link w:val="CommentText"/>
    <w:uiPriority w:val="99"/>
    <w:semiHidden/>
    <w:rsid w:val="00F06C67"/>
    <w:rPr>
      <w:rFonts w:eastAsiaTheme="minorEastAsia"/>
      <w:sz w:val="20"/>
      <w:szCs w:val="20"/>
      <w:lang w:val="fr-FR"/>
    </w:rPr>
  </w:style>
  <w:style w:type="paragraph" w:styleId="CommentSubject">
    <w:name w:val="annotation subject"/>
    <w:basedOn w:val="CommentText"/>
    <w:next w:val="CommentText"/>
    <w:link w:val="CommentSubjectChar"/>
    <w:uiPriority w:val="99"/>
    <w:semiHidden/>
    <w:unhideWhenUsed/>
    <w:rsid w:val="00F06C67"/>
    <w:rPr>
      <w:b/>
      <w:bCs/>
    </w:rPr>
  </w:style>
  <w:style w:type="character" w:customStyle="1" w:styleId="CommentSubjectChar">
    <w:name w:val="Comment Subject Char"/>
    <w:basedOn w:val="CommentTextChar"/>
    <w:link w:val="CommentSubject"/>
    <w:uiPriority w:val="99"/>
    <w:semiHidden/>
    <w:rsid w:val="00F06C67"/>
    <w:rPr>
      <w:rFonts w:eastAsiaTheme="minorEastAsia"/>
      <w:b/>
      <w:bCs/>
      <w:sz w:val="20"/>
      <w:szCs w:val="20"/>
      <w:lang w:val="fr-FR"/>
    </w:rPr>
  </w:style>
  <w:style w:type="character" w:customStyle="1" w:styleId="jlqj4b">
    <w:name w:val="jlqj4b"/>
    <w:basedOn w:val="DefaultParagraphFont"/>
    <w:rsid w:val="00713AF6"/>
  </w:style>
  <w:style w:type="character" w:customStyle="1" w:styleId="viiyi">
    <w:name w:val="viiyi"/>
    <w:basedOn w:val="DefaultParagraphFont"/>
    <w:rsid w:val="005B5754"/>
  </w:style>
  <w:style w:type="character" w:styleId="Emphasis">
    <w:name w:val="Emphasis"/>
    <w:basedOn w:val="DefaultParagraphFont"/>
    <w:uiPriority w:val="20"/>
    <w:qFormat/>
    <w:rsid w:val="00E97115"/>
    <w:rPr>
      <w:i/>
      <w:iCs/>
    </w:rPr>
  </w:style>
  <w:style w:type="paragraph" w:styleId="NormalWeb">
    <w:name w:val="Normal (Web)"/>
    <w:basedOn w:val="Normal"/>
    <w:uiPriority w:val="99"/>
    <w:semiHidden/>
    <w:unhideWhenUsed/>
    <w:rsid w:val="00F7043C"/>
    <w:pPr>
      <w:spacing w:before="100" w:beforeAutospacing="1" w:after="100" w:afterAutospacing="1" w:line="240" w:lineRule="auto"/>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2821">
      <w:bodyDiv w:val="1"/>
      <w:marLeft w:val="0"/>
      <w:marRight w:val="0"/>
      <w:marTop w:val="0"/>
      <w:marBottom w:val="0"/>
      <w:divBdr>
        <w:top w:val="none" w:sz="0" w:space="0" w:color="auto"/>
        <w:left w:val="none" w:sz="0" w:space="0" w:color="auto"/>
        <w:bottom w:val="none" w:sz="0" w:space="0" w:color="auto"/>
        <w:right w:val="none" w:sz="0" w:space="0" w:color="auto"/>
      </w:divBdr>
    </w:div>
    <w:div w:id="703559198">
      <w:bodyDiv w:val="1"/>
      <w:marLeft w:val="0"/>
      <w:marRight w:val="0"/>
      <w:marTop w:val="0"/>
      <w:marBottom w:val="0"/>
      <w:divBdr>
        <w:top w:val="none" w:sz="0" w:space="0" w:color="auto"/>
        <w:left w:val="none" w:sz="0" w:space="0" w:color="auto"/>
        <w:bottom w:val="none" w:sz="0" w:space="0" w:color="auto"/>
        <w:right w:val="none" w:sz="0" w:space="0" w:color="auto"/>
      </w:divBdr>
    </w:div>
    <w:div w:id="896670825">
      <w:bodyDiv w:val="1"/>
      <w:marLeft w:val="0"/>
      <w:marRight w:val="0"/>
      <w:marTop w:val="0"/>
      <w:marBottom w:val="0"/>
      <w:divBdr>
        <w:top w:val="none" w:sz="0" w:space="0" w:color="auto"/>
        <w:left w:val="none" w:sz="0" w:space="0" w:color="auto"/>
        <w:bottom w:val="none" w:sz="0" w:space="0" w:color="auto"/>
        <w:right w:val="none" w:sz="0" w:space="0" w:color="auto"/>
      </w:divBdr>
    </w:div>
    <w:div w:id="101253836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 w:id="2117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le.riachi@au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Lolita%20Chami\AppData\Local\Microsoft\Windows\INetCache\Content.Outlook\706PMO58\www.auf.org" TargetMode="External"/><Relationship Id="rId4" Type="http://schemas.openxmlformats.org/officeDocument/2006/relationships/settings" Target="settings.xml"/><Relationship Id="rId9" Type="http://schemas.openxmlformats.org/officeDocument/2006/relationships/hyperlink" Target="https://www.auf.org/nouvelles/appels-a-candidatures/appel-a-projets-international-auf-covid-19-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2F4F-2616-034C-B35A-54724614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613</Words>
  <Characters>3498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Joelle Riachi</cp:lastModifiedBy>
  <cp:revision>6</cp:revision>
  <cp:lastPrinted>2020-12-15T20:00:00Z</cp:lastPrinted>
  <dcterms:created xsi:type="dcterms:W3CDTF">2021-05-31T05:31:00Z</dcterms:created>
  <dcterms:modified xsi:type="dcterms:W3CDTF">2021-05-31T09:46:00Z</dcterms:modified>
</cp:coreProperties>
</file>