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BF16" w14:textId="50A5DBD0" w:rsidR="00B355F4" w:rsidRDefault="00B355F4" w:rsidP="00B355F4">
      <w:r>
        <w:rPr>
          <w:noProof/>
        </w:rPr>
        <w:drawing>
          <wp:inline distT="0" distB="0" distL="0" distR="0" wp14:anchorId="74FC418A" wp14:editId="62BEE6B7">
            <wp:extent cx="2994660" cy="1143000"/>
            <wp:effectExtent l="0" t="0" r="0" b="0"/>
            <wp:docPr id="21426019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4660" cy="1143000"/>
                    </a:xfrm>
                    <a:prstGeom prst="rect">
                      <a:avLst/>
                    </a:prstGeom>
                    <a:noFill/>
                    <a:ln>
                      <a:noFill/>
                    </a:ln>
                  </pic:spPr>
                </pic:pic>
              </a:graphicData>
            </a:graphic>
          </wp:inline>
        </w:drawing>
      </w:r>
    </w:p>
    <w:p w14:paraId="51A66BFC" w14:textId="77777777" w:rsidR="00B355F4" w:rsidRDefault="00B355F4" w:rsidP="00B355F4"/>
    <w:p w14:paraId="788976D7" w14:textId="77777777" w:rsidR="00B355F4" w:rsidRDefault="00B355F4" w:rsidP="00B355F4">
      <w:pPr>
        <w:pStyle w:val="NormalWeb"/>
        <w:jc w:val="center"/>
        <w:rPr>
          <w:b/>
          <w:bCs/>
          <w:color w:val="C00000"/>
        </w:rPr>
      </w:pPr>
      <w:r>
        <w:rPr>
          <w:b/>
          <w:bCs/>
          <w:color w:val="C00000"/>
        </w:rPr>
        <w:t>Communiqué de presse</w:t>
      </w:r>
    </w:p>
    <w:p w14:paraId="7DE9EF37" w14:textId="5B88A3EC" w:rsidR="00B55933" w:rsidRDefault="00B55933" w:rsidP="00B355F4">
      <w:pPr>
        <w:pStyle w:val="NormalWeb"/>
        <w:jc w:val="center"/>
        <w:rPr>
          <w:b/>
          <w:bCs/>
        </w:rPr>
      </w:pPr>
      <w:r>
        <w:rPr>
          <w:b/>
          <w:bCs/>
        </w:rPr>
        <w:t>Faire comprendre des années de recherche en 3 minutes</w:t>
      </w:r>
    </w:p>
    <w:p w14:paraId="4CA0FD35" w14:textId="34031F06" w:rsidR="00B355F4" w:rsidRDefault="009B3E37" w:rsidP="00B355F4">
      <w:pPr>
        <w:pStyle w:val="NormalWeb"/>
        <w:jc w:val="center"/>
        <w:rPr>
          <w:b/>
          <w:bCs/>
        </w:rPr>
      </w:pPr>
      <w:r>
        <w:rPr>
          <w:b/>
          <w:bCs/>
        </w:rPr>
        <w:t xml:space="preserve">Maya Mahfouz </w:t>
      </w:r>
      <w:r w:rsidR="00B355F4">
        <w:rPr>
          <w:b/>
          <w:bCs/>
        </w:rPr>
        <w:t>lauréate libanaise</w:t>
      </w:r>
      <w:r w:rsidR="00B55933">
        <w:rPr>
          <w:b/>
          <w:bCs/>
        </w:rPr>
        <w:t xml:space="preserve"> de Ma thèse en 180 secondes</w:t>
      </w:r>
    </w:p>
    <w:p w14:paraId="6EEBF7AF" w14:textId="440C0816" w:rsidR="00427B48" w:rsidRDefault="00781E89" w:rsidP="007A003D">
      <w:pPr>
        <w:pStyle w:val="NormalWeb"/>
      </w:pPr>
      <w:r w:rsidRPr="00ED7D06">
        <w:rPr>
          <w:rStyle w:val="lev"/>
          <w:b w:val="0"/>
          <w:bCs w:val="0"/>
          <w:i/>
          <w:iCs/>
        </w:rPr>
        <w:t xml:space="preserve">Beyrouth, le </w:t>
      </w:r>
      <w:r w:rsidR="00ED7D06" w:rsidRPr="00ED7D06">
        <w:rPr>
          <w:rStyle w:val="lev"/>
          <w:b w:val="0"/>
          <w:bCs w:val="0"/>
          <w:i/>
          <w:iCs/>
        </w:rPr>
        <w:t>1</w:t>
      </w:r>
      <w:r w:rsidR="00110ACD">
        <w:rPr>
          <w:rStyle w:val="lev"/>
          <w:b w:val="0"/>
          <w:bCs w:val="0"/>
          <w:i/>
          <w:iCs/>
        </w:rPr>
        <w:t>9</w:t>
      </w:r>
      <w:r w:rsidR="00ED7D06" w:rsidRPr="00ED7D06">
        <w:rPr>
          <w:rStyle w:val="lev"/>
          <w:b w:val="0"/>
          <w:bCs w:val="0"/>
          <w:i/>
          <w:iCs/>
        </w:rPr>
        <w:t xml:space="preserve"> juin 2023</w:t>
      </w:r>
      <w:r w:rsidR="00BC6D57">
        <w:rPr>
          <w:rStyle w:val="lev"/>
          <w:b w:val="0"/>
          <w:bCs w:val="0"/>
          <w:i/>
          <w:iCs/>
        </w:rPr>
        <w:t xml:space="preserve"> </w:t>
      </w:r>
      <w:r w:rsidR="00ED7D06" w:rsidRPr="00ED7D06">
        <w:rPr>
          <w:rStyle w:val="lev"/>
          <w:b w:val="0"/>
          <w:bCs w:val="0"/>
          <w:i/>
          <w:iCs/>
        </w:rPr>
        <w:t>-</w:t>
      </w:r>
      <w:r w:rsidR="00ED7D06">
        <w:rPr>
          <w:rStyle w:val="lev"/>
        </w:rPr>
        <w:t xml:space="preserve"> </w:t>
      </w:r>
      <w:r w:rsidR="00427B48">
        <w:rPr>
          <w:rStyle w:val="lev"/>
        </w:rPr>
        <w:t xml:space="preserve">180 secondes, pas une de plus. Cette année encore, les candidats à la finale libanaise du concours </w:t>
      </w:r>
      <w:r w:rsidR="00C91D94">
        <w:rPr>
          <w:rStyle w:val="lev"/>
        </w:rPr>
        <w:t>« </w:t>
      </w:r>
      <w:r w:rsidR="00427B48">
        <w:rPr>
          <w:rStyle w:val="lev"/>
        </w:rPr>
        <w:t>Ma Thèse en 180 secondes</w:t>
      </w:r>
      <w:r w:rsidR="00C91D94">
        <w:rPr>
          <w:rStyle w:val="lev"/>
        </w:rPr>
        <w:t> »</w:t>
      </w:r>
      <w:r w:rsidR="00427B48">
        <w:rPr>
          <w:rStyle w:val="lev"/>
        </w:rPr>
        <w:t xml:space="preserve"> (MT180s) ont présent</w:t>
      </w:r>
      <w:r w:rsidR="00C91D94">
        <w:rPr>
          <w:rStyle w:val="lev"/>
        </w:rPr>
        <w:t>é</w:t>
      </w:r>
      <w:r w:rsidR="00427B48">
        <w:rPr>
          <w:rStyle w:val="lev"/>
        </w:rPr>
        <w:t xml:space="preserve"> sur scène leur sujet de recherche. Trois minutes et une diapo pour vulgariser leurs thèses au grand public. L</w:t>
      </w:r>
      <w:r w:rsidR="00C91D94">
        <w:rPr>
          <w:rStyle w:val="lev"/>
        </w:rPr>
        <w:t>’</w:t>
      </w:r>
      <w:r w:rsidR="00427B48">
        <w:rPr>
          <w:rStyle w:val="lev"/>
        </w:rPr>
        <w:t xml:space="preserve">événement a eu lieu le </w:t>
      </w:r>
      <w:r w:rsidR="006B41B7">
        <w:rPr>
          <w:rStyle w:val="lev"/>
        </w:rPr>
        <w:t>jeudi 1</w:t>
      </w:r>
      <w:r w:rsidR="00ED7D06">
        <w:rPr>
          <w:rStyle w:val="lev"/>
        </w:rPr>
        <w:t>5</w:t>
      </w:r>
      <w:r w:rsidR="006B41B7">
        <w:rPr>
          <w:rStyle w:val="lev"/>
        </w:rPr>
        <w:t xml:space="preserve"> juin</w:t>
      </w:r>
      <w:r w:rsidR="00427B48">
        <w:rPr>
          <w:rStyle w:val="lev"/>
        </w:rPr>
        <w:t xml:space="preserve"> 2023, au </w:t>
      </w:r>
      <w:r w:rsidR="006B41B7">
        <w:rPr>
          <w:rStyle w:val="lev"/>
        </w:rPr>
        <w:t>Centre d’Employabi</w:t>
      </w:r>
      <w:r w:rsidR="007A43B1">
        <w:rPr>
          <w:rStyle w:val="lev"/>
        </w:rPr>
        <w:t>lité Francophone de Beyrouth</w:t>
      </w:r>
      <w:r w:rsidR="003666D4">
        <w:rPr>
          <w:rStyle w:val="lev"/>
        </w:rPr>
        <w:t xml:space="preserve"> </w:t>
      </w:r>
      <w:r w:rsidR="00C91D94">
        <w:rPr>
          <w:rStyle w:val="lev"/>
        </w:rPr>
        <w:t xml:space="preserve">de l’AUF, </w:t>
      </w:r>
      <w:r w:rsidR="003666D4">
        <w:rPr>
          <w:rStyle w:val="lev"/>
        </w:rPr>
        <w:t xml:space="preserve">et a </w:t>
      </w:r>
      <w:r w:rsidR="00754973">
        <w:rPr>
          <w:rStyle w:val="lev"/>
        </w:rPr>
        <w:t>récompens</w:t>
      </w:r>
      <w:r w:rsidR="003666D4">
        <w:rPr>
          <w:rStyle w:val="lev"/>
        </w:rPr>
        <w:t xml:space="preserve">é </w:t>
      </w:r>
      <w:r w:rsidR="009B3E37">
        <w:rPr>
          <w:rStyle w:val="lev"/>
        </w:rPr>
        <w:t>Maya Mahfouz</w:t>
      </w:r>
      <w:r w:rsidR="00C0375B">
        <w:rPr>
          <w:rStyle w:val="lev"/>
        </w:rPr>
        <w:t xml:space="preserve">, doctorante à </w:t>
      </w:r>
      <w:r w:rsidR="009B3E37">
        <w:rPr>
          <w:rStyle w:val="lev"/>
        </w:rPr>
        <w:t>l’Université Saint-Joseph de Beyrouth.</w:t>
      </w:r>
      <w:r w:rsidR="00427B48">
        <w:rPr>
          <w:rStyle w:val="Accentuation"/>
          <w:rFonts w:eastAsia="DejaVu Sans"/>
        </w:rPr>
        <w:t xml:space="preserve"> </w:t>
      </w:r>
    </w:p>
    <w:p w14:paraId="70D80F79" w14:textId="196500C7" w:rsidR="00C91D94" w:rsidRDefault="00B355F4" w:rsidP="00B355F4">
      <w:pPr>
        <w:spacing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L’Agence Universitaire de la Francophonie au Moyen-Orient et le Conseil national de la recherche scientifique du Liban, partenaires sur cette </w:t>
      </w:r>
      <w:r w:rsidR="00C91D94">
        <w:rPr>
          <w:rFonts w:ascii="Times New Roman" w:eastAsia="Times New Roman" w:hAnsi="Times New Roman" w:cs="Times New Roman"/>
          <w:sz w:val="24"/>
          <w:szCs w:val="24"/>
          <w:lang w:eastAsia="fr-FR"/>
        </w:rPr>
        <w:t xml:space="preserve">compétition </w:t>
      </w:r>
      <w:r>
        <w:rPr>
          <w:rFonts w:ascii="Times New Roman" w:eastAsia="Times New Roman" w:hAnsi="Times New Roman" w:cs="Times New Roman"/>
          <w:sz w:val="24"/>
          <w:szCs w:val="24"/>
          <w:lang w:eastAsia="fr-FR"/>
        </w:rPr>
        <w:t xml:space="preserve">depuis </w:t>
      </w:r>
      <w:r w:rsidR="007A43B1">
        <w:rPr>
          <w:rFonts w:ascii="Times New Roman" w:eastAsia="Times New Roman" w:hAnsi="Times New Roman" w:cs="Times New Roman"/>
          <w:sz w:val="24"/>
          <w:szCs w:val="24"/>
          <w:lang w:eastAsia="fr-FR"/>
        </w:rPr>
        <w:t>six</w:t>
      </w:r>
      <w:r>
        <w:rPr>
          <w:rFonts w:ascii="Times New Roman" w:eastAsia="Times New Roman" w:hAnsi="Times New Roman" w:cs="Times New Roman"/>
          <w:sz w:val="24"/>
          <w:szCs w:val="24"/>
          <w:lang w:eastAsia="fr-FR"/>
        </w:rPr>
        <w:t xml:space="preserve"> ans, sont convaincus qu</w:t>
      </w:r>
      <w:r w:rsidR="00C91D94">
        <w:rPr>
          <w:rFonts w:ascii="Times New Roman" w:eastAsia="Times New Roman" w:hAnsi="Times New Roman" w:cs="Times New Roman"/>
          <w:sz w:val="24"/>
          <w:szCs w:val="24"/>
          <w:lang w:eastAsia="fr-FR"/>
        </w:rPr>
        <w:t>’il faut restaurer l’image d</w:t>
      </w:r>
      <w:r>
        <w:rPr>
          <w:rFonts w:ascii="Times New Roman" w:eastAsia="Times New Roman" w:hAnsi="Times New Roman" w:cs="Times New Roman"/>
          <w:sz w:val="24"/>
          <w:szCs w:val="24"/>
          <w:lang w:eastAsia="fr-FR"/>
        </w:rPr>
        <w:t xml:space="preserve">e la recherche scientifique </w:t>
      </w:r>
      <w:r w:rsidR="00C91D94">
        <w:rPr>
          <w:rFonts w:ascii="Times New Roman" w:eastAsia="Times New Roman" w:hAnsi="Times New Roman" w:cs="Times New Roman"/>
          <w:sz w:val="24"/>
          <w:szCs w:val="24"/>
          <w:lang w:eastAsia="fr-FR"/>
        </w:rPr>
        <w:t>auprès du grand public et le lien entre la science,</w:t>
      </w:r>
      <w:r w:rsidR="00CC61B4" w:rsidRPr="00CB511F">
        <w:rPr>
          <w:rFonts w:ascii="Times New Roman" w:eastAsia="Times New Roman" w:hAnsi="Times New Roman" w:cs="Times New Roman"/>
          <w:sz w:val="24"/>
          <w:szCs w:val="24"/>
          <w:lang w:eastAsia="fr-FR"/>
        </w:rPr>
        <w:t xml:space="preserve"> le citoyen et la société</w:t>
      </w:r>
      <w:r>
        <w:rPr>
          <w:rFonts w:ascii="Times New Roman" w:eastAsia="Times New Roman" w:hAnsi="Times New Roman" w:cs="Times New Roman"/>
          <w:sz w:val="24"/>
          <w:szCs w:val="24"/>
          <w:lang w:eastAsia="fr-FR"/>
        </w:rPr>
        <w:t>.</w:t>
      </w:r>
      <w:r w:rsidR="00484D52">
        <w:rPr>
          <w:rFonts w:ascii="Times New Roman" w:eastAsia="Times New Roman" w:hAnsi="Times New Roman" w:cs="Times New Roman"/>
          <w:sz w:val="24"/>
          <w:szCs w:val="24"/>
          <w:lang w:eastAsia="fr-FR"/>
        </w:rPr>
        <w:t xml:space="preserve"> </w:t>
      </w:r>
    </w:p>
    <w:p w14:paraId="75006F37" w14:textId="4DC6C449" w:rsidR="00B355F4" w:rsidRDefault="00484D52" w:rsidP="00B355F4">
      <w:pPr>
        <w:spacing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ce cadre-là,</w:t>
      </w:r>
      <w:r w:rsidR="00B355F4">
        <w:rPr>
          <w:rFonts w:ascii="Times New Roman" w:eastAsia="Times New Roman" w:hAnsi="Times New Roman" w:cs="Times New Roman"/>
          <w:sz w:val="24"/>
          <w:szCs w:val="24"/>
          <w:lang w:eastAsia="fr-FR"/>
        </w:rPr>
        <w:t xml:space="preserve"> </w:t>
      </w:r>
      <w:r w:rsidR="00C91D94">
        <w:rPr>
          <w:rFonts w:ascii="Times New Roman" w:eastAsia="Times New Roman" w:hAnsi="Times New Roman" w:cs="Times New Roman"/>
          <w:sz w:val="24"/>
          <w:szCs w:val="24"/>
          <w:lang w:eastAsia="fr-FR"/>
        </w:rPr>
        <w:t xml:space="preserve">le concours international </w:t>
      </w:r>
      <w:r w:rsidRPr="00484D52">
        <w:rPr>
          <w:rFonts w:ascii="Times New Roman" w:eastAsia="Times New Roman" w:hAnsi="Times New Roman" w:cs="Times New Roman"/>
          <w:sz w:val="24"/>
          <w:szCs w:val="24"/>
          <w:lang w:eastAsia="fr-FR"/>
        </w:rPr>
        <w:t>MT180</w:t>
      </w:r>
      <w:r w:rsidR="00C91D94">
        <w:rPr>
          <w:rFonts w:ascii="Times New Roman" w:eastAsia="Times New Roman" w:hAnsi="Times New Roman" w:cs="Times New Roman"/>
          <w:sz w:val="24"/>
          <w:szCs w:val="24"/>
          <w:lang w:eastAsia="fr-FR"/>
        </w:rPr>
        <w:t>s</w:t>
      </w:r>
      <w:r w:rsidRPr="00484D52">
        <w:rPr>
          <w:rFonts w:ascii="Times New Roman" w:eastAsia="Times New Roman" w:hAnsi="Times New Roman" w:cs="Times New Roman"/>
          <w:sz w:val="24"/>
          <w:szCs w:val="24"/>
          <w:lang w:eastAsia="fr-FR"/>
        </w:rPr>
        <w:t xml:space="preserve"> permet de rendre les sciences accessibles </w:t>
      </w:r>
      <w:proofErr w:type="gramStart"/>
      <w:r w:rsidRPr="00484D52">
        <w:rPr>
          <w:rFonts w:ascii="Times New Roman" w:eastAsia="Times New Roman" w:hAnsi="Times New Roman" w:cs="Times New Roman"/>
          <w:sz w:val="24"/>
          <w:szCs w:val="24"/>
          <w:lang w:eastAsia="fr-FR"/>
        </w:rPr>
        <w:t>mais</w:t>
      </w:r>
      <w:proofErr w:type="gramEnd"/>
      <w:r w:rsidRPr="00484D52">
        <w:rPr>
          <w:rFonts w:ascii="Times New Roman" w:eastAsia="Times New Roman" w:hAnsi="Times New Roman" w:cs="Times New Roman"/>
          <w:sz w:val="24"/>
          <w:szCs w:val="24"/>
          <w:lang w:eastAsia="fr-FR"/>
        </w:rPr>
        <w:t xml:space="preserve"> apprend également aux doctorants à les valoriser en développant leurs compétences communicationnelles pour expliquer un sujet complexe le plus simplement possible. L’exercice leur permet d’acquérir une aisance à transmettre et valoriser leurs compétences et assure une meilleure visibilité à leurs recherches</w:t>
      </w:r>
      <w:r w:rsidR="00C91D94">
        <w:rPr>
          <w:rFonts w:ascii="Times New Roman" w:eastAsia="Times New Roman" w:hAnsi="Times New Roman" w:cs="Times New Roman"/>
          <w:sz w:val="24"/>
          <w:szCs w:val="24"/>
          <w:lang w:eastAsia="fr-FR"/>
        </w:rPr>
        <w:t>, quelle que soit</w:t>
      </w:r>
      <w:r w:rsidRPr="00484D52">
        <w:rPr>
          <w:rFonts w:ascii="Times New Roman" w:eastAsia="Times New Roman" w:hAnsi="Times New Roman" w:cs="Times New Roman"/>
          <w:sz w:val="24"/>
          <w:szCs w:val="24"/>
          <w:lang w:eastAsia="fr-FR"/>
        </w:rPr>
        <w:t xml:space="preserve"> la suite de leur carrière, dans le monde académique ou en entreprise.</w:t>
      </w:r>
    </w:p>
    <w:p w14:paraId="2CB77995" w14:textId="32E8BF19" w:rsidR="00B355F4" w:rsidRDefault="00B355F4" w:rsidP="00245DE5">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dizaine de doctorants francophones provenant de différentes universités du Liban et sélectionnés parmi une vingtaine de candidats de disciplines scientifiques et littéraires divers</w:t>
      </w:r>
      <w:r w:rsidR="00C91D94">
        <w:rPr>
          <w:rFonts w:ascii="Times New Roman" w:eastAsia="Times New Roman" w:hAnsi="Times New Roman" w:cs="Times New Roman"/>
          <w:sz w:val="24"/>
          <w:szCs w:val="24"/>
          <w:lang w:eastAsia="fr-FR"/>
        </w:rPr>
        <w:t>ifié</w:t>
      </w:r>
      <w:r>
        <w:rPr>
          <w:rFonts w:ascii="Times New Roman" w:eastAsia="Times New Roman" w:hAnsi="Times New Roman" w:cs="Times New Roman"/>
          <w:sz w:val="24"/>
          <w:szCs w:val="24"/>
          <w:lang w:eastAsia="fr-FR"/>
        </w:rPr>
        <w:t xml:space="preserve">es ont participé à la finale. </w:t>
      </w:r>
    </w:p>
    <w:p w14:paraId="15C0127D" w14:textId="615DB251" w:rsidR="00B355F4" w:rsidRDefault="00B355F4" w:rsidP="00B355F4">
      <w:pPr>
        <w:pStyle w:val="NormalWeb"/>
      </w:pPr>
      <w:r>
        <w:t xml:space="preserve">Le jury était composé de M. Jean-Noël Baléo, Directeur régional de l’AUF Moyen-Orient, de Mme Tamara Elzein, Secrétaire générale du CNRS Liban, de Mme </w:t>
      </w:r>
      <w:proofErr w:type="spellStart"/>
      <w:r w:rsidR="00C708A2">
        <w:t>Rihab</w:t>
      </w:r>
      <w:proofErr w:type="spellEnd"/>
      <w:r w:rsidR="00C708A2">
        <w:t xml:space="preserve"> Nasr</w:t>
      </w:r>
      <w:r>
        <w:t xml:space="preserve">, </w:t>
      </w:r>
      <w:r w:rsidR="00C708A2">
        <w:t>professeure à l’Université Américaine de B</w:t>
      </w:r>
      <w:r w:rsidR="00CF6AF0">
        <w:t>eyrouth</w:t>
      </w:r>
      <w:r>
        <w:t xml:space="preserve">, et de Mme </w:t>
      </w:r>
      <w:r w:rsidR="00CF6AF0">
        <w:t>Anne-Marie el Hage</w:t>
      </w:r>
      <w:r>
        <w:t xml:space="preserve">, journaliste à </w:t>
      </w:r>
      <w:r w:rsidR="00E14708">
        <w:t>L’Orient-le Jour</w:t>
      </w:r>
      <w:r>
        <w:t xml:space="preserve">. </w:t>
      </w:r>
    </w:p>
    <w:p w14:paraId="0491F239" w14:textId="016DC1E8" w:rsidR="00B355F4" w:rsidRDefault="00B355F4" w:rsidP="00B355F4">
      <w:pPr>
        <w:rPr>
          <w:color w:val="000000"/>
        </w:rPr>
      </w:pPr>
      <w:r>
        <w:rPr>
          <w:rFonts w:ascii="Times New Roman" w:eastAsia="Times New Roman" w:hAnsi="Times New Roman" w:cs="Times New Roman"/>
          <w:sz w:val="24"/>
          <w:szCs w:val="24"/>
          <w:lang w:eastAsia="fr-FR"/>
        </w:rPr>
        <w:t xml:space="preserve">Au terme de cette compétition farouchement disputée entre </w:t>
      </w:r>
      <w:r w:rsidR="00C91D94">
        <w:rPr>
          <w:rFonts w:ascii="Times New Roman" w:eastAsia="Times New Roman" w:hAnsi="Times New Roman" w:cs="Times New Roman"/>
          <w:sz w:val="24"/>
          <w:szCs w:val="24"/>
          <w:lang w:eastAsia="fr-FR"/>
        </w:rPr>
        <w:t>les</w:t>
      </w:r>
      <w:r>
        <w:rPr>
          <w:rFonts w:ascii="Times New Roman" w:eastAsia="Times New Roman" w:hAnsi="Times New Roman" w:cs="Times New Roman"/>
          <w:sz w:val="24"/>
          <w:szCs w:val="24"/>
          <w:lang w:eastAsia="fr-FR"/>
        </w:rPr>
        <w:t xml:space="preserve"> candidats,</w:t>
      </w:r>
      <w:r>
        <w:rPr>
          <w:color w:val="000000"/>
        </w:rPr>
        <w:t xml:space="preserve"> </w:t>
      </w:r>
      <w:r>
        <w:rPr>
          <w:rFonts w:ascii="Times New Roman" w:eastAsia="Times New Roman" w:hAnsi="Times New Roman" w:cs="Times New Roman"/>
          <w:sz w:val="24"/>
          <w:szCs w:val="24"/>
          <w:lang w:eastAsia="fr-FR"/>
        </w:rPr>
        <w:t xml:space="preserve">c’est la doctorante </w:t>
      </w:r>
      <w:r w:rsidR="009B3E37">
        <w:rPr>
          <w:rFonts w:ascii="Times New Roman" w:eastAsia="Times New Roman" w:hAnsi="Times New Roman" w:cs="Times New Roman"/>
          <w:sz w:val="24"/>
          <w:szCs w:val="24"/>
          <w:lang w:eastAsia="fr-FR"/>
        </w:rPr>
        <w:t>Maya Mahfouz</w:t>
      </w:r>
      <w:r>
        <w:rPr>
          <w:rFonts w:ascii="Times New Roman" w:eastAsia="Times New Roman" w:hAnsi="Times New Roman" w:cs="Times New Roman"/>
          <w:sz w:val="24"/>
          <w:szCs w:val="24"/>
          <w:lang w:eastAsia="fr-FR"/>
        </w:rPr>
        <w:t xml:space="preserve"> de l’U</w:t>
      </w:r>
      <w:r w:rsidR="009B3E37">
        <w:rPr>
          <w:rFonts w:ascii="Times New Roman" w:eastAsia="Times New Roman" w:hAnsi="Times New Roman" w:cs="Times New Roman"/>
          <w:sz w:val="24"/>
          <w:szCs w:val="24"/>
          <w:lang w:eastAsia="fr-FR"/>
        </w:rPr>
        <w:t>SJ</w:t>
      </w:r>
      <w:r>
        <w:rPr>
          <w:rFonts w:ascii="Times New Roman" w:eastAsia="Times New Roman" w:hAnsi="Times New Roman" w:cs="Times New Roman"/>
          <w:sz w:val="24"/>
          <w:szCs w:val="24"/>
          <w:lang w:eastAsia="fr-FR"/>
        </w:rPr>
        <w:t xml:space="preserve"> qui a remporté la première place. La doctorante </w:t>
      </w:r>
      <w:r w:rsidR="009B3E37">
        <w:rPr>
          <w:rFonts w:ascii="Times New Roman" w:eastAsia="Times New Roman" w:hAnsi="Times New Roman" w:cs="Times New Roman"/>
          <w:sz w:val="24"/>
          <w:szCs w:val="24"/>
          <w:lang w:eastAsia="fr-FR"/>
        </w:rPr>
        <w:t xml:space="preserve">Amani </w:t>
      </w:r>
      <w:proofErr w:type="spellStart"/>
      <w:r w:rsidR="009B3E37">
        <w:rPr>
          <w:rFonts w:ascii="Times New Roman" w:eastAsia="Times New Roman" w:hAnsi="Times New Roman" w:cs="Times New Roman"/>
          <w:sz w:val="24"/>
          <w:szCs w:val="24"/>
          <w:lang w:eastAsia="fr-FR"/>
        </w:rPr>
        <w:t>Fawaz</w:t>
      </w:r>
      <w:proofErr w:type="spellEnd"/>
      <w:r>
        <w:rPr>
          <w:rFonts w:ascii="Times New Roman" w:eastAsia="Times New Roman" w:hAnsi="Times New Roman" w:cs="Times New Roman"/>
          <w:sz w:val="24"/>
          <w:szCs w:val="24"/>
          <w:lang w:eastAsia="fr-FR"/>
        </w:rPr>
        <w:t xml:space="preserve"> </w:t>
      </w:r>
      <w:r w:rsidR="009B3E37">
        <w:rPr>
          <w:rFonts w:ascii="Times New Roman" w:eastAsia="Times New Roman" w:hAnsi="Times New Roman" w:cs="Times New Roman"/>
          <w:sz w:val="24"/>
          <w:szCs w:val="24"/>
          <w:lang w:eastAsia="fr-FR"/>
        </w:rPr>
        <w:t xml:space="preserve">également </w:t>
      </w:r>
      <w:r>
        <w:rPr>
          <w:rFonts w:ascii="Times New Roman" w:eastAsia="Times New Roman" w:hAnsi="Times New Roman" w:cs="Times New Roman"/>
          <w:sz w:val="24"/>
          <w:szCs w:val="24"/>
          <w:lang w:eastAsia="fr-FR"/>
        </w:rPr>
        <w:t>de l’U</w:t>
      </w:r>
      <w:r w:rsidR="009B3E37">
        <w:rPr>
          <w:rFonts w:ascii="Times New Roman" w:eastAsia="Times New Roman" w:hAnsi="Times New Roman" w:cs="Times New Roman"/>
          <w:sz w:val="24"/>
          <w:szCs w:val="24"/>
          <w:lang w:eastAsia="fr-FR"/>
        </w:rPr>
        <w:t xml:space="preserve">SJ </w:t>
      </w:r>
      <w:r>
        <w:rPr>
          <w:rFonts w:ascii="Times New Roman" w:eastAsia="Times New Roman" w:hAnsi="Times New Roman" w:cs="Times New Roman"/>
          <w:sz w:val="24"/>
          <w:szCs w:val="24"/>
          <w:lang w:eastAsia="fr-FR"/>
        </w:rPr>
        <w:t xml:space="preserve">s’est octroyé la deuxième place. La doctorante </w:t>
      </w:r>
      <w:r w:rsidR="009B3E37">
        <w:rPr>
          <w:rFonts w:ascii="Times New Roman" w:eastAsia="Times New Roman" w:hAnsi="Times New Roman" w:cs="Times New Roman"/>
          <w:sz w:val="24"/>
          <w:szCs w:val="24"/>
          <w:lang w:eastAsia="fr-FR"/>
        </w:rPr>
        <w:t xml:space="preserve">Patricia </w:t>
      </w:r>
      <w:proofErr w:type="spellStart"/>
      <w:r w:rsidR="009B3E37">
        <w:rPr>
          <w:rFonts w:ascii="Times New Roman" w:eastAsia="Times New Roman" w:hAnsi="Times New Roman" w:cs="Times New Roman"/>
          <w:sz w:val="24"/>
          <w:szCs w:val="24"/>
          <w:lang w:eastAsia="fr-FR"/>
        </w:rPr>
        <w:t>Cortas</w:t>
      </w:r>
      <w:proofErr w:type="spellEnd"/>
      <w:r w:rsidR="009B3E3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 l’U</w:t>
      </w:r>
      <w:r w:rsidR="009B3E37">
        <w:rPr>
          <w:rFonts w:ascii="Times New Roman" w:eastAsia="Times New Roman" w:hAnsi="Times New Roman" w:cs="Times New Roman"/>
          <w:sz w:val="24"/>
          <w:szCs w:val="24"/>
          <w:lang w:eastAsia="fr-FR"/>
        </w:rPr>
        <w:t xml:space="preserve">SEK </w:t>
      </w:r>
      <w:r>
        <w:rPr>
          <w:rFonts w:ascii="Times New Roman" w:eastAsia="Times New Roman" w:hAnsi="Times New Roman" w:cs="Times New Roman"/>
          <w:sz w:val="24"/>
          <w:szCs w:val="24"/>
          <w:lang w:eastAsia="fr-FR"/>
        </w:rPr>
        <w:t>s’est, quant à elle, hissée à la troisième place.</w:t>
      </w:r>
      <w:r>
        <w:rPr>
          <w:color w:val="000000"/>
        </w:rPr>
        <w:t> </w:t>
      </w:r>
    </w:p>
    <w:p w14:paraId="7F97EFC3" w14:textId="099C289A" w:rsidR="00C91D94" w:rsidRPr="00C91D94" w:rsidRDefault="00B355F4" w:rsidP="00C91D94">
      <w:pPr>
        <w:spacing w:after="1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Directeur régional de l’AUF Moyen-Orient, M. Jean-Noël Baléo, dans son mot d’ouverture, a souligné</w:t>
      </w:r>
      <w:r w:rsidR="00C91D94">
        <w:rPr>
          <w:rFonts w:ascii="Times New Roman" w:eastAsia="Times New Roman" w:hAnsi="Times New Roman" w:cs="Times New Roman"/>
          <w:sz w:val="24"/>
          <w:szCs w:val="24"/>
          <w:lang w:eastAsia="fr-FR"/>
        </w:rPr>
        <w:t xml:space="preserve">, s’adressant aux jeunes doctorants, qu’ils ne doivent pas </w:t>
      </w:r>
      <w:r w:rsidR="00C91D94" w:rsidRPr="00C91D94">
        <w:rPr>
          <w:rFonts w:ascii="Times New Roman" w:eastAsia="Times New Roman" w:hAnsi="Times New Roman" w:cs="Times New Roman"/>
          <w:sz w:val="24"/>
          <w:szCs w:val="24"/>
          <w:lang w:eastAsia="fr-FR"/>
        </w:rPr>
        <w:t xml:space="preserve">être engagés dans l’acquisition d’un diplôme et d’un statut, aussi prestigieux soient-ils, mais au service de </w:t>
      </w:r>
      <w:r w:rsidR="00C91D94" w:rsidRPr="00C91D94">
        <w:rPr>
          <w:rFonts w:ascii="Times New Roman" w:eastAsia="Times New Roman" w:hAnsi="Times New Roman" w:cs="Times New Roman"/>
          <w:sz w:val="24"/>
          <w:szCs w:val="24"/>
          <w:lang w:eastAsia="fr-FR"/>
        </w:rPr>
        <w:lastRenderedPageBreak/>
        <w:t>la science, et</w:t>
      </w:r>
      <w:r w:rsidR="00C91D94">
        <w:rPr>
          <w:rFonts w:ascii="Times New Roman" w:eastAsia="Times New Roman" w:hAnsi="Times New Roman" w:cs="Times New Roman"/>
          <w:sz w:val="24"/>
          <w:szCs w:val="24"/>
          <w:lang w:eastAsia="fr-FR"/>
        </w:rPr>
        <w:t xml:space="preserve"> que </w:t>
      </w:r>
      <w:r w:rsidR="00C91D94" w:rsidRPr="00C91D94">
        <w:rPr>
          <w:rFonts w:ascii="Times New Roman" w:eastAsia="Times New Roman" w:hAnsi="Times New Roman" w:cs="Times New Roman"/>
          <w:sz w:val="24"/>
          <w:szCs w:val="24"/>
          <w:lang w:eastAsia="fr-FR"/>
        </w:rPr>
        <w:t xml:space="preserve">seul le talent, conjugué avec la rigueur, la persévérance et la passion de l’effort, leur permettront de se hisser au niveau d’excellence requis. Mais </w:t>
      </w:r>
      <w:r w:rsidR="00C91D94">
        <w:rPr>
          <w:rFonts w:ascii="Times New Roman" w:eastAsia="Times New Roman" w:hAnsi="Times New Roman" w:cs="Times New Roman"/>
          <w:sz w:val="24"/>
          <w:szCs w:val="24"/>
          <w:lang w:eastAsia="fr-FR"/>
        </w:rPr>
        <w:t xml:space="preserve">que </w:t>
      </w:r>
      <w:r w:rsidR="00C91D94" w:rsidRPr="00C91D94">
        <w:rPr>
          <w:rFonts w:ascii="Times New Roman" w:eastAsia="Times New Roman" w:hAnsi="Times New Roman" w:cs="Times New Roman"/>
          <w:sz w:val="24"/>
          <w:szCs w:val="24"/>
          <w:lang w:eastAsia="fr-FR"/>
        </w:rPr>
        <w:t xml:space="preserve">ce n’est donc pas le seul défi qui les attend. Il leur est demandé de produire une science intègre et innovante, mais aussi d’être parfaitement sensibilisés sur l’impératif de vulgarisation et de médiatisation de leurs travaux. </w:t>
      </w:r>
    </w:p>
    <w:p w14:paraId="7B12BDD5" w14:textId="38F26C1B" w:rsidR="00B355F4" w:rsidRDefault="009B3E37" w:rsidP="00B355F4">
      <w:pPr>
        <w:rPr>
          <w:rFonts w:ascii="Times New Roman" w:eastAsia="Times New Roman" w:hAnsi="Times New Roman" w:cs="Times New Roman"/>
          <w:sz w:val="24"/>
          <w:szCs w:val="24"/>
          <w:lang w:eastAsia="fr-FR"/>
        </w:rPr>
      </w:pPr>
      <w:r w:rsidRPr="009B3E37">
        <w:rPr>
          <w:rFonts w:ascii="Times New Roman" w:eastAsia="Times New Roman" w:hAnsi="Times New Roman" w:cs="Times New Roman"/>
          <w:sz w:val="24"/>
          <w:szCs w:val="24"/>
          <w:lang w:eastAsia="fr-FR"/>
        </w:rPr>
        <w:t>Pour sa part, Mme Tamara Elzein a insisté dans son discours sur l’importance qu’accorde le CNRSL à la médiatisation scientifique et sur le besoin de communiquer la science, tout en rappelant aux participantes que “la recherche requiert beaucoup d’investissement, d’efforts et d’éthique”.</w:t>
      </w:r>
      <w:r w:rsidR="00B355F4">
        <w:rPr>
          <w:rFonts w:ascii="Times New Roman" w:eastAsia="Times New Roman" w:hAnsi="Times New Roman" w:cs="Times New Roman"/>
          <w:sz w:val="24"/>
          <w:szCs w:val="24"/>
          <w:lang w:eastAsia="fr-FR"/>
        </w:rPr>
        <w:t> </w:t>
      </w:r>
    </w:p>
    <w:p w14:paraId="19098DFD" w14:textId="4BDB59A0" w:rsidR="00B355F4" w:rsidRDefault="00B355F4" w:rsidP="00B355F4">
      <w:pPr>
        <w:pStyle w:val="NormalWeb"/>
      </w:pPr>
      <w:r>
        <w:t xml:space="preserve">La lauréate </w:t>
      </w:r>
      <w:r w:rsidR="009B3E37">
        <w:t>Maya Mahfouz</w:t>
      </w:r>
      <w:r>
        <w:t xml:space="preserve"> aura l</w:t>
      </w:r>
      <w:r w:rsidR="00433B3C">
        <w:t>’opportunité</w:t>
      </w:r>
      <w:r>
        <w:t xml:space="preserve"> de pouvoir être sélectionnée pour défendre les couleurs du Liban lors de la finale internationale </w:t>
      </w:r>
      <w:r w:rsidR="00C91D94">
        <w:t xml:space="preserve">2023 </w:t>
      </w:r>
      <w:r>
        <w:t xml:space="preserve">prévue </w:t>
      </w:r>
      <w:r w:rsidR="009B50E3">
        <w:t>le 5</w:t>
      </w:r>
      <w:r>
        <w:t xml:space="preserve"> octobre, à </w:t>
      </w:r>
      <w:r w:rsidR="009A7CC9">
        <w:t>Rabat</w:t>
      </w:r>
      <w:r>
        <w:t>.</w:t>
      </w:r>
    </w:p>
    <w:p w14:paraId="1E98F542" w14:textId="77777777" w:rsidR="00B355F4" w:rsidRDefault="00B355F4" w:rsidP="00B355F4">
      <w:pPr>
        <w:pStyle w:val="NormalWeb"/>
        <w:rPr>
          <w:b/>
          <w:bCs/>
          <w:color w:val="C00000"/>
        </w:rPr>
      </w:pPr>
      <w:r>
        <w:rPr>
          <w:b/>
          <w:bCs/>
          <w:color w:val="C00000"/>
        </w:rPr>
        <w:t>A PROPOS DU CONCOURS</w:t>
      </w:r>
    </w:p>
    <w:p w14:paraId="6D05B05A" w14:textId="77777777"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concours MT180, qu’est-ce que c’est ? </w:t>
      </w:r>
    </w:p>
    <w:p w14:paraId="0E4B6290" w14:textId="77777777"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C’est une compétition francophone ayant pour valeurs et missions principales : </w:t>
      </w:r>
    </w:p>
    <w:p w14:paraId="7D10D725" w14:textId="0D6169FA"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0C6B3E73" wp14:editId="0196B319">
            <wp:extent cx="152400" cy="152400"/>
            <wp:effectExtent l="0" t="0" r="0" b="0"/>
            <wp:docPr id="12752896"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de</w:t>
      </w:r>
      <w:proofErr w:type="gramEnd"/>
      <w:r>
        <w:rPr>
          <w:rFonts w:ascii="Times New Roman" w:eastAsia="Times New Roman" w:hAnsi="Times New Roman" w:cs="Times New Roman"/>
          <w:sz w:val="24"/>
          <w:szCs w:val="24"/>
          <w:lang w:eastAsia="fr-FR"/>
        </w:rPr>
        <w:t xml:space="preserve"> mettre en lumière la relève scientifique dans toutes les disciplines.</w:t>
      </w:r>
    </w:p>
    <w:p w14:paraId="0A1AA66C" w14:textId="059C0487"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09478A3D" wp14:editId="46A6BC8B">
            <wp:extent cx="152400" cy="152400"/>
            <wp:effectExtent l="0" t="0" r="0" b="0"/>
            <wp:docPr id="194022878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d’encourager</w:t>
      </w:r>
      <w:proofErr w:type="gramEnd"/>
      <w:r>
        <w:rPr>
          <w:rFonts w:ascii="Times New Roman" w:eastAsia="Times New Roman" w:hAnsi="Times New Roman" w:cs="Times New Roman"/>
          <w:sz w:val="24"/>
          <w:szCs w:val="24"/>
          <w:lang w:eastAsia="fr-FR"/>
        </w:rPr>
        <w:t xml:space="preserve"> les jeunes chercheurs à vulgariser leurs travaux de recherche.</w:t>
      </w:r>
    </w:p>
    <w:p w14:paraId="3B6F3A00" w14:textId="1932F2C0"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88EEC14" wp14:editId="3F617785">
            <wp:extent cx="152400" cy="152400"/>
            <wp:effectExtent l="0" t="0" r="0" b="0"/>
            <wp:docPr id="209618319"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de</w:t>
      </w:r>
      <w:proofErr w:type="gramEnd"/>
      <w:r>
        <w:rPr>
          <w:rFonts w:ascii="Times New Roman" w:eastAsia="Times New Roman" w:hAnsi="Times New Roman" w:cs="Times New Roman"/>
          <w:sz w:val="24"/>
          <w:szCs w:val="24"/>
          <w:lang w:eastAsia="fr-FR"/>
        </w:rPr>
        <w:t xml:space="preserve"> les sensibiliser à l’importance du dialogue entre les sciences et la société.</w:t>
      </w:r>
    </w:p>
    <w:p w14:paraId="3510F7C1" w14:textId="7B48DA6B"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3E036B4C" wp14:editId="53D05B3B">
            <wp:extent cx="152400" cy="152400"/>
            <wp:effectExtent l="0" t="0" r="0" b="0"/>
            <wp:docPr id="200480891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de</w:t>
      </w:r>
      <w:proofErr w:type="gramEnd"/>
      <w:r>
        <w:rPr>
          <w:rFonts w:ascii="Times New Roman" w:eastAsia="Times New Roman" w:hAnsi="Times New Roman" w:cs="Times New Roman"/>
          <w:sz w:val="24"/>
          <w:szCs w:val="24"/>
          <w:lang w:eastAsia="fr-FR"/>
        </w:rPr>
        <w:t xml:space="preserve"> leur offrir un contact direct avec le public.</w:t>
      </w:r>
    </w:p>
    <w:p w14:paraId="66FD7436" w14:textId="7931F2C6" w:rsidR="00B355F4" w:rsidRDefault="00B355F4" w:rsidP="00B355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243806A5" wp14:editId="489E3A5E">
            <wp:extent cx="152400" cy="152400"/>
            <wp:effectExtent l="0" t="0" r="0" b="0"/>
            <wp:docPr id="278836906"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de</w:t>
      </w:r>
      <w:proofErr w:type="gramEnd"/>
      <w:r>
        <w:rPr>
          <w:rFonts w:ascii="Times New Roman" w:eastAsia="Times New Roman" w:hAnsi="Times New Roman" w:cs="Times New Roman"/>
          <w:sz w:val="24"/>
          <w:szCs w:val="24"/>
          <w:lang w:eastAsia="fr-FR"/>
        </w:rPr>
        <w:t xml:space="preserve"> leur permettre de réseauter avec des chercheurs d’autres disciplines et d’autres pays, tout en valorisant la langue française, ainsi que de favoriser l’ouverture à d’autres publics, d’autres rencontres, d’autres cultures. </w:t>
      </w:r>
    </w:p>
    <w:p w14:paraId="2460384D" w14:textId="77777777" w:rsidR="00B355F4" w:rsidRDefault="00B355F4" w:rsidP="00B355F4">
      <w:pPr>
        <w:pStyle w:val="NormalWeb"/>
      </w:pPr>
    </w:p>
    <w:p w14:paraId="1A5C9F0B" w14:textId="77777777" w:rsidR="00B355F4" w:rsidRDefault="00B355F4" w:rsidP="00B355F4">
      <w:pPr>
        <w:pStyle w:val="Corpsdetexte"/>
        <w:rPr>
          <w:rFonts w:ascii="Open Sans" w:hAnsi="Open Sans" w:cs="Open Sans"/>
          <w:b/>
          <w:color w:val="C00000"/>
          <w:sz w:val="18"/>
          <w:szCs w:val="18"/>
        </w:rPr>
      </w:pPr>
      <w:r>
        <w:rPr>
          <w:rFonts w:ascii="Open Sans" w:hAnsi="Open Sans" w:cs="Open Sans"/>
          <w:b/>
          <w:color w:val="C00000"/>
          <w:sz w:val="18"/>
          <w:szCs w:val="18"/>
        </w:rPr>
        <w:t xml:space="preserve">Contact presse : </w:t>
      </w:r>
    </w:p>
    <w:p w14:paraId="6E4E1DE5" w14:textId="63A0F758" w:rsidR="00B355F4" w:rsidRPr="00793920" w:rsidRDefault="00B355F4" w:rsidP="00B355F4">
      <w:pPr>
        <w:pStyle w:val="Corpsdetexte"/>
        <w:rPr>
          <w:rFonts w:eastAsia="Times New Roman" w:cs="Times New Roman"/>
          <w:kern w:val="0"/>
          <w:lang w:eastAsia="fr-FR" w:bidi="ar-SA"/>
        </w:rPr>
      </w:pPr>
      <w:r w:rsidRPr="00793920">
        <w:rPr>
          <w:rFonts w:eastAsia="Times New Roman" w:cs="Times New Roman"/>
          <w:kern w:val="0"/>
          <w:lang w:eastAsia="fr-FR" w:bidi="ar-SA"/>
        </w:rPr>
        <w:t>Joëlle Riachi,</w:t>
      </w:r>
      <w:r>
        <w:rPr>
          <w:rFonts w:ascii="Open Sans" w:hAnsi="Open Sans" w:cs="Open Sans"/>
          <w:bCs/>
          <w:sz w:val="18"/>
          <w:szCs w:val="18"/>
        </w:rPr>
        <w:t xml:space="preserve"> </w:t>
      </w:r>
      <w:r w:rsidR="00793920">
        <w:rPr>
          <w:rFonts w:ascii="Open Sans" w:hAnsi="Open Sans" w:cs="Open Sans"/>
          <w:bCs/>
          <w:sz w:val="18"/>
          <w:szCs w:val="18"/>
        </w:rPr>
        <w:t xml:space="preserve"> </w:t>
      </w:r>
      <w:hyperlink r:id="rId6" w:history="1">
        <w:r w:rsidR="00793920" w:rsidRPr="004F7228">
          <w:rPr>
            <w:rStyle w:val="Lienhypertexte"/>
            <w:rFonts w:eastAsia="Times New Roman" w:cs="Times New Roman"/>
            <w:kern w:val="0"/>
            <w:lang w:eastAsia="fr-FR" w:bidi="ar-SA"/>
          </w:rPr>
          <w:t>joelle.riachi@auf.org</w:t>
        </w:r>
      </w:hyperlink>
      <w:r w:rsidR="00417073">
        <w:rPr>
          <w:rFonts w:eastAsia="Times New Roman" w:cs="Times New Roman"/>
          <w:kern w:val="0"/>
          <w:lang w:eastAsia="fr-FR" w:bidi="ar-SA"/>
        </w:rPr>
        <w:t xml:space="preserve"> ,</w:t>
      </w:r>
      <w:r w:rsidR="00793920">
        <w:rPr>
          <w:rFonts w:eastAsia="Times New Roman" w:cs="Times New Roman"/>
          <w:kern w:val="0"/>
          <w:lang w:eastAsia="fr-FR" w:bidi="ar-SA"/>
        </w:rPr>
        <w:t xml:space="preserve"> </w:t>
      </w:r>
      <w:r>
        <w:rPr>
          <w:rFonts w:ascii="Open Sans" w:hAnsi="Open Sans" w:cs="Open Sans"/>
          <w:bCs/>
          <w:sz w:val="18"/>
          <w:szCs w:val="18"/>
        </w:rPr>
        <w:t xml:space="preserve"> </w:t>
      </w:r>
      <w:r w:rsidRPr="00793920">
        <w:rPr>
          <w:rFonts w:eastAsia="Times New Roman" w:cs="Times New Roman"/>
          <w:kern w:val="0"/>
          <w:lang w:eastAsia="fr-FR" w:bidi="ar-SA"/>
        </w:rPr>
        <w:t>+ 961 3 780 928</w:t>
      </w:r>
    </w:p>
    <w:p w14:paraId="45DDBD2C" w14:textId="77777777" w:rsidR="00B355F4" w:rsidRDefault="00B355F4" w:rsidP="00B355F4"/>
    <w:p w14:paraId="66AF18E0" w14:textId="77777777" w:rsidR="00B355F4" w:rsidRDefault="00B355F4" w:rsidP="00B355F4"/>
    <w:p w14:paraId="11D3C5A9"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MS Mincho"/>
    <w:charset w:val="80"/>
    <w:family w:val="auto"/>
    <w:pitch w:val="variable"/>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F4"/>
    <w:rsid w:val="00022A1C"/>
    <w:rsid w:val="00110ACD"/>
    <w:rsid w:val="001C364D"/>
    <w:rsid w:val="00245DE5"/>
    <w:rsid w:val="00271CBC"/>
    <w:rsid w:val="003666D4"/>
    <w:rsid w:val="004026ED"/>
    <w:rsid w:val="00417073"/>
    <w:rsid w:val="00427B48"/>
    <w:rsid w:val="00433B3C"/>
    <w:rsid w:val="00484D52"/>
    <w:rsid w:val="00547854"/>
    <w:rsid w:val="006A1A6C"/>
    <w:rsid w:val="006B41B7"/>
    <w:rsid w:val="00712207"/>
    <w:rsid w:val="00754973"/>
    <w:rsid w:val="00781E89"/>
    <w:rsid w:val="00793920"/>
    <w:rsid w:val="007A003D"/>
    <w:rsid w:val="007A43B1"/>
    <w:rsid w:val="007D028B"/>
    <w:rsid w:val="007D70DC"/>
    <w:rsid w:val="00847953"/>
    <w:rsid w:val="009A7CC9"/>
    <w:rsid w:val="009B3E37"/>
    <w:rsid w:val="009B50E3"/>
    <w:rsid w:val="00A65104"/>
    <w:rsid w:val="00B355F4"/>
    <w:rsid w:val="00B55933"/>
    <w:rsid w:val="00BC6D57"/>
    <w:rsid w:val="00C0375B"/>
    <w:rsid w:val="00C27833"/>
    <w:rsid w:val="00C708A2"/>
    <w:rsid w:val="00C91D94"/>
    <w:rsid w:val="00CC61B4"/>
    <w:rsid w:val="00CF6AF0"/>
    <w:rsid w:val="00E14708"/>
    <w:rsid w:val="00ED7D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37DE"/>
  <w15:chartTrackingRefBased/>
  <w15:docId w15:val="{BD537274-D55E-424E-850B-A762032F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F4"/>
    <w:pPr>
      <w:spacing w:line="254"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355F4"/>
    <w:rPr>
      <w:color w:val="0563C1" w:themeColor="hyperlink"/>
      <w:u w:val="single"/>
    </w:rPr>
  </w:style>
  <w:style w:type="paragraph" w:styleId="NormalWeb">
    <w:name w:val="Normal (Web)"/>
    <w:basedOn w:val="Normal"/>
    <w:uiPriority w:val="99"/>
    <w:semiHidden/>
    <w:unhideWhenUsed/>
    <w:rsid w:val="00B355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B355F4"/>
    <w:pPr>
      <w:widowControl w:val="0"/>
      <w:suppressAutoHyphens/>
      <w:spacing w:after="120" w:line="240" w:lineRule="auto"/>
    </w:pPr>
    <w:rPr>
      <w:rFonts w:ascii="Times New Roman" w:eastAsia="DejaVu Sans" w:hAnsi="Times New Roman" w:cs="Lohit Hindi"/>
      <w:kern w:val="2"/>
      <w:sz w:val="24"/>
      <w:szCs w:val="24"/>
      <w:lang w:eastAsia="zh-CN" w:bidi="hi-IN"/>
    </w:rPr>
  </w:style>
  <w:style w:type="character" w:customStyle="1" w:styleId="CorpsdetexteCar">
    <w:name w:val="Corps de texte Car"/>
    <w:basedOn w:val="Policepardfaut"/>
    <w:link w:val="Corpsdetexte"/>
    <w:uiPriority w:val="99"/>
    <w:semiHidden/>
    <w:rsid w:val="00B355F4"/>
    <w:rPr>
      <w:rFonts w:ascii="Times New Roman" w:eastAsia="DejaVu Sans" w:hAnsi="Times New Roman" w:cs="Lohit Hindi"/>
      <w:sz w:val="24"/>
      <w:szCs w:val="24"/>
      <w:lang w:eastAsia="zh-CN" w:bidi="hi-IN"/>
      <w14:ligatures w14:val="none"/>
    </w:rPr>
  </w:style>
  <w:style w:type="character" w:styleId="lev">
    <w:name w:val="Strong"/>
    <w:basedOn w:val="Policepardfaut"/>
    <w:uiPriority w:val="22"/>
    <w:qFormat/>
    <w:rsid w:val="00427B48"/>
    <w:rPr>
      <w:b/>
      <w:bCs/>
    </w:rPr>
  </w:style>
  <w:style w:type="character" w:styleId="Accentuation">
    <w:name w:val="Emphasis"/>
    <w:basedOn w:val="Policepardfaut"/>
    <w:uiPriority w:val="20"/>
    <w:qFormat/>
    <w:rsid w:val="00427B48"/>
    <w:rPr>
      <w:i/>
      <w:iCs/>
    </w:rPr>
  </w:style>
  <w:style w:type="character" w:styleId="Mentionnonrsolue">
    <w:name w:val="Unresolved Mention"/>
    <w:basedOn w:val="Policepardfaut"/>
    <w:uiPriority w:val="99"/>
    <w:semiHidden/>
    <w:unhideWhenUsed/>
    <w:rsid w:val="00793920"/>
    <w:rPr>
      <w:color w:val="605E5C"/>
      <w:shd w:val="clear" w:color="auto" w:fill="E1DFDD"/>
    </w:rPr>
  </w:style>
  <w:style w:type="paragraph" w:styleId="Rvision">
    <w:name w:val="Revision"/>
    <w:hidden/>
    <w:uiPriority w:val="99"/>
    <w:semiHidden/>
    <w:rsid w:val="00C91D9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93768">
      <w:bodyDiv w:val="1"/>
      <w:marLeft w:val="0"/>
      <w:marRight w:val="0"/>
      <w:marTop w:val="0"/>
      <w:marBottom w:val="0"/>
      <w:divBdr>
        <w:top w:val="none" w:sz="0" w:space="0" w:color="auto"/>
        <w:left w:val="none" w:sz="0" w:space="0" w:color="auto"/>
        <w:bottom w:val="none" w:sz="0" w:space="0" w:color="auto"/>
        <w:right w:val="none" w:sz="0" w:space="0" w:color="auto"/>
      </w:divBdr>
    </w:div>
    <w:div w:id="15682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le.riachi@auf.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3523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6</cp:revision>
  <dcterms:created xsi:type="dcterms:W3CDTF">2023-06-15T06:59:00Z</dcterms:created>
  <dcterms:modified xsi:type="dcterms:W3CDTF">2023-06-19T08:35:00Z</dcterms:modified>
</cp:coreProperties>
</file>