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7F640" w14:textId="0869175D" w:rsidR="00AE1079" w:rsidRDefault="00C21EDA">
      <w:r>
        <w:rPr>
          <w:noProof/>
        </w:rPr>
        <w:drawing>
          <wp:inline distT="0" distB="0" distL="0" distR="0" wp14:anchorId="21B39C45" wp14:editId="48C76C9B">
            <wp:extent cx="1581150" cy="574377"/>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85166" cy="575836"/>
                    </a:xfrm>
                    <a:prstGeom prst="rect">
                      <a:avLst/>
                    </a:prstGeom>
                    <a:noFill/>
                    <a:ln>
                      <a:noFill/>
                    </a:ln>
                  </pic:spPr>
                </pic:pic>
              </a:graphicData>
            </a:graphic>
          </wp:inline>
        </w:drawing>
      </w:r>
    </w:p>
    <w:p w14:paraId="77E70F08" w14:textId="76388BF5" w:rsidR="00C21EDA" w:rsidRDefault="00C21EDA"/>
    <w:p w14:paraId="7555D5B9" w14:textId="0AFC4E42" w:rsidR="00C21EDA" w:rsidRPr="00C21EDA" w:rsidRDefault="00C21EDA" w:rsidP="00C21EDA">
      <w:pPr>
        <w:pStyle w:val="NormalWeb"/>
        <w:jc w:val="center"/>
        <w:rPr>
          <w:b/>
          <w:bCs/>
        </w:rPr>
      </w:pPr>
      <w:r w:rsidRPr="00C21EDA">
        <w:rPr>
          <w:b/>
          <w:bCs/>
        </w:rPr>
        <w:t>Communiqué de presse</w:t>
      </w:r>
    </w:p>
    <w:p w14:paraId="78F51E01" w14:textId="56732ED0" w:rsidR="00C21EDA" w:rsidRPr="00E4533E" w:rsidRDefault="00C21EDA" w:rsidP="00E4533E">
      <w:pPr>
        <w:pStyle w:val="NormalWeb"/>
        <w:jc w:val="center"/>
        <w:rPr>
          <w:b/>
          <w:bCs/>
        </w:rPr>
      </w:pPr>
      <w:r w:rsidRPr="00E4533E">
        <w:rPr>
          <w:b/>
          <w:bCs/>
        </w:rPr>
        <w:t xml:space="preserve">Ma thèse en 180 secondes : </w:t>
      </w:r>
      <w:r w:rsidR="004B35BD">
        <w:rPr>
          <w:b/>
          <w:bCs/>
        </w:rPr>
        <w:t>Rania Kassir</w:t>
      </w:r>
      <w:r w:rsidR="00E4533E">
        <w:rPr>
          <w:b/>
          <w:bCs/>
        </w:rPr>
        <w:t xml:space="preserve"> lauréate de l’édition libanaise</w:t>
      </w:r>
    </w:p>
    <w:p w14:paraId="56D45C22" w14:textId="77777777" w:rsidR="00E4533E" w:rsidRDefault="00E4533E" w:rsidP="00C21EDA">
      <w:pPr>
        <w:pStyle w:val="NormalWeb"/>
      </w:pPr>
    </w:p>
    <w:p w14:paraId="6E8CF9AE" w14:textId="1B8AC187" w:rsidR="00C21EDA" w:rsidRDefault="00C21EDA" w:rsidP="00C21EDA">
      <w:pPr>
        <w:pStyle w:val="NormalWeb"/>
      </w:pPr>
      <w:r>
        <w:t xml:space="preserve">Après une année blanche </w:t>
      </w:r>
      <w:r w:rsidR="00E4533E">
        <w:t>imposée par</w:t>
      </w:r>
      <w:r>
        <w:t xml:space="preserve"> la crise sanitaire, l’Agence universitaire de la Francophonie au Moyen-Orient et le Conseil </w:t>
      </w:r>
      <w:r w:rsidR="00115BD5">
        <w:t>n</w:t>
      </w:r>
      <w:r>
        <w:t xml:space="preserve">ational de la </w:t>
      </w:r>
      <w:r w:rsidR="00115BD5">
        <w:t>r</w:t>
      </w:r>
      <w:r>
        <w:t xml:space="preserve">echerche </w:t>
      </w:r>
      <w:r w:rsidR="00115BD5">
        <w:t xml:space="preserve">scientifique du Liban </w:t>
      </w:r>
      <w:r>
        <w:t>ont organisé, en collaboration avec l’Observatoire national pour la femme dans la recherche (DAWReK’n), la quatrième édition du concours « Ma thèse en 180 secondes- MT180 » le jeudi 3 juin, au CNRS</w:t>
      </w:r>
      <w:r w:rsidR="00E4533E">
        <w:t>-L</w:t>
      </w:r>
      <w:r w:rsidR="00115BD5">
        <w:t>,</w:t>
      </w:r>
      <w:r>
        <w:t xml:space="preserve"> à Jnah. </w:t>
      </w:r>
    </w:p>
    <w:p w14:paraId="31538904" w14:textId="09123711" w:rsidR="00C21EDA" w:rsidRDefault="00C21EDA" w:rsidP="00C21EDA">
      <w:pPr>
        <w:pStyle w:val="NormalWeb"/>
      </w:pPr>
      <w:r>
        <w:t>1</w:t>
      </w:r>
      <w:r w:rsidR="004B35BD">
        <w:t>3</w:t>
      </w:r>
      <w:r>
        <w:t xml:space="preserve"> doctorants et doctorantes francophones </w:t>
      </w:r>
      <w:r w:rsidR="00115BD5">
        <w:t>pro</w:t>
      </w:r>
      <w:r>
        <w:t xml:space="preserve">venant de différentes universités libanaises et sélectionnés parmi </w:t>
      </w:r>
      <w:r w:rsidR="004B35BD">
        <w:t>une vingtaine de</w:t>
      </w:r>
      <w:r>
        <w:t xml:space="preserve"> candidats de disciplines scientifiques et littéraires diverses ont participé au concours. Les étudiants ont exposé leurs projets de recherche en français en trois minutes seulement devant un public (restreint) non spécialisé afin de mettre en exergue leurs projets scientifiques et diffuser les connaissances au plus grand nombre possible en un temps limité et dans un style simple et attrayant. </w:t>
      </w:r>
    </w:p>
    <w:p w14:paraId="6CBC1B38" w14:textId="6087CA12" w:rsidR="00C21EDA" w:rsidRDefault="00C21EDA" w:rsidP="00C21EDA">
      <w:pPr>
        <w:pStyle w:val="NormalWeb"/>
      </w:pPr>
      <w:r>
        <w:t xml:space="preserve">Le jury était composé du directeur régional de l’AUF Moyen-Orient M. Jean-Noël Baléo, </w:t>
      </w:r>
      <w:r w:rsidR="00115BD5">
        <w:t xml:space="preserve">de </w:t>
      </w:r>
      <w:r>
        <w:t xml:space="preserve">la directrice du programme de bourses doctorales au CNRS Liban Mme Tamara </w:t>
      </w:r>
      <w:r w:rsidR="00201971">
        <w:t>el Zein</w:t>
      </w:r>
      <w:r>
        <w:t xml:space="preserve">, </w:t>
      </w:r>
      <w:r w:rsidR="00115BD5">
        <w:t>du</w:t>
      </w:r>
      <w:r>
        <w:t xml:space="preserve"> </w:t>
      </w:r>
      <w:r w:rsidR="002425E9">
        <w:t>Vice-recteur</w:t>
      </w:r>
      <w:r>
        <w:t xml:space="preserve"> </w:t>
      </w:r>
      <w:r w:rsidR="002425E9">
        <w:t>de</w:t>
      </w:r>
      <w:r>
        <w:t xml:space="preserve"> l’Université Antonine M. Roni </w:t>
      </w:r>
      <w:r w:rsidR="00E4533E">
        <w:t>Darazi,</w:t>
      </w:r>
      <w:r>
        <w:t xml:space="preserve"> et </w:t>
      </w:r>
      <w:r w:rsidR="00115BD5">
        <w:t xml:space="preserve">de </w:t>
      </w:r>
      <w:r>
        <w:t xml:space="preserve">la journaliste à l’Orient-le Jour Mme Suzanne Baaklini. </w:t>
      </w:r>
    </w:p>
    <w:p w14:paraId="7F68A154" w14:textId="284AE9D4" w:rsidR="00C21EDA" w:rsidRDefault="00C21EDA" w:rsidP="00C21EDA">
      <w:pPr>
        <w:pStyle w:val="NormalWeb"/>
      </w:pPr>
      <w:r>
        <w:t xml:space="preserve">La doctorante de l’Université </w:t>
      </w:r>
      <w:r w:rsidR="004B35BD">
        <w:t xml:space="preserve">Saint-Joseph de Beyrouth Rania Kassir </w:t>
      </w:r>
      <w:r>
        <w:t xml:space="preserve">a remporté la première place. La doctorante de </w:t>
      </w:r>
      <w:r w:rsidR="004B35BD">
        <w:t xml:space="preserve">l’Université Saint-Esprit de Kaslik Sandra Chidiac </w:t>
      </w:r>
      <w:r>
        <w:t xml:space="preserve">s’est octroyé la deuxième place. La doctorante de l’Université </w:t>
      </w:r>
      <w:r w:rsidR="004B35BD">
        <w:t xml:space="preserve">Saint-Joseph de </w:t>
      </w:r>
      <w:r w:rsidR="004B35BD">
        <w:t xml:space="preserve">Beyrouth Marguerite el Asmar Bou Aoun </w:t>
      </w:r>
      <w:r>
        <w:t xml:space="preserve">s’est, quant à elle, hissée à la troisième place. </w:t>
      </w:r>
    </w:p>
    <w:p w14:paraId="6C021E21" w14:textId="2C908CE1" w:rsidR="00C21EDA" w:rsidRPr="00436257" w:rsidRDefault="00C21EDA" w:rsidP="00436257">
      <w:pPr>
        <w:spacing w:after="120"/>
        <w:rPr>
          <w:rFonts w:ascii="Times New Roman" w:eastAsia="Times New Roman" w:hAnsi="Times New Roman" w:cs="Times New Roman"/>
          <w:sz w:val="24"/>
          <w:szCs w:val="24"/>
          <w:lang w:eastAsia="fr-FR"/>
        </w:rPr>
      </w:pPr>
      <w:r w:rsidRPr="00436257">
        <w:rPr>
          <w:rFonts w:ascii="Times New Roman" w:eastAsia="Times New Roman" w:hAnsi="Times New Roman" w:cs="Times New Roman"/>
          <w:sz w:val="24"/>
          <w:szCs w:val="24"/>
          <w:lang w:eastAsia="fr-FR"/>
        </w:rPr>
        <w:t xml:space="preserve">Le </w:t>
      </w:r>
      <w:r w:rsidR="00436257">
        <w:rPr>
          <w:rFonts w:ascii="Times New Roman" w:eastAsia="Times New Roman" w:hAnsi="Times New Roman" w:cs="Times New Roman"/>
          <w:sz w:val="24"/>
          <w:szCs w:val="24"/>
          <w:lang w:eastAsia="fr-FR"/>
        </w:rPr>
        <w:t>D</w:t>
      </w:r>
      <w:r w:rsidRPr="00436257">
        <w:rPr>
          <w:rFonts w:ascii="Times New Roman" w:eastAsia="Times New Roman" w:hAnsi="Times New Roman" w:cs="Times New Roman"/>
          <w:sz w:val="24"/>
          <w:szCs w:val="24"/>
          <w:lang w:eastAsia="fr-FR"/>
        </w:rPr>
        <w:t>irecteur régional de l’AUF Moyen-Orient, M. Jean-Noël Baléo</w:t>
      </w:r>
      <w:r w:rsidR="00115BD5" w:rsidRPr="00436257">
        <w:rPr>
          <w:rFonts w:ascii="Times New Roman" w:eastAsia="Times New Roman" w:hAnsi="Times New Roman" w:cs="Times New Roman"/>
          <w:sz w:val="24"/>
          <w:szCs w:val="24"/>
          <w:lang w:eastAsia="fr-FR"/>
        </w:rPr>
        <w:t>, rappelant la noblesse de l’engagement au service de la science choisi par les jeunes chercheurs, leur a précisé que le talent, conjugué avec la rigueur, la persévérance et la passion de l’effort, ne suffisai</w:t>
      </w:r>
      <w:r w:rsidR="00436257" w:rsidRPr="00436257">
        <w:rPr>
          <w:rFonts w:ascii="Times New Roman" w:eastAsia="Times New Roman" w:hAnsi="Times New Roman" w:cs="Times New Roman"/>
          <w:sz w:val="24"/>
          <w:szCs w:val="24"/>
          <w:lang w:eastAsia="fr-FR"/>
        </w:rPr>
        <w:t>en</w:t>
      </w:r>
      <w:r w:rsidR="00115BD5" w:rsidRPr="00436257">
        <w:rPr>
          <w:rFonts w:ascii="Times New Roman" w:eastAsia="Times New Roman" w:hAnsi="Times New Roman" w:cs="Times New Roman"/>
          <w:sz w:val="24"/>
          <w:szCs w:val="24"/>
          <w:lang w:eastAsia="fr-FR"/>
        </w:rPr>
        <w:t xml:space="preserve">t </w:t>
      </w:r>
      <w:r w:rsidR="004B35BD" w:rsidRPr="00436257">
        <w:rPr>
          <w:rFonts w:ascii="Times New Roman" w:eastAsia="Times New Roman" w:hAnsi="Times New Roman" w:cs="Times New Roman"/>
          <w:sz w:val="24"/>
          <w:szCs w:val="24"/>
          <w:lang w:eastAsia="fr-FR"/>
        </w:rPr>
        <w:t>plus</w:t>
      </w:r>
      <w:r w:rsidR="004B35BD">
        <w:rPr>
          <w:rFonts w:ascii="Times New Roman" w:eastAsia="Times New Roman" w:hAnsi="Times New Roman" w:cs="Times New Roman"/>
          <w:sz w:val="24"/>
          <w:szCs w:val="24"/>
          <w:lang w:eastAsia="fr-FR"/>
        </w:rPr>
        <w:t xml:space="preserve">, </w:t>
      </w:r>
      <w:r w:rsidR="004B35BD" w:rsidRPr="00436257">
        <w:rPr>
          <w:rFonts w:ascii="Times New Roman" w:eastAsia="Times New Roman" w:hAnsi="Times New Roman" w:cs="Times New Roman"/>
          <w:sz w:val="24"/>
          <w:szCs w:val="24"/>
          <w:lang w:eastAsia="fr-FR"/>
        </w:rPr>
        <w:t>tant</w:t>
      </w:r>
      <w:r w:rsidR="00436257" w:rsidRPr="00436257">
        <w:rPr>
          <w:rFonts w:ascii="Times New Roman" w:eastAsia="Times New Roman" w:hAnsi="Times New Roman" w:cs="Times New Roman"/>
          <w:sz w:val="24"/>
          <w:szCs w:val="24"/>
          <w:lang w:eastAsia="fr-FR"/>
        </w:rPr>
        <w:t xml:space="preserve"> étaient devenus impérati</w:t>
      </w:r>
      <w:r w:rsidR="00436257">
        <w:rPr>
          <w:rFonts w:ascii="Times New Roman" w:eastAsia="Times New Roman" w:hAnsi="Times New Roman" w:cs="Times New Roman"/>
          <w:sz w:val="24"/>
          <w:szCs w:val="24"/>
          <w:lang w:eastAsia="fr-FR"/>
        </w:rPr>
        <w:t>f</w:t>
      </w:r>
      <w:r w:rsidR="00436257" w:rsidRPr="00436257">
        <w:rPr>
          <w:rFonts w:ascii="Times New Roman" w:eastAsia="Times New Roman" w:hAnsi="Times New Roman" w:cs="Times New Roman"/>
          <w:sz w:val="24"/>
          <w:szCs w:val="24"/>
          <w:lang w:eastAsia="fr-FR"/>
        </w:rPr>
        <w:t xml:space="preserve"> l</w:t>
      </w:r>
      <w:r w:rsidR="00436257">
        <w:rPr>
          <w:rFonts w:ascii="Times New Roman" w:eastAsia="Times New Roman" w:hAnsi="Times New Roman" w:cs="Times New Roman"/>
          <w:sz w:val="24"/>
          <w:szCs w:val="24"/>
          <w:lang w:eastAsia="fr-FR"/>
        </w:rPr>
        <w:t>e rôle de</w:t>
      </w:r>
      <w:r w:rsidR="00436257" w:rsidRPr="00436257">
        <w:rPr>
          <w:rFonts w:ascii="Times New Roman" w:eastAsia="Times New Roman" w:hAnsi="Times New Roman" w:cs="Times New Roman"/>
          <w:sz w:val="24"/>
          <w:szCs w:val="24"/>
          <w:lang w:eastAsia="fr-FR"/>
        </w:rPr>
        <w:t xml:space="preserve"> vulgarisation et </w:t>
      </w:r>
      <w:r w:rsidR="00436257">
        <w:rPr>
          <w:rFonts w:ascii="Times New Roman" w:eastAsia="Times New Roman" w:hAnsi="Times New Roman" w:cs="Times New Roman"/>
          <w:sz w:val="24"/>
          <w:szCs w:val="24"/>
          <w:lang w:eastAsia="fr-FR"/>
        </w:rPr>
        <w:t>de</w:t>
      </w:r>
      <w:r w:rsidR="00436257" w:rsidRPr="00436257">
        <w:rPr>
          <w:rFonts w:ascii="Times New Roman" w:eastAsia="Times New Roman" w:hAnsi="Times New Roman" w:cs="Times New Roman"/>
          <w:sz w:val="24"/>
          <w:szCs w:val="24"/>
          <w:lang w:eastAsia="fr-FR"/>
        </w:rPr>
        <w:t xml:space="preserve"> médiatisation</w:t>
      </w:r>
      <w:r w:rsidR="00436257">
        <w:rPr>
          <w:rFonts w:ascii="Times New Roman" w:eastAsia="Times New Roman" w:hAnsi="Times New Roman" w:cs="Times New Roman"/>
          <w:sz w:val="24"/>
          <w:szCs w:val="24"/>
          <w:lang w:eastAsia="fr-FR"/>
        </w:rPr>
        <w:t>,</w:t>
      </w:r>
      <w:r w:rsidR="00436257" w:rsidRPr="00436257">
        <w:rPr>
          <w:rFonts w:ascii="Times New Roman" w:eastAsia="Times New Roman" w:hAnsi="Times New Roman" w:cs="Times New Roman"/>
          <w:sz w:val="24"/>
          <w:szCs w:val="24"/>
          <w:lang w:eastAsia="fr-FR"/>
        </w:rPr>
        <w:t xml:space="preserve"> pour </w:t>
      </w:r>
      <w:r w:rsidR="00436257">
        <w:rPr>
          <w:rFonts w:ascii="Times New Roman" w:eastAsia="Times New Roman" w:hAnsi="Times New Roman" w:cs="Times New Roman"/>
          <w:sz w:val="24"/>
          <w:szCs w:val="24"/>
          <w:lang w:eastAsia="fr-FR"/>
        </w:rPr>
        <w:t>contr</w:t>
      </w:r>
      <w:r w:rsidR="00436257" w:rsidRPr="00436257">
        <w:rPr>
          <w:rFonts w:ascii="Times New Roman" w:eastAsia="Times New Roman" w:hAnsi="Times New Roman" w:cs="Times New Roman"/>
          <w:sz w:val="24"/>
          <w:szCs w:val="24"/>
          <w:lang w:eastAsia="fr-FR"/>
        </w:rPr>
        <w:t>er l</w:t>
      </w:r>
      <w:r w:rsidR="00436257">
        <w:rPr>
          <w:rFonts w:ascii="Times New Roman" w:eastAsia="Times New Roman" w:hAnsi="Times New Roman" w:cs="Times New Roman"/>
          <w:sz w:val="24"/>
          <w:szCs w:val="24"/>
          <w:lang w:eastAsia="fr-FR"/>
        </w:rPr>
        <w:t>a prolifération des</w:t>
      </w:r>
      <w:r w:rsidR="00436257" w:rsidRPr="00436257">
        <w:rPr>
          <w:rFonts w:ascii="Times New Roman" w:eastAsia="Times New Roman" w:hAnsi="Times New Roman" w:cs="Times New Roman"/>
          <w:sz w:val="24"/>
          <w:szCs w:val="24"/>
          <w:lang w:eastAsia="fr-FR"/>
        </w:rPr>
        <w:t xml:space="preserve"> contrevérités scientifiques à l’heure des fake news</w:t>
      </w:r>
      <w:r w:rsidR="00115BD5" w:rsidRPr="00436257">
        <w:rPr>
          <w:rFonts w:ascii="Times New Roman" w:eastAsia="Times New Roman" w:hAnsi="Times New Roman" w:cs="Times New Roman"/>
          <w:sz w:val="24"/>
          <w:szCs w:val="24"/>
          <w:lang w:eastAsia="fr-FR"/>
        </w:rPr>
        <w:t xml:space="preserve">. </w:t>
      </w:r>
    </w:p>
    <w:p w14:paraId="284AD9B1" w14:textId="2501153C" w:rsidR="00C21EDA" w:rsidRDefault="00C21EDA" w:rsidP="00C21EDA">
      <w:pPr>
        <w:pStyle w:val="NormalWeb"/>
      </w:pPr>
      <w:r>
        <w:t xml:space="preserve">Pour sa part, le </w:t>
      </w:r>
      <w:r w:rsidR="00436257">
        <w:t>S</w:t>
      </w:r>
      <w:r>
        <w:t>ecrétaire général du CNRS Liban, M. Mouin H</w:t>
      </w:r>
      <w:r w:rsidR="00201971">
        <w:t>amz</w:t>
      </w:r>
      <w:r w:rsidR="00115BD5">
        <w:t>é</w:t>
      </w:r>
      <w:r>
        <w:t xml:space="preserve">, a </w:t>
      </w:r>
      <w:r w:rsidR="00436257">
        <w:t xml:space="preserve">souligné la qualité du partenariat établi entre l’AUF Moyen-Orient et le CNRS-Liban, qui établissaient ensemble des programmes durables comme MT180s ou le nouveau programme conjoint de soutien à la recherche, R3 Liban.  </w:t>
      </w:r>
    </w:p>
    <w:p w14:paraId="3704F46C" w14:textId="486F7289" w:rsidR="00E4533E" w:rsidRDefault="00E4533E" w:rsidP="00C21EDA">
      <w:pPr>
        <w:pStyle w:val="NormalWeb"/>
      </w:pPr>
      <w:r>
        <w:t>L</w:t>
      </w:r>
      <w:r w:rsidR="004B35BD">
        <w:t>a</w:t>
      </w:r>
      <w:r>
        <w:t xml:space="preserve"> lauréat</w:t>
      </w:r>
      <w:r w:rsidR="004B35BD">
        <w:t>e Rania Kassir</w:t>
      </w:r>
      <w:r>
        <w:t xml:space="preserve"> bénéficiera de la prise en charge de l’AUF et du CNRS-L pour défendre les couleurs du Liban lors de la finale internationale qui aura lieu en septembre à Paris.</w:t>
      </w:r>
    </w:p>
    <w:p w14:paraId="548D25CA" w14:textId="7B64028C" w:rsidR="00E4533E" w:rsidRDefault="00E4533E" w:rsidP="00E4533E">
      <w:pPr>
        <w:pStyle w:val="NormalWeb"/>
        <w:rPr>
          <w:b/>
          <w:bCs/>
        </w:rPr>
      </w:pPr>
      <w:r>
        <w:rPr>
          <w:b/>
          <w:bCs/>
        </w:rPr>
        <w:t>A PROPOS DU CONCOURS</w:t>
      </w:r>
    </w:p>
    <w:p w14:paraId="26945BF1" w14:textId="696EA3C2" w:rsidR="00E4533E" w:rsidRPr="00E4533E" w:rsidRDefault="00E4533E" w:rsidP="00E4533E">
      <w:pPr>
        <w:pStyle w:val="NormalWeb"/>
        <w:rPr>
          <w:b/>
          <w:bCs/>
        </w:rPr>
      </w:pPr>
      <w:r w:rsidRPr="00E4533E">
        <w:rPr>
          <w:b/>
          <w:bCs/>
        </w:rPr>
        <w:t xml:space="preserve">Inspiré du concours australien </w:t>
      </w:r>
      <w:r w:rsidRPr="00E4533E">
        <w:rPr>
          <w:rStyle w:val="Emphasis"/>
          <w:b/>
          <w:bCs/>
        </w:rPr>
        <w:t>Three minutes thesis</w:t>
      </w:r>
      <w:r w:rsidRPr="00E4533E">
        <w:rPr>
          <w:b/>
          <w:bCs/>
        </w:rPr>
        <w:t>, « Ma thèse en 180 secondes » a été initié au Québec en 2012 par l’Association francophone pour le savoir (ACFAS).</w:t>
      </w:r>
    </w:p>
    <w:p w14:paraId="24980365" w14:textId="77777777" w:rsidR="00E4533E" w:rsidRPr="00E4533E" w:rsidRDefault="00E4533E" w:rsidP="00E4533E">
      <w:pPr>
        <w:pStyle w:val="NormalWeb"/>
        <w:rPr>
          <w:b/>
          <w:bCs/>
        </w:rPr>
      </w:pPr>
      <w:r w:rsidRPr="00E4533E">
        <w:rPr>
          <w:b/>
          <w:bCs/>
        </w:rPr>
        <w:t>Ce concours lance aux doctorants francophones le défi de présenter l’objet de leurs années de recherches en trois minutes. Il s’agit pour eux d’exposer le sujet de leur thèse en français de façon claire, concise, convaincante et même humoristique s’ils le souhaitent, avec une seule diapositive pour support et en 180 secondes chrono. L’objectif est de soumettre les doctorants à une première expérience de prise de parole en public et de les inviter à présenter un sujet scientifique en un langage vulgarisé compréhensible par un public de non-initiés.</w:t>
      </w:r>
    </w:p>
    <w:p w14:paraId="3639C866" w14:textId="77777777" w:rsidR="00E4533E" w:rsidRDefault="00E4533E" w:rsidP="00C21EDA">
      <w:pPr>
        <w:pStyle w:val="NormalWeb"/>
      </w:pPr>
    </w:p>
    <w:p w14:paraId="73E0BFD9" w14:textId="6F3FEF6F" w:rsidR="00C21EDA" w:rsidRPr="00C25068" w:rsidRDefault="00C21EDA" w:rsidP="00C21EDA">
      <w:pPr>
        <w:pStyle w:val="BodyText"/>
        <w:rPr>
          <w:rFonts w:ascii="Open Sans" w:hAnsi="Open Sans" w:cs="Open Sans"/>
          <w:b/>
          <w:sz w:val="18"/>
          <w:szCs w:val="18"/>
        </w:rPr>
      </w:pPr>
      <w:r w:rsidRPr="00C25068">
        <w:rPr>
          <w:rFonts w:ascii="Open Sans" w:hAnsi="Open Sans" w:cs="Open Sans"/>
          <w:b/>
          <w:sz w:val="18"/>
          <w:szCs w:val="18"/>
        </w:rPr>
        <w:t xml:space="preserve">Contact presse : </w:t>
      </w:r>
    </w:p>
    <w:p w14:paraId="102CE9B0" w14:textId="3D9408D2" w:rsidR="00C21EDA" w:rsidRPr="00AC6FA1" w:rsidRDefault="00C21EDA" w:rsidP="00C21EDA">
      <w:pPr>
        <w:pStyle w:val="BodyText"/>
        <w:rPr>
          <w:rFonts w:ascii="Open Sans" w:hAnsi="Open Sans" w:cs="Open Sans"/>
          <w:bCs/>
          <w:sz w:val="18"/>
          <w:szCs w:val="18"/>
        </w:rPr>
      </w:pPr>
      <w:r w:rsidRPr="00C25068">
        <w:rPr>
          <w:rFonts w:ascii="Open Sans" w:hAnsi="Open Sans" w:cs="Open Sans"/>
          <w:bCs/>
          <w:sz w:val="18"/>
          <w:szCs w:val="18"/>
        </w:rPr>
        <w:t xml:space="preserve">Joëlle Riachi, Chargée de communication, AUF Moyen-Orient, </w:t>
      </w:r>
      <w:hyperlink r:id="rId6" w:history="1">
        <w:r w:rsidRPr="00C25068">
          <w:rPr>
            <w:rStyle w:val="Hyperlink"/>
            <w:rFonts w:ascii="Open Sans" w:hAnsi="Open Sans" w:cs="Open Sans"/>
            <w:bCs/>
            <w:sz w:val="18"/>
            <w:szCs w:val="18"/>
          </w:rPr>
          <w:t>joelle.riachi@auf.org</w:t>
        </w:r>
      </w:hyperlink>
      <w:r w:rsidRPr="00C25068">
        <w:rPr>
          <w:rFonts w:ascii="Open Sans" w:hAnsi="Open Sans" w:cs="Open Sans"/>
          <w:bCs/>
          <w:sz w:val="18"/>
          <w:szCs w:val="18"/>
        </w:rPr>
        <w:t xml:space="preserve"> </w:t>
      </w:r>
      <w:r>
        <w:rPr>
          <w:rFonts w:ascii="Open Sans" w:hAnsi="Open Sans" w:cs="Open Sans"/>
          <w:bCs/>
          <w:sz w:val="18"/>
          <w:szCs w:val="18"/>
        </w:rPr>
        <w:t xml:space="preserve">/ </w:t>
      </w:r>
      <w:r w:rsidRPr="00C25068">
        <w:rPr>
          <w:rFonts w:ascii="Open Sans" w:hAnsi="Open Sans" w:cs="Open Sans"/>
          <w:bCs/>
          <w:sz w:val="18"/>
          <w:szCs w:val="18"/>
        </w:rPr>
        <w:t>00</w:t>
      </w:r>
      <w:r>
        <w:rPr>
          <w:rFonts w:ascii="Open Sans" w:hAnsi="Open Sans" w:cs="Open Sans"/>
          <w:bCs/>
          <w:sz w:val="18"/>
          <w:szCs w:val="18"/>
        </w:rPr>
        <w:t xml:space="preserve"> </w:t>
      </w:r>
      <w:r w:rsidRPr="00C25068">
        <w:rPr>
          <w:rFonts w:ascii="Open Sans" w:hAnsi="Open Sans" w:cs="Open Sans"/>
          <w:bCs/>
          <w:sz w:val="18"/>
          <w:szCs w:val="18"/>
        </w:rPr>
        <w:t>961</w:t>
      </w:r>
      <w:r>
        <w:rPr>
          <w:rFonts w:ascii="Open Sans" w:hAnsi="Open Sans" w:cs="Open Sans"/>
          <w:bCs/>
          <w:sz w:val="18"/>
          <w:szCs w:val="18"/>
        </w:rPr>
        <w:t xml:space="preserve"> </w:t>
      </w:r>
      <w:r w:rsidRPr="00C25068">
        <w:rPr>
          <w:rFonts w:ascii="Open Sans" w:hAnsi="Open Sans" w:cs="Open Sans"/>
          <w:bCs/>
          <w:sz w:val="18"/>
          <w:szCs w:val="18"/>
        </w:rPr>
        <w:t>3</w:t>
      </w:r>
      <w:r>
        <w:rPr>
          <w:rFonts w:ascii="Open Sans" w:hAnsi="Open Sans" w:cs="Open Sans"/>
          <w:bCs/>
          <w:sz w:val="18"/>
          <w:szCs w:val="18"/>
        </w:rPr>
        <w:t> </w:t>
      </w:r>
      <w:r w:rsidRPr="00C25068">
        <w:rPr>
          <w:rFonts w:ascii="Open Sans" w:hAnsi="Open Sans" w:cs="Open Sans"/>
          <w:bCs/>
          <w:sz w:val="18"/>
          <w:szCs w:val="18"/>
        </w:rPr>
        <w:t>780</w:t>
      </w:r>
      <w:r>
        <w:rPr>
          <w:rFonts w:ascii="Open Sans" w:hAnsi="Open Sans" w:cs="Open Sans"/>
          <w:bCs/>
          <w:sz w:val="18"/>
          <w:szCs w:val="18"/>
        </w:rPr>
        <w:t xml:space="preserve"> </w:t>
      </w:r>
      <w:r w:rsidRPr="00C25068">
        <w:rPr>
          <w:rFonts w:ascii="Open Sans" w:hAnsi="Open Sans" w:cs="Open Sans"/>
          <w:bCs/>
          <w:sz w:val="18"/>
          <w:szCs w:val="18"/>
        </w:rPr>
        <w:t>928</w:t>
      </w:r>
    </w:p>
    <w:p w14:paraId="725E1F20" w14:textId="77777777" w:rsidR="00C21EDA" w:rsidRDefault="00C21EDA"/>
    <w:sectPr w:rsidR="00C21E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jaVu Sans">
    <w:charset w:val="00"/>
    <w:family w:val="swiss"/>
    <w:pitch w:val="variable"/>
    <w:sig w:usb0="E7002EFF" w:usb1="D200FDFF" w:usb2="0A246029" w:usb3="00000000" w:csb0="000001FF" w:csb1="00000000"/>
  </w:font>
  <w:font w:name="Lohit Hindi">
    <w:altName w:val="MS Mincho"/>
    <w:charset w:val="80"/>
    <w:family w:val="auto"/>
    <w:pitch w:val="variable"/>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EDA"/>
    <w:rsid w:val="00115BD5"/>
    <w:rsid w:val="00201971"/>
    <w:rsid w:val="002425E9"/>
    <w:rsid w:val="00436257"/>
    <w:rsid w:val="004B35BD"/>
    <w:rsid w:val="00AE1079"/>
    <w:rsid w:val="00C21EDA"/>
    <w:rsid w:val="00E4533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0F674"/>
  <w15:chartTrackingRefBased/>
  <w15:docId w15:val="{9E020EAD-32DA-41CA-8732-F11A77382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21ED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Hyperlink">
    <w:name w:val="Hyperlink"/>
    <w:basedOn w:val="DefaultParagraphFont"/>
    <w:uiPriority w:val="99"/>
    <w:unhideWhenUsed/>
    <w:rsid w:val="00C21EDA"/>
    <w:rPr>
      <w:color w:val="0563C1" w:themeColor="hyperlink"/>
      <w:u w:val="single"/>
    </w:rPr>
  </w:style>
  <w:style w:type="paragraph" w:styleId="BodyText">
    <w:name w:val="Body Text"/>
    <w:basedOn w:val="Normal"/>
    <w:link w:val="BodyTextChar"/>
    <w:rsid w:val="00C21EDA"/>
    <w:pPr>
      <w:widowControl w:val="0"/>
      <w:suppressAutoHyphens/>
      <w:spacing w:after="120" w:line="240" w:lineRule="auto"/>
    </w:pPr>
    <w:rPr>
      <w:rFonts w:ascii="Times New Roman" w:eastAsia="DejaVu Sans" w:hAnsi="Times New Roman" w:cs="Lohit Hindi"/>
      <w:kern w:val="1"/>
      <w:sz w:val="24"/>
      <w:szCs w:val="24"/>
      <w:lang w:eastAsia="zh-CN" w:bidi="hi-IN"/>
    </w:rPr>
  </w:style>
  <w:style w:type="character" w:customStyle="1" w:styleId="BodyTextChar">
    <w:name w:val="Body Text Char"/>
    <w:basedOn w:val="DefaultParagraphFont"/>
    <w:link w:val="BodyText"/>
    <w:rsid w:val="00C21EDA"/>
    <w:rPr>
      <w:rFonts w:ascii="Times New Roman" w:eastAsia="DejaVu Sans" w:hAnsi="Times New Roman" w:cs="Lohit Hindi"/>
      <w:kern w:val="1"/>
      <w:sz w:val="24"/>
      <w:szCs w:val="24"/>
      <w:lang w:eastAsia="zh-CN" w:bidi="hi-IN"/>
    </w:rPr>
  </w:style>
  <w:style w:type="character" w:styleId="Emphasis">
    <w:name w:val="Emphasis"/>
    <w:basedOn w:val="DefaultParagraphFont"/>
    <w:uiPriority w:val="20"/>
    <w:qFormat/>
    <w:rsid w:val="00E453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106935">
      <w:bodyDiv w:val="1"/>
      <w:marLeft w:val="0"/>
      <w:marRight w:val="0"/>
      <w:marTop w:val="0"/>
      <w:marBottom w:val="0"/>
      <w:divBdr>
        <w:top w:val="none" w:sz="0" w:space="0" w:color="auto"/>
        <w:left w:val="none" w:sz="0" w:space="0" w:color="auto"/>
        <w:bottom w:val="none" w:sz="0" w:space="0" w:color="auto"/>
        <w:right w:val="none" w:sz="0" w:space="0" w:color="auto"/>
      </w:divBdr>
    </w:div>
    <w:div w:id="949124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joelle.riachi@auf.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BD0B8-8C64-4C52-AD04-B647EB031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517</Words>
  <Characters>2947</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Joelle Riachi</dc:creator>
  <cp:keywords/>
  <dc:description/>
  <cp:lastModifiedBy>Joelle Riachi</cp:lastModifiedBy>
  <cp:revision>5</cp:revision>
  <dcterms:created xsi:type="dcterms:W3CDTF">2021-06-03T14:30:00Z</dcterms:created>
  <dcterms:modified xsi:type="dcterms:W3CDTF">2021-06-03T15:16:00Z</dcterms:modified>
</cp:coreProperties>
</file>