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12B9DA" w14:textId="3FBD32C0" w:rsidR="00534863" w:rsidRDefault="00E65FD7" w:rsidP="008669CF">
      <w:pPr>
        <w:pStyle w:val="NormalWeb"/>
        <w:shd w:val="clear" w:color="auto" w:fill="FFFFFF"/>
        <w:spacing w:before="300" w:after="300"/>
        <w:jc w:val="both"/>
        <w:rPr>
          <w:rFonts w:asciiTheme="minorHAnsi" w:hAnsiTheme="minorHAnsi" w:cstheme="minorHAnsi"/>
          <w:b/>
          <w:bCs/>
          <w:color w:val="000000"/>
          <w:sz w:val="22"/>
          <w:szCs w:val="22"/>
          <w:lang w:val="fr-FR"/>
        </w:rPr>
      </w:pPr>
      <w:r>
        <w:rPr>
          <w:noProof/>
        </w:rPr>
        <w:drawing>
          <wp:inline distT="0" distB="0" distL="0" distR="0" wp14:anchorId="6F8CDBFF" wp14:editId="0DEC77DE">
            <wp:extent cx="5943600" cy="1406525"/>
            <wp:effectExtent l="0" t="0" r="0" b="3175"/>
            <wp:docPr id="1" name="Image 1" descr="Une image contenant text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Une image contenant texte&#10;&#10;Description générée automatiquement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406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D58F7C" w14:textId="3CEE3F1F" w:rsidR="006E784F" w:rsidRDefault="006E784F" w:rsidP="008669CF">
      <w:pPr>
        <w:pStyle w:val="NormalWeb"/>
        <w:shd w:val="clear" w:color="auto" w:fill="FFFFFF"/>
        <w:spacing w:before="300" w:after="300"/>
        <w:jc w:val="both"/>
        <w:rPr>
          <w:rFonts w:asciiTheme="minorHAnsi" w:hAnsiTheme="minorHAnsi" w:cstheme="minorHAnsi"/>
          <w:b/>
          <w:bCs/>
          <w:color w:val="000000"/>
          <w:sz w:val="22"/>
          <w:szCs w:val="22"/>
          <w:lang w:val="fr-FR"/>
        </w:rPr>
      </w:pPr>
    </w:p>
    <w:p w14:paraId="1B875D6C" w14:textId="7B3B1108" w:rsidR="006C659D" w:rsidRDefault="00FF270B" w:rsidP="00FF270B">
      <w:pPr>
        <w:pStyle w:val="NormalWeb"/>
        <w:shd w:val="clear" w:color="auto" w:fill="FFFFFF"/>
        <w:bidi/>
        <w:spacing w:before="300" w:after="300"/>
        <w:jc w:val="center"/>
        <w:rPr>
          <w:rFonts w:ascii="Simplified Arabic" w:hAnsi="Simplified Arabic" w:cs="Simplified Arabic"/>
          <w:b/>
          <w:bCs/>
          <w:color w:val="000000"/>
          <w:rtl/>
          <w:lang w:val="fr-FR" w:bidi="ar-LB"/>
        </w:rPr>
      </w:pPr>
      <w:r>
        <w:rPr>
          <w:rFonts w:ascii="Simplified Arabic" w:hAnsi="Simplified Arabic" w:cs="Simplified Arabic" w:hint="cs"/>
          <w:b/>
          <w:bCs/>
          <w:color w:val="000000"/>
          <w:rtl/>
          <w:lang w:val="fr-FR" w:bidi="ar-LB"/>
        </w:rPr>
        <w:t>خبر صح</w:t>
      </w:r>
      <w:r w:rsidR="00BC429A">
        <w:rPr>
          <w:rFonts w:ascii="Simplified Arabic" w:hAnsi="Simplified Arabic" w:cs="Simplified Arabic" w:hint="cs"/>
          <w:b/>
          <w:bCs/>
          <w:color w:val="000000"/>
          <w:rtl/>
          <w:lang w:val="fr-FR" w:bidi="ar-LB"/>
        </w:rPr>
        <w:t>ا</w:t>
      </w:r>
      <w:r>
        <w:rPr>
          <w:rFonts w:ascii="Simplified Arabic" w:hAnsi="Simplified Arabic" w:cs="Simplified Arabic" w:hint="cs"/>
          <w:b/>
          <w:bCs/>
          <w:color w:val="000000"/>
          <w:rtl/>
          <w:lang w:val="fr-FR" w:bidi="ar-LB"/>
        </w:rPr>
        <w:t>في</w:t>
      </w:r>
    </w:p>
    <w:p w14:paraId="40E81D6E" w14:textId="7FAD219D" w:rsidR="00FF270B" w:rsidRDefault="00656677" w:rsidP="00656677">
      <w:pPr>
        <w:pStyle w:val="NormalWeb"/>
        <w:shd w:val="clear" w:color="auto" w:fill="FFFFFF"/>
        <w:bidi/>
        <w:spacing w:before="300" w:after="300"/>
        <w:jc w:val="both"/>
        <w:rPr>
          <w:rFonts w:ascii="Simplified Arabic" w:hAnsi="Simplified Arabic" w:cs="Simplified Arabic"/>
          <w:b/>
          <w:bCs/>
          <w:color w:val="000000"/>
          <w:rtl/>
          <w:lang w:val="fr-FR" w:bidi="ar-LB"/>
        </w:rPr>
      </w:pPr>
      <w:r>
        <w:rPr>
          <w:rFonts w:ascii="Simplified Arabic" w:hAnsi="Simplified Arabic" w:cs="Simplified Arabic" w:hint="cs"/>
          <w:b/>
          <w:bCs/>
          <w:color w:val="000000"/>
          <w:rtl/>
          <w:lang w:val="fr-FR" w:bidi="ar-LB"/>
        </w:rPr>
        <w:t xml:space="preserve">خيار </w:t>
      </w:r>
      <w:proofErr w:type="spellStart"/>
      <w:r>
        <w:rPr>
          <w:rFonts w:ascii="Simplified Arabic" w:hAnsi="Simplified Arabic" w:cs="Simplified Arabic" w:hint="cs"/>
          <w:b/>
          <w:bCs/>
          <w:color w:val="000000"/>
          <w:rtl/>
          <w:lang w:val="fr-FR" w:bidi="ar-LB"/>
        </w:rPr>
        <w:t>غونكور</w:t>
      </w:r>
      <w:proofErr w:type="spellEnd"/>
      <w:r>
        <w:rPr>
          <w:rFonts w:ascii="Simplified Arabic" w:hAnsi="Simplified Arabic" w:cs="Simplified Arabic" w:hint="cs"/>
          <w:b/>
          <w:bCs/>
          <w:color w:val="000000"/>
          <w:rtl/>
          <w:lang w:val="fr-FR" w:bidi="ar-LB"/>
        </w:rPr>
        <w:t xml:space="preserve"> للشرق: إطلاق ال</w:t>
      </w:r>
      <w:r w:rsidR="00BA1598">
        <w:rPr>
          <w:rFonts w:ascii="Simplified Arabic" w:hAnsi="Simplified Arabic" w:cs="Simplified Arabic" w:hint="cs"/>
          <w:b/>
          <w:bCs/>
          <w:color w:val="000000"/>
          <w:rtl/>
          <w:lang w:val="fr-FR" w:bidi="ar-LB"/>
        </w:rPr>
        <w:t>نسخة</w:t>
      </w:r>
      <w:r>
        <w:rPr>
          <w:rFonts w:ascii="Simplified Arabic" w:hAnsi="Simplified Arabic" w:cs="Simplified Arabic" w:hint="cs"/>
          <w:b/>
          <w:bCs/>
          <w:color w:val="000000"/>
          <w:rtl/>
          <w:lang w:val="fr-FR" w:bidi="ar-LB"/>
        </w:rPr>
        <w:t xml:space="preserve"> العاشرة!</w:t>
      </w:r>
    </w:p>
    <w:p w14:paraId="0061B35D" w14:textId="33FE2A6B" w:rsidR="005E77C5" w:rsidRDefault="00E73038" w:rsidP="005E77C5">
      <w:pPr>
        <w:pStyle w:val="NormalWeb"/>
        <w:shd w:val="clear" w:color="auto" w:fill="FFFFFF"/>
        <w:bidi/>
        <w:spacing w:before="300" w:after="300"/>
        <w:jc w:val="both"/>
        <w:rPr>
          <w:rFonts w:ascii="Simplified Arabic" w:hAnsi="Simplified Arabic" w:cs="Simplified Arabic"/>
          <w:color w:val="000000"/>
          <w:rtl/>
          <w:lang w:val="fr-FR" w:bidi="ar-LB"/>
        </w:rPr>
      </w:pPr>
      <w:r>
        <w:rPr>
          <w:rFonts w:ascii="Simplified Arabic" w:hAnsi="Simplified Arabic" w:cs="Simplified Arabic" w:hint="cs"/>
          <w:color w:val="000000"/>
          <w:rtl/>
          <w:lang w:val="fr-FR" w:bidi="ar-LB"/>
        </w:rPr>
        <w:t xml:space="preserve">تزامنا مع اعلان اكاديمية </w:t>
      </w:r>
      <w:proofErr w:type="spellStart"/>
      <w:r>
        <w:rPr>
          <w:rFonts w:ascii="Simplified Arabic" w:hAnsi="Simplified Arabic" w:cs="Simplified Arabic" w:hint="cs"/>
          <w:color w:val="000000"/>
          <w:rtl/>
          <w:lang w:val="fr-FR" w:bidi="ar-LB"/>
        </w:rPr>
        <w:t>غونكور</w:t>
      </w:r>
      <w:proofErr w:type="spellEnd"/>
      <w:r>
        <w:rPr>
          <w:rFonts w:ascii="Simplified Arabic" w:hAnsi="Simplified Arabic" w:cs="Simplified Arabic" w:hint="cs"/>
          <w:color w:val="000000"/>
          <w:rtl/>
          <w:lang w:val="fr-FR" w:bidi="ar-LB"/>
        </w:rPr>
        <w:t xml:space="preserve"> </w:t>
      </w:r>
      <w:r w:rsidR="001874CB">
        <w:rPr>
          <w:rFonts w:ascii="Simplified Arabic" w:hAnsi="Simplified Arabic" w:cs="Simplified Arabic" w:hint="cs"/>
          <w:color w:val="000000"/>
          <w:rtl/>
          <w:lang w:val="fr-FR" w:bidi="ar-LB"/>
        </w:rPr>
        <w:t>قا</w:t>
      </w:r>
      <w:r w:rsidR="00C405D4">
        <w:rPr>
          <w:rFonts w:ascii="Simplified Arabic" w:hAnsi="Simplified Arabic" w:cs="Simplified Arabic" w:hint="cs"/>
          <w:color w:val="000000"/>
          <w:rtl/>
          <w:lang w:val="fr-FR" w:bidi="ar-LB"/>
        </w:rPr>
        <w:t xml:space="preserve">ئمة </w:t>
      </w:r>
      <w:r>
        <w:rPr>
          <w:rFonts w:ascii="Simplified Arabic" w:hAnsi="Simplified Arabic" w:cs="Simplified Arabic" w:hint="cs"/>
          <w:color w:val="000000"/>
          <w:rtl/>
          <w:lang w:val="fr-FR" w:bidi="ar-LB"/>
        </w:rPr>
        <w:t xml:space="preserve">الخيار الثاني لجائزة </w:t>
      </w:r>
      <w:proofErr w:type="spellStart"/>
      <w:r>
        <w:rPr>
          <w:rFonts w:ascii="Simplified Arabic" w:hAnsi="Simplified Arabic" w:cs="Simplified Arabic" w:hint="cs"/>
          <w:color w:val="000000"/>
          <w:rtl/>
          <w:lang w:val="fr-FR" w:bidi="ar-LB"/>
        </w:rPr>
        <w:t>غونكور</w:t>
      </w:r>
      <w:proofErr w:type="spellEnd"/>
      <w:r>
        <w:rPr>
          <w:rFonts w:ascii="Simplified Arabic" w:hAnsi="Simplified Arabic" w:cs="Simplified Arabic" w:hint="cs"/>
          <w:color w:val="000000"/>
          <w:rtl/>
          <w:lang w:val="fr-FR" w:bidi="ar-LB"/>
        </w:rPr>
        <w:t xml:space="preserve"> 2021</w:t>
      </w:r>
      <w:r w:rsidR="00C405D4">
        <w:rPr>
          <w:rFonts w:ascii="Simplified Arabic" w:hAnsi="Simplified Arabic" w:cs="Simplified Arabic" w:hint="cs"/>
          <w:color w:val="000000"/>
          <w:rtl/>
          <w:lang w:val="fr-FR" w:bidi="ar-LB"/>
        </w:rPr>
        <w:t>، و</w:t>
      </w:r>
      <w:r w:rsidR="00BC429A">
        <w:rPr>
          <w:rFonts w:ascii="Simplified Arabic" w:hAnsi="Simplified Arabic" w:cs="Simplified Arabic" w:hint="cs"/>
          <w:color w:val="000000"/>
          <w:rtl/>
          <w:lang w:val="fr-FR" w:bidi="ar-LB"/>
        </w:rPr>
        <w:t>للسنة العاشرة توالي</w:t>
      </w:r>
      <w:r>
        <w:rPr>
          <w:rFonts w:ascii="Simplified Arabic" w:hAnsi="Simplified Arabic" w:cs="Simplified Arabic" w:hint="cs"/>
          <w:color w:val="000000"/>
          <w:rtl/>
          <w:lang w:val="fr-FR" w:bidi="ar-LB"/>
        </w:rPr>
        <w:t>ا</w:t>
      </w:r>
      <w:r w:rsidR="00C405D4">
        <w:rPr>
          <w:rFonts w:ascii="Simplified Arabic" w:hAnsi="Simplified Arabic" w:cs="Simplified Arabic" w:hint="cs"/>
          <w:color w:val="000000"/>
          <w:rtl/>
          <w:lang w:val="fr-FR" w:bidi="ar-LB"/>
        </w:rPr>
        <w:t>،</w:t>
      </w:r>
      <w:r w:rsidR="004E0875">
        <w:rPr>
          <w:rFonts w:ascii="Simplified Arabic" w:hAnsi="Simplified Arabic" w:cs="Simplified Arabic" w:hint="cs"/>
          <w:color w:val="000000"/>
          <w:rtl/>
          <w:lang w:val="fr-FR" w:bidi="ar-LB"/>
        </w:rPr>
        <w:t xml:space="preserve"> </w:t>
      </w:r>
      <w:r w:rsidR="00085B4D">
        <w:rPr>
          <w:rFonts w:ascii="Simplified Arabic" w:hAnsi="Simplified Arabic" w:cs="Simplified Arabic" w:hint="cs"/>
          <w:color w:val="000000"/>
          <w:rtl/>
          <w:lang w:val="fr-FR" w:bidi="ar-LB"/>
        </w:rPr>
        <w:t>أطلقت</w:t>
      </w:r>
      <w:r w:rsidR="00C405D4">
        <w:rPr>
          <w:rFonts w:ascii="Simplified Arabic" w:hAnsi="Simplified Arabic" w:cs="Simplified Arabic" w:hint="cs"/>
          <w:color w:val="000000"/>
          <w:rtl/>
          <w:lang w:val="fr-FR" w:bidi="ar-LB"/>
        </w:rPr>
        <w:t xml:space="preserve"> </w:t>
      </w:r>
      <w:r w:rsidR="004E0875">
        <w:rPr>
          <w:rFonts w:ascii="Simplified Arabic" w:hAnsi="Simplified Arabic" w:cs="Simplified Arabic" w:hint="cs"/>
          <w:color w:val="000000"/>
          <w:rtl/>
          <w:lang w:val="fr-FR" w:bidi="ar-LB"/>
        </w:rPr>
        <w:t xml:space="preserve">الوكالة الجامعية للفرنكوفونية </w:t>
      </w:r>
      <w:r w:rsidR="005E77C5">
        <w:rPr>
          <w:rFonts w:ascii="Simplified Arabic" w:hAnsi="Simplified Arabic" w:cs="Simplified Arabic" w:hint="cs"/>
          <w:color w:val="000000"/>
          <w:rtl/>
          <w:lang w:val="fr-FR" w:bidi="ar-LB"/>
        </w:rPr>
        <w:t xml:space="preserve">مسابقة </w:t>
      </w:r>
      <w:r w:rsidR="004E0875">
        <w:rPr>
          <w:rFonts w:ascii="Simplified Arabic" w:hAnsi="Simplified Arabic" w:cs="Simplified Arabic" w:hint="cs"/>
          <w:color w:val="000000"/>
          <w:rtl/>
          <w:lang w:val="fr-FR" w:bidi="ar-LB"/>
        </w:rPr>
        <w:t>"</w:t>
      </w:r>
      <w:r w:rsidR="008557D6">
        <w:rPr>
          <w:rFonts w:ascii="Simplified Arabic" w:hAnsi="Simplified Arabic" w:cs="Simplified Arabic" w:hint="cs"/>
          <w:color w:val="000000"/>
          <w:rtl/>
          <w:lang w:val="fr-FR" w:bidi="ar-LB"/>
        </w:rPr>
        <w:t xml:space="preserve">خيار </w:t>
      </w:r>
      <w:proofErr w:type="spellStart"/>
      <w:r w:rsidR="008557D6">
        <w:rPr>
          <w:rFonts w:ascii="Simplified Arabic" w:hAnsi="Simplified Arabic" w:cs="Simplified Arabic" w:hint="cs"/>
          <w:color w:val="000000"/>
          <w:rtl/>
          <w:lang w:val="fr-FR" w:bidi="ar-LB"/>
        </w:rPr>
        <w:t>غونكور</w:t>
      </w:r>
      <w:proofErr w:type="spellEnd"/>
      <w:r w:rsidR="008557D6">
        <w:rPr>
          <w:rFonts w:ascii="Simplified Arabic" w:hAnsi="Simplified Arabic" w:cs="Simplified Arabic" w:hint="cs"/>
          <w:color w:val="000000"/>
          <w:rtl/>
          <w:lang w:val="fr-FR" w:bidi="ar-LB"/>
        </w:rPr>
        <w:t xml:space="preserve"> للشرق" بال</w:t>
      </w:r>
      <w:r w:rsidR="00C405D4">
        <w:rPr>
          <w:rFonts w:ascii="Simplified Arabic" w:hAnsi="Simplified Arabic" w:cs="Simplified Arabic" w:hint="cs"/>
          <w:color w:val="000000"/>
          <w:rtl/>
          <w:lang w:val="fr-FR" w:bidi="ar-LB"/>
        </w:rPr>
        <w:t>تعاون</w:t>
      </w:r>
      <w:r w:rsidR="008557D6">
        <w:rPr>
          <w:rFonts w:ascii="Simplified Arabic" w:hAnsi="Simplified Arabic" w:cs="Simplified Arabic" w:hint="cs"/>
          <w:color w:val="000000"/>
          <w:rtl/>
          <w:lang w:val="fr-FR" w:bidi="ar-LB"/>
        </w:rPr>
        <w:t xml:space="preserve"> مع المعهد الفرنسي في لبنان ومعاهد المنطقة، لاسيما </w:t>
      </w:r>
      <w:r w:rsidR="005E77C5">
        <w:rPr>
          <w:rFonts w:ascii="Simplified Arabic" w:hAnsi="Simplified Arabic" w:cs="Simplified Arabic" w:hint="cs"/>
          <w:color w:val="000000"/>
          <w:rtl/>
          <w:lang w:val="fr-FR" w:bidi="ar-LB"/>
        </w:rPr>
        <w:t xml:space="preserve">معاهد إيران </w:t>
      </w:r>
      <w:r w:rsidR="00085B4D">
        <w:rPr>
          <w:rFonts w:ascii="Simplified Arabic" w:hAnsi="Simplified Arabic" w:cs="Simplified Arabic" w:hint="cs"/>
          <w:color w:val="000000"/>
          <w:rtl/>
          <w:lang w:val="fr-FR" w:bidi="ar-LB"/>
        </w:rPr>
        <w:t>والعراق</w:t>
      </w:r>
      <w:r w:rsidR="005E77C5">
        <w:rPr>
          <w:rFonts w:ascii="Simplified Arabic" w:hAnsi="Simplified Arabic" w:cs="Simplified Arabic" w:hint="cs"/>
          <w:color w:val="000000"/>
          <w:rtl/>
          <w:lang w:val="fr-FR" w:bidi="ar-LB"/>
        </w:rPr>
        <w:t xml:space="preserve"> </w:t>
      </w:r>
      <w:r w:rsidR="00085B4D">
        <w:rPr>
          <w:rFonts w:ascii="Simplified Arabic" w:hAnsi="Simplified Arabic" w:cs="Simplified Arabic" w:hint="cs"/>
          <w:color w:val="000000"/>
          <w:rtl/>
          <w:lang w:val="fr-FR" w:bidi="ar-LB"/>
        </w:rPr>
        <w:t>والسودان</w:t>
      </w:r>
      <w:r w:rsidR="005E77C5">
        <w:rPr>
          <w:rFonts w:ascii="Simplified Arabic" w:hAnsi="Simplified Arabic" w:cs="Simplified Arabic" w:hint="cs"/>
          <w:color w:val="000000"/>
          <w:rtl/>
          <w:lang w:val="fr-FR" w:bidi="ar-LB"/>
        </w:rPr>
        <w:t xml:space="preserve"> </w:t>
      </w:r>
      <w:r w:rsidR="00E15E4B">
        <w:rPr>
          <w:rFonts w:ascii="Simplified Arabic" w:hAnsi="Simplified Arabic" w:cs="Simplified Arabic" w:hint="cs"/>
          <w:color w:val="000000"/>
          <w:rtl/>
          <w:lang w:val="fr-FR" w:bidi="ar-LB"/>
        </w:rPr>
        <w:t xml:space="preserve">وفلسطين </w:t>
      </w:r>
      <w:r w:rsidR="005E77C5">
        <w:rPr>
          <w:rFonts w:ascii="Simplified Arabic" w:hAnsi="Simplified Arabic" w:cs="Simplified Arabic" w:hint="cs"/>
          <w:color w:val="000000"/>
          <w:rtl/>
          <w:lang w:val="fr-FR" w:bidi="ar-LB"/>
        </w:rPr>
        <w:t>والأردن.</w:t>
      </w:r>
    </w:p>
    <w:p w14:paraId="1279B8F8" w14:textId="5B75C93B" w:rsidR="008669CF" w:rsidRDefault="00085B4D" w:rsidP="005E77C5">
      <w:pPr>
        <w:pStyle w:val="NormalWeb"/>
        <w:shd w:val="clear" w:color="auto" w:fill="FFFFFF"/>
        <w:bidi/>
        <w:spacing w:before="300" w:after="300"/>
        <w:jc w:val="both"/>
        <w:rPr>
          <w:rFonts w:ascii="Simplified Arabic" w:hAnsi="Simplified Arabic" w:cs="Simplified Arabic"/>
          <w:color w:val="000000"/>
          <w:rtl/>
          <w:lang w:val="fr-FR" w:bidi="ar-LB"/>
        </w:rPr>
      </w:pPr>
      <w:r>
        <w:rPr>
          <w:rFonts w:ascii="Simplified Arabic" w:hAnsi="Simplified Arabic" w:cs="Simplified Arabic" w:hint="cs"/>
          <w:color w:val="000000"/>
          <w:rtl/>
          <w:lang w:val="fr-FR" w:bidi="ar-LB"/>
        </w:rPr>
        <w:t>و</w:t>
      </w:r>
      <w:r w:rsidR="005E77C5">
        <w:rPr>
          <w:rFonts w:ascii="Simplified Arabic" w:hAnsi="Simplified Arabic" w:cs="Simplified Arabic" w:hint="cs"/>
          <w:color w:val="000000"/>
          <w:rtl/>
          <w:lang w:val="fr-FR" w:bidi="ar-LB"/>
        </w:rPr>
        <w:t>تجمع هذه ال</w:t>
      </w:r>
      <w:r>
        <w:rPr>
          <w:rFonts w:ascii="Simplified Arabic" w:hAnsi="Simplified Arabic" w:cs="Simplified Arabic" w:hint="cs"/>
          <w:color w:val="000000"/>
          <w:rtl/>
          <w:lang w:val="fr-FR" w:bidi="ar-LB"/>
        </w:rPr>
        <w:t>نسخة</w:t>
      </w:r>
      <w:r w:rsidR="005E77C5">
        <w:rPr>
          <w:rFonts w:ascii="Simplified Arabic" w:hAnsi="Simplified Arabic" w:cs="Simplified Arabic" w:hint="cs"/>
          <w:color w:val="000000"/>
          <w:rtl/>
          <w:lang w:val="fr-FR" w:bidi="ar-LB"/>
        </w:rPr>
        <w:t xml:space="preserve"> 33 جامعة من 11 بلداً يتم فيها إعداد 35 لجنة حكم ط</w:t>
      </w:r>
      <w:r>
        <w:rPr>
          <w:rFonts w:ascii="Simplified Arabic" w:hAnsi="Simplified Arabic" w:cs="Simplified Arabic" w:hint="cs"/>
          <w:color w:val="000000"/>
          <w:rtl/>
          <w:lang w:val="fr-FR" w:bidi="ar-LB"/>
        </w:rPr>
        <w:t>ا</w:t>
      </w:r>
      <w:r w:rsidR="005E77C5">
        <w:rPr>
          <w:rFonts w:ascii="Simplified Arabic" w:hAnsi="Simplified Arabic" w:cs="Simplified Arabic" w:hint="cs"/>
          <w:color w:val="000000"/>
          <w:rtl/>
          <w:lang w:val="fr-FR" w:bidi="ar-LB"/>
        </w:rPr>
        <w:t>لبية.</w:t>
      </w:r>
      <w:r w:rsidR="004E0875">
        <w:rPr>
          <w:rFonts w:ascii="Simplified Arabic" w:hAnsi="Simplified Arabic" w:cs="Simplified Arabic" w:hint="cs"/>
          <w:color w:val="000000"/>
          <w:rtl/>
          <w:lang w:val="fr-FR" w:bidi="ar-LB"/>
        </w:rPr>
        <w:t xml:space="preserve"> </w:t>
      </w:r>
    </w:p>
    <w:p w14:paraId="2E75D47A" w14:textId="6A5E850F" w:rsidR="005E77C5" w:rsidRDefault="00E15E4B" w:rsidP="005E77C5">
      <w:pPr>
        <w:pStyle w:val="NormalWeb"/>
        <w:shd w:val="clear" w:color="auto" w:fill="FFFFFF"/>
        <w:bidi/>
        <w:spacing w:before="300" w:after="300"/>
        <w:jc w:val="both"/>
        <w:rPr>
          <w:rFonts w:ascii="Simplified Arabic" w:hAnsi="Simplified Arabic" w:cs="Simplified Arabic"/>
          <w:color w:val="000000"/>
          <w:rtl/>
          <w:lang w:val="fr-FR" w:bidi="ar-LB"/>
        </w:rPr>
      </w:pPr>
      <w:r>
        <w:rPr>
          <w:rFonts w:ascii="Simplified Arabic" w:hAnsi="Simplified Arabic" w:cs="Simplified Arabic" w:hint="cs"/>
          <w:color w:val="000000"/>
          <w:rtl/>
          <w:lang w:val="fr-FR" w:bidi="ar-LB"/>
        </w:rPr>
        <w:t>و</w:t>
      </w:r>
      <w:r w:rsidR="005E77C5">
        <w:rPr>
          <w:rFonts w:ascii="Simplified Arabic" w:hAnsi="Simplified Arabic" w:cs="Simplified Arabic" w:hint="cs"/>
          <w:color w:val="000000"/>
          <w:rtl/>
          <w:lang w:val="fr-FR" w:bidi="ar-LB"/>
        </w:rPr>
        <w:t>ستقوم كل</w:t>
      </w:r>
      <w:r w:rsidR="00713901">
        <w:rPr>
          <w:rFonts w:ascii="Simplified Arabic" w:hAnsi="Simplified Arabic" w:cs="Simplified Arabic" w:hint="cs"/>
          <w:color w:val="000000"/>
          <w:rtl/>
          <w:lang w:val="fr-FR" w:bidi="ar-LB"/>
        </w:rPr>
        <w:t>ّ</w:t>
      </w:r>
      <w:r w:rsidR="005E77C5">
        <w:rPr>
          <w:rFonts w:ascii="Simplified Arabic" w:hAnsi="Simplified Arabic" w:cs="Simplified Arabic" w:hint="cs"/>
          <w:color w:val="000000"/>
          <w:rtl/>
          <w:lang w:val="fr-FR" w:bidi="ar-LB"/>
        </w:rPr>
        <w:t xml:space="preserve"> لجنة حكم بقراءة ومن ثم </w:t>
      </w:r>
      <w:r w:rsidR="00713901">
        <w:rPr>
          <w:rFonts w:ascii="Simplified Arabic" w:hAnsi="Simplified Arabic" w:cs="Simplified Arabic" w:hint="cs"/>
          <w:color w:val="000000"/>
          <w:rtl/>
          <w:lang w:val="fr-FR" w:bidi="ar-LB"/>
        </w:rPr>
        <w:t>اختيار مؤلّف من بين المؤلّفات الثمانية التي ا</w:t>
      </w:r>
      <w:r w:rsidR="00904E29">
        <w:rPr>
          <w:rFonts w:ascii="Simplified Arabic" w:hAnsi="Simplified Arabic" w:cs="Simplified Arabic" w:hint="cs"/>
          <w:color w:val="000000"/>
          <w:rtl/>
          <w:lang w:val="fr-FR" w:bidi="ar-LB"/>
        </w:rPr>
        <w:t xml:space="preserve">نتقتها </w:t>
      </w:r>
      <w:r w:rsidR="00713901">
        <w:rPr>
          <w:rFonts w:ascii="Simplified Arabic" w:hAnsi="Simplified Arabic" w:cs="Simplified Arabic" w:hint="cs"/>
          <w:color w:val="000000"/>
          <w:rtl/>
          <w:lang w:val="fr-FR" w:bidi="ar-LB"/>
        </w:rPr>
        <w:t xml:space="preserve">أكاديمية </w:t>
      </w:r>
      <w:proofErr w:type="spellStart"/>
      <w:r w:rsidR="00713901">
        <w:rPr>
          <w:rFonts w:ascii="Simplified Arabic" w:hAnsi="Simplified Arabic" w:cs="Simplified Arabic" w:hint="cs"/>
          <w:color w:val="000000"/>
          <w:rtl/>
          <w:lang w:val="fr-FR" w:bidi="ar-LB"/>
        </w:rPr>
        <w:t>غونكور</w:t>
      </w:r>
      <w:proofErr w:type="spellEnd"/>
      <w:r w:rsidR="00713901">
        <w:rPr>
          <w:rFonts w:ascii="Simplified Arabic" w:hAnsi="Simplified Arabic" w:cs="Simplified Arabic" w:hint="cs"/>
          <w:color w:val="000000"/>
          <w:rtl/>
          <w:lang w:val="fr-FR" w:bidi="ar-LB"/>
        </w:rPr>
        <w:t>.</w:t>
      </w:r>
    </w:p>
    <w:p w14:paraId="2D4398AE" w14:textId="1B4300FC" w:rsidR="00C25080" w:rsidRPr="00604B3C" w:rsidRDefault="00481AE3" w:rsidP="00604B3C">
      <w:pPr>
        <w:pStyle w:val="NormalWeb"/>
        <w:shd w:val="clear" w:color="auto" w:fill="FFFFFF"/>
        <w:bidi/>
        <w:spacing w:before="300" w:after="300"/>
        <w:jc w:val="both"/>
        <w:rPr>
          <w:rFonts w:ascii="Simplified Arabic" w:hAnsi="Simplified Arabic" w:cs="Simplified Arabic"/>
          <w:color w:val="000000"/>
          <w:lang w:val="fr-FR" w:bidi="ar-LB"/>
        </w:rPr>
      </w:pPr>
      <w:r>
        <w:rPr>
          <w:rFonts w:ascii="Simplified Arabic" w:hAnsi="Simplified Arabic" w:cs="Simplified Arabic" w:hint="cs"/>
          <w:color w:val="000000"/>
          <w:rtl/>
          <w:lang w:val="fr-FR" w:bidi="ar-LB"/>
        </w:rPr>
        <w:t xml:space="preserve">يجدر التذكير بأنّ هذه العملية ترمي إلى إطلاق دينامية ثقافية حول القراءة ضمن المؤسّسات الجامعية الأعضاء في الوكالة الجامعية للفرنكوفونية. وهي </w:t>
      </w:r>
      <w:r w:rsidR="00604B3C">
        <w:rPr>
          <w:rFonts w:ascii="Simplified Arabic" w:hAnsi="Simplified Arabic" w:cs="Simplified Arabic" w:hint="cs"/>
          <w:color w:val="000000"/>
          <w:rtl/>
          <w:lang w:val="fr-FR" w:bidi="ar-LB"/>
        </w:rPr>
        <w:t>تعطي للطلاب من منطقة الشرق الأوسط فرصة قراءة مؤل</w:t>
      </w:r>
      <w:r w:rsidR="00904E29">
        <w:rPr>
          <w:rFonts w:ascii="Simplified Arabic" w:hAnsi="Simplified Arabic" w:cs="Simplified Arabic" w:hint="cs"/>
          <w:color w:val="000000"/>
          <w:rtl/>
          <w:lang w:val="fr-FR" w:bidi="ar-LB"/>
        </w:rPr>
        <w:t>ّ</w:t>
      </w:r>
      <w:r w:rsidR="00604B3C">
        <w:rPr>
          <w:rFonts w:ascii="Simplified Arabic" w:hAnsi="Simplified Arabic" w:cs="Simplified Arabic" w:hint="cs"/>
          <w:color w:val="000000"/>
          <w:rtl/>
          <w:lang w:val="fr-FR" w:bidi="ar-LB"/>
        </w:rPr>
        <w:t xml:space="preserve">فات فرنكوفونية معاصرة فتطوّر </w:t>
      </w:r>
      <w:proofErr w:type="gramStart"/>
      <w:r w:rsidR="00604B3C">
        <w:rPr>
          <w:rFonts w:ascii="Simplified Arabic" w:hAnsi="Simplified Arabic" w:cs="Simplified Arabic" w:hint="cs"/>
          <w:color w:val="000000"/>
          <w:rtl/>
          <w:lang w:val="fr-FR" w:bidi="ar-LB"/>
        </w:rPr>
        <w:t>لد</w:t>
      </w:r>
      <w:r w:rsidR="008D4A2E">
        <w:rPr>
          <w:rFonts w:ascii="Simplified Arabic" w:hAnsi="Simplified Arabic" w:cs="Simplified Arabic" w:hint="cs"/>
          <w:color w:val="000000"/>
          <w:rtl/>
          <w:lang w:val="fr-FR" w:bidi="ar-LB"/>
        </w:rPr>
        <w:t>يهم</w:t>
      </w:r>
      <w:r w:rsidR="00604B3C">
        <w:rPr>
          <w:rFonts w:ascii="Simplified Arabic" w:hAnsi="Simplified Arabic" w:cs="Simplified Arabic" w:hint="cs"/>
          <w:color w:val="000000"/>
          <w:rtl/>
          <w:lang w:val="fr-FR" w:bidi="ar-LB"/>
        </w:rPr>
        <w:t xml:space="preserve">  القدرة</w:t>
      </w:r>
      <w:proofErr w:type="gramEnd"/>
      <w:r w:rsidR="00604B3C">
        <w:rPr>
          <w:rFonts w:ascii="Simplified Arabic" w:hAnsi="Simplified Arabic" w:cs="Simplified Arabic" w:hint="cs"/>
          <w:color w:val="000000"/>
          <w:rtl/>
          <w:lang w:val="fr-FR" w:bidi="ar-LB"/>
        </w:rPr>
        <w:t xml:space="preserve"> على ممارسة حكم نقدي ليس من خلال القراءة فحسب، بل أيضاً من خلال النقاشات وكتابة النصوص الأدبية. </w:t>
      </w:r>
      <w:r>
        <w:rPr>
          <w:rFonts w:ascii="Simplified Arabic" w:hAnsi="Simplified Arabic" w:cs="Simplified Arabic" w:hint="cs"/>
          <w:color w:val="000000"/>
          <w:rtl/>
          <w:lang w:val="fr-FR" w:bidi="ar-LB"/>
        </w:rPr>
        <w:t xml:space="preserve"> </w:t>
      </w:r>
    </w:p>
    <w:p w14:paraId="6D04F22A" w14:textId="3892E49B" w:rsidR="00C25080" w:rsidRPr="0055076A" w:rsidRDefault="00604B3C" w:rsidP="00604B3C">
      <w:pPr>
        <w:pStyle w:val="paragraph"/>
        <w:bidi/>
        <w:spacing w:before="0" w:beforeAutospacing="0" w:after="0" w:afterAutospacing="0"/>
        <w:textAlignment w:val="baseline"/>
        <w:rPr>
          <w:rFonts w:asciiTheme="minorHAnsi" w:hAnsiTheme="minorHAnsi" w:cstheme="minorHAnsi"/>
          <w:b/>
          <w:bCs/>
          <w:sz w:val="22"/>
          <w:szCs w:val="22"/>
          <w:lang w:val="fr-FR"/>
        </w:rPr>
      </w:pPr>
      <w:r>
        <w:rPr>
          <w:rStyle w:val="normaltextrun"/>
          <w:rFonts w:ascii="Simplified Arabic" w:hAnsi="Simplified Arabic" w:cs="Simplified Arabic" w:hint="cs"/>
          <w:b/>
          <w:bCs/>
          <w:color w:val="800080"/>
          <w:rtl/>
          <w:lang w:val="fr-FR"/>
        </w:rPr>
        <w:t xml:space="preserve">خيار </w:t>
      </w:r>
      <w:proofErr w:type="spellStart"/>
      <w:r>
        <w:rPr>
          <w:rStyle w:val="normaltextrun"/>
          <w:rFonts w:ascii="Simplified Arabic" w:hAnsi="Simplified Arabic" w:cs="Simplified Arabic" w:hint="cs"/>
          <w:b/>
          <w:bCs/>
          <w:color w:val="800080"/>
          <w:rtl/>
          <w:lang w:val="fr-FR"/>
        </w:rPr>
        <w:t>غونكور</w:t>
      </w:r>
      <w:proofErr w:type="spellEnd"/>
      <w:r>
        <w:rPr>
          <w:rStyle w:val="normaltextrun"/>
          <w:rFonts w:ascii="Simplified Arabic" w:hAnsi="Simplified Arabic" w:cs="Simplified Arabic" w:hint="cs"/>
          <w:b/>
          <w:bCs/>
          <w:color w:val="800080"/>
          <w:rtl/>
          <w:lang w:val="fr-FR"/>
        </w:rPr>
        <w:t xml:space="preserve"> للشرق بالأرقام </w:t>
      </w:r>
    </w:p>
    <w:p w14:paraId="4FDB0D9D" w14:textId="244457D5" w:rsidR="0015317D" w:rsidRPr="00F67B0E" w:rsidRDefault="00056258" w:rsidP="00F67B0E">
      <w:pPr>
        <w:pStyle w:val="paragraph"/>
        <w:numPr>
          <w:ilvl w:val="0"/>
          <w:numId w:val="1"/>
        </w:numPr>
        <w:bidi/>
        <w:spacing w:before="0" w:beforeAutospacing="0" w:after="0" w:afterAutospacing="0"/>
        <w:ind w:left="397" w:firstLine="170"/>
        <w:jc w:val="both"/>
        <w:textAlignment w:val="baseline"/>
        <w:rPr>
          <w:rStyle w:val="normaltextrun"/>
          <w:rFonts w:asciiTheme="minorHAnsi" w:hAnsiTheme="minorHAnsi" w:cstheme="minorHAnsi"/>
          <w:sz w:val="22"/>
          <w:szCs w:val="22"/>
          <w:lang w:val="fr-FR"/>
        </w:rPr>
      </w:pPr>
      <w:r>
        <w:rPr>
          <w:rStyle w:val="normaltextrun"/>
          <w:rFonts w:ascii="Simplified Arabic" w:hAnsi="Simplified Arabic" w:cs="Simplified Arabic" w:hint="cs"/>
          <w:color w:val="000000"/>
          <w:rtl/>
          <w:lang w:val="fr-FR"/>
        </w:rPr>
        <w:t xml:space="preserve">تمثيل </w:t>
      </w:r>
      <w:r>
        <w:rPr>
          <w:rStyle w:val="normaltextrun"/>
          <w:rFonts w:ascii="Simplified Arabic" w:hAnsi="Simplified Arabic" w:cs="Simplified Arabic" w:hint="cs"/>
          <w:b/>
          <w:bCs/>
          <w:color w:val="000000"/>
          <w:rtl/>
          <w:lang w:val="fr-FR"/>
        </w:rPr>
        <w:t xml:space="preserve">11 </w:t>
      </w:r>
      <w:r w:rsidRPr="0015317D">
        <w:rPr>
          <w:rStyle w:val="normaltextrun"/>
          <w:rFonts w:ascii="Simplified Arabic" w:hAnsi="Simplified Arabic" w:cs="Simplified Arabic" w:hint="cs"/>
          <w:color w:val="000000"/>
          <w:rtl/>
          <w:lang w:val="fr-FR"/>
        </w:rPr>
        <w:t>بلداً</w:t>
      </w:r>
      <w:r w:rsidR="0015317D">
        <w:rPr>
          <w:rStyle w:val="normaltextrun"/>
          <w:rFonts w:ascii="Simplified Arabic" w:hAnsi="Simplified Arabic" w:cs="Simplified Arabic" w:hint="cs"/>
          <w:color w:val="000000"/>
          <w:rtl/>
          <w:lang w:val="fr-FR"/>
        </w:rPr>
        <w:t xml:space="preserve"> (المملكة العربية السعودية، قبرص، جيبوتي، مصر، الإمارات العربية المتحدة، العراق، إيران، الأردن، لبنان، فلسطين، السودان). </w:t>
      </w:r>
    </w:p>
    <w:p w14:paraId="6CEA440B" w14:textId="5042D2EA" w:rsidR="00F67B0E" w:rsidRPr="00505ACE" w:rsidRDefault="00F67B0E" w:rsidP="00F67B0E">
      <w:pPr>
        <w:pStyle w:val="paragraph"/>
        <w:numPr>
          <w:ilvl w:val="0"/>
          <w:numId w:val="1"/>
        </w:numPr>
        <w:bidi/>
        <w:spacing w:before="0" w:beforeAutospacing="0" w:after="0" w:afterAutospacing="0"/>
        <w:ind w:left="397" w:firstLine="170"/>
        <w:jc w:val="both"/>
        <w:textAlignment w:val="baseline"/>
        <w:rPr>
          <w:rStyle w:val="normaltextrun"/>
          <w:rFonts w:asciiTheme="minorHAnsi" w:hAnsiTheme="minorHAnsi" w:cstheme="minorHAnsi"/>
          <w:sz w:val="22"/>
          <w:szCs w:val="22"/>
          <w:lang w:val="fr-FR"/>
        </w:rPr>
      </w:pPr>
      <w:r>
        <w:rPr>
          <w:rStyle w:val="normaltextrun"/>
          <w:rFonts w:ascii="Simplified Arabic" w:hAnsi="Simplified Arabic" w:cs="Simplified Arabic" w:hint="cs"/>
          <w:color w:val="000000"/>
          <w:rtl/>
          <w:lang w:val="fr-FR"/>
        </w:rPr>
        <w:t xml:space="preserve">إشراك </w:t>
      </w:r>
      <w:r w:rsidR="007713B8">
        <w:rPr>
          <w:rStyle w:val="normaltextrun"/>
          <w:rFonts w:ascii="Simplified Arabic" w:hAnsi="Simplified Arabic" w:cs="Simplified Arabic" w:hint="cs"/>
          <w:b/>
          <w:bCs/>
          <w:color w:val="000000"/>
          <w:rtl/>
          <w:lang w:val="fr-FR"/>
        </w:rPr>
        <w:t>33 جامعة</w:t>
      </w:r>
    </w:p>
    <w:p w14:paraId="2EA232D3" w14:textId="07B9846A" w:rsidR="00505ACE" w:rsidRPr="009752C1" w:rsidRDefault="00505ACE" w:rsidP="00505ACE">
      <w:pPr>
        <w:pStyle w:val="paragraph"/>
        <w:numPr>
          <w:ilvl w:val="0"/>
          <w:numId w:val="1"/>
        </w:numPr>
        <w:bidi/>
        <w:spacing w:before="0" w:beforeAutospacing="0" w:after="0" w:afterAutospacing="0"/>
        <w:ind w:left="397" w:firstLine="170"/>
        <w:jc w:val="both"/>
        <w:textAlignment w:val="baseline"/>
        <w:rPr>
          <w:rStyle w:val="normaltextrun"/>
          <w:rFonts w:asciiTheme="minorHAnsi" w:hAnsiTheme="minorHAnsi" w:cstheme="minorHAnsi"/>
          <w:sz w:val="22"/>
          <w:szCs w:val="22"/>
          <w:lang w:val="fr-FR"/>
        </w:rPr>
      </w:pPr>
      <w:r>
        <w:rPr>
          <w:rStyle w:val="normaltextrun"/>
          <w:rFonts w:ascii="Simplified Arabic" w:hAnsi="Simplified Arabic" w:cs="Simplified Arabic" w:hint="cs"/>
          <w:color w:val="000000"/>
          <w:rtl/>
          <w:lang w:val="fr-FR"/>
        </w:rPr>
        <w:t xml:space="preserve">إعداد </w:t>
      </w:r>
      <w:r w:rsidR="009752C1">
        <w:rPr>
          <w:rStyle w:val="normaltextrun"/>
          <w:rFonts w:ascii="Simplified Arabic" w:hAnsi="Simplified Arabic" w:cs="Simplified Arabic" w:hint="cs"/>
          <w:b/>
          <w:bCs/>
          <w:color w:val="000000"/>
          <w:rtl/>
          <w:lang w:val="fr-FR"/>
        </w:rPr>
        <w:t>35 لجنة حكم ط</w:t>
      </w:r>
      <w:r w:rsidR="006B1F03">
        <w:rPr>
          <w:rStyle w:val="normaltextrun"/>
          <w:rFonts w:ascii="Simplified Arabic" w:hAnsi="Simplified Arabic" w:cs="Simplified Arabic" w:hint="cs"/>
          <w:b/>
          <w:bCs/>
          <w:color w:val="000000"/>
          <w:rtl/>
          <w:lang w:val="fr-FR"/>
        </w:rPr>
        <w:t>ا</w:t>
      </w:r>
      <w:r w:rsidR="009752C1">
        <w:rPr>
          <w:rStyle w:val="normaltextrun"/>
          <w:rFonts w:ascii="Simplified Arabic" w:hAnsi="Simplified Arabic" w:cs="Simplified Arabic" w:hint="cs"/>
          <w:b/>
          <w:bCs/>
          <w:color w:val="000000"/>
          <w:rtl/>
          <w:lang w:val="fr-FR"/>
        </w:rPr>
        <w:t>ل</w:t>
      </w:r>
      <w:r w:rsidR="006B1F03">
        <w:rPr>
          <w:rStyle w:val="normaltextrun"/>
          <w:rFonts w:ascii="Simplified Arabic" w:hAnsi="Simplified Arabic" w:cs="Simplified Arabic" w:hint="cs"/>
          <w:b/>
          <w:bCs/>
          <w:color w:val="000000"/>
          <w:rtl/>
          <w:lang w:val="fr-FR"/>
        </w:rPr>
        <w:t>ب</w:t>
      </w:r>
      <w:r w:rsidR="009752C1">
        <w:rPr>
          <w:rStyle w:val="normaltextrun"/>
          <w:rFonts w:ascii="Simplified Arabic" w:hAnsi="Simplified Arabic" w:cs="Simplified Arabic" w:hint="cs"/>
          <w:b/>
          <w:bCs/>
          <w:color w:val="000000"/>
          <w:rtl/>
          <w:lang w:val="fr-FR"/>
        </w:rPr>
        <w:t>ية</w:t>
      </w:r>
    </w:p>
    <w:p w14:paraId="5D733A5B" w14:textId="131A2BA3" w:rsidR="009752C1" w:rsidRPr="0015317D" w:rsidRDefault="009752C1" w:rsidP="009752C1">
      <w:pPr>
        <w:pStyle w:val="paragraph"/>
        <w:numPr>
          <w:ilvl w:val="0"/>
          <w:numId w:val="1"/>
        </w:numPr>
        <w:bidi/>
        <w:spacing w:before="0" w:beforeAutospacing="0" w:after="0" w:afterAutospacing="0"/>
        <w:ind w:left="397" w:firstLine="170"/>
        <w:jc w:val="both"/>
        <w:textAlignment w:val="baseline"/>
        <w:rPr>
          <w:rStyle w:val="normaltextrun"/>
          <w:rFonts w:asciiTheme="minorHAnsi" w:hAnsiTheme="minorHAnsi" w:cstheme="minorHAnsi"/>
          <w:sz w:val="22"/>
          <w:szCs w:val="22"/>
          <w:lang w:val="fr-FR"/>
        </w:rPr>
      </w:pPr>
      <w:r>
        <w:rPr>
          <w:rStyle w:val="normaltextrun"/>
          <w:rFonts w:ascii="Simplified Arabic" w:hAnsi="Simplified Arabic" w:cs="Simplified Arabic" w:hint="cs"/>
          <w:color w:val="000000"/>
          <w:rtl/>
          <w:lang w:val="fr-FR"/>
        </w:rPr>
        <w:t xml:space="preserve">تعبئة </w:t>
      </w:r>
      <w:r w:rsidR="00A52747">
        <w:rPr>
          <w:rStyle w:val="normaltextrun"/>
          <w:rFonts w:ascii="Simplified Arabic" w:hAnsi="Simplified Arabic" w:cs="Simplified Arabic" w:hint="cs"/>
          <w:b/>
          <w:bCs/>
          <w:color w:val="000000"/>
          <w:rtl/>
          <w:lang w:val="fr-FR"/>
        </w:rPr>
        <w:t>أكثر من 400 طالب</w:t>
      </w:r>
    </w:p>
    <w:p w14:paraId="76168DD5" w14:textId="6C14A1C0" w:rsidR="00C25080" w:rsidRPr="0055076A" w:rsidRDefault="00A52747" w:rsidP="00604B3C">
      <w:pPr>
        <w:pStyle w:val="paragraph"/>
        <w:numPr>
          <w:ilvl w:val="0"/>
          <w:numId w:val="1"/>
        </w:numPr>
        <w:bidi/>
        <w:spacing w:before="0" w:beforeAutospacing="0" w:after="0" w:afterAutospacing="0"/>
        <w:ind w:left="397" w:firstLine="170"/>
        <w:textAlignment w:val="baseline"/>
        <w:rPr>
          <w:rFonts w:asciiTheme="minorHAnsi" w:hAnsiTheme="minorHAnsi" w:cstheme="minorHAnsi"/>
          <w:sz w:val="22"/>
          <w:szCs w:val="22"/>
        </w:rPr>
      </w:pPr>
      <w:r>
        <w:rPr>
          <w:rStyle w:val="normaltextrun"/>
          <w:rFonts w:ascii="Simplified Arabic" w:hAnsi="Simplified Arabic" w:cs="Simplified Arabic" w:hint="cs"/>
          <w:color w:val="000000"/>
          <w:rtl/>
          <w:lang w:val="fr-FR"/>
        </w:rPr>
        <w:t xml:space="preserve">تحرير </w:t>
      </w:r>
      <w:r w:rsidR="002A2278">
        <w:rPr>
          <w:rStyle w:val="normaltextrun"/>
          <w:rFonts w:ascii="Simplified Arabic" w:hAnsi="Simplified Arabic" w:cs="Simplified Arabic" w:hint="cs"/>
          <w:b/>
          <w:bCs/>
          <w:color w:val="000000"/>
          <w:rtl/>
          <w:lang w:val="fr-FR"/>
        </w:rPr>
        <w:t xml:space="preserve">أكثر من 100 مقال أدبي </w:t>
      </w:r>
      <w:r w:rsidR="00782AD2">
        <w:rPr>
          <w:rStyle w:val="normaltextrun"/>
          <w:rFonts w:ascii="Simplified Arabic" w:hAnsi="Simplified Arabic" w:cs="Simplified Arabic" w:hint="cs"/>
          <w:color w:val="000000"/>
          <w:rtl/>
          <w:lang w:val="fr-FR"/>
        </w:rPr>
        <w:t>من قبل الطلاب</w:t>
      </w:r>
    </w:p>
    <w:p w14:paraId="334CFAAC" w14:textId="79AA3A65" w:rsidR="00C25080" w:rsidRPr="0055076A" w:rsidRDefault="008E70FD" w:rsidP="00604B3C">
      <w:pPr>
        <w:pStyle w:val="paragraph"/>
        <w:numPr>
          <w:ilvl w:val="0"/>
          <w:numId w:val="2"/>
        </w:numPr>
        <w:bidi/>
        <w:spacing w:before="0" w:beforeAutospacing="0" w:after="0" w:afterAutospacing="0"/>
        <w:ind w:left="397" w:firstLine="170"/>
        <w:textAlignment w:val="baseline"/>
        <w:rPr>
          <w:rStyle w:val="eop"/>
          <w:sz w:val="22"/>
          <w:szCs w:val="22"/>
          <w:lang w:val="fr-FR"/>
        </w:rPr>
      </w:pPr>
      <w:r>
        <w:rPr>
          <w:rStyle w:val="normaltextrun"/>
          <w:rFonts w:ascii="Simplified Arabic" w:hAnsi="Simplified Arabic" w:cs="Simplified Arabic" w:hint="cs"/>
          <w:color w:val="000000"/>
          <w:rtl/>
          <w:lang w:val="fr-FR"/>
        </w:rPr>
        <w:t xml:space="preserve">إنشاء </w:t>
      </w:r>
      <w:r>
        <w:rPr>
          <w:rStyle w:val="normaltextrun"/>
          <w:rFonts w:ascii="Simplified Arabic" w:hAnsi="Simplified Arabic" w:cs="Simplified Arabic" w:hint="cs"/>
          <w:b/>
          <w:bCs/>
          <w:color w:val="000000"/>
          <w:rtl/>
          <w:lang w:val="fr-FR"/>
        </w:rPr>
        <w:t>مدوّنة</w:t>
      </w:r>
    </w:p>
    <w:p w14:paraId="132ECE5C" w14:textId="77777777" w:rsidR="00C25080" w:rsidRPr="0055076A" w:rsidRDefault="00C25080" w:rsidP="00904E29">
      <w:pPr>
        <w:bidi/>
        <w:spacing w:after="0" w:line="240" w:lineRule="auto"/>
        <w:jc w:val="both"/>
        <w:rPr>
          <w:rFonts w:eastAsia="Times New Roman" w:cstheme="minorHAnsi"/>
          <w:lang w:val="fr-FR"/>
        </w:rPr>
      </w:pPr>
    </w:p>
    <w:p w14:paraId="05AF4989" w14:textId="3233E413" w:rsidR="00C25080" w:rsidRPr="0055076A" w:rsidRDefault="00DB1A01" w:rsidP="003605A2">
      <w:pPr>
        <w:bidi/>
        <w:spacing w:after="0" w:line="240" w:lineRule="auto"/>
        <w:jc w:val="both"/>
        <w:rPr>
          <w:rFonts w:eastAsia="Times New Roman" w:cstheme="minorHAnsi"/>
          <w:lang w:val="fr-FR"/>
        </w:rPr>
      </w:pPr>
      <w:r w:rsidRPr="00DB1A01">
        <w:rPr>
          <w:rStyle w:val="normaltextrun"/>
          <w:rFonts w:ascii="Simplified Arabic" w:hAnsi="Simplified Arabic" w:cs="Simplified Arabic" w:hint="cs"/>
          <w:sz w:val="24"/>
          <w:szCs w:val="24"/>
          <w:rtl/>
        </w:rPr>
        <w:lastRenderedPageBreak/>
        <w:t>أما</w:t>
      </w:r>
      <w:r>
        <w:rPr>
          <w:rStyle w:val="normaltextrun"/>
          <w:rFonts w:hint="cs"/>
          <w:color w:val="800080"/>
          <w:rtl/>
          <w:lang w:val="fr-FR"/>
        </w:rPr>
        <w:t xml:space="preserve"> </w:t>
      </w:r>
      <w:r w:rsidR="003605A2" w:rsidRPr="003605A2">
        <w:rPr>
          <w:rStyle w:val="normaltextrun"/>
          <w:rFonts w:ascii="Simplified Arabic" w:hAnsi="Simplified Arabic" w:cs="Simplified Arabic"/>
          <w:color w:val="800080"/>
          <w:sz w:val="24"/>
          <w:szCs w:val="24"/>
          <w:rtl/>
        </w:rPr>
        <w:t xml:space="preserve">المؤلّفات الثمانية من </w:t>
      </w:r>
      <w:r w:rsidR="003605A2" w:rsidRPr="00DB1A01">
        <w:rPr>
          <w:rStyle w:val="normaltextrun"/>
          <w:rFonts w:ascii="Simplified Arabic" w:hAnsi="Simplified Arabic" w:cs="Simplified Arabic"/>
          <w:b/>
          <w:bCs/>
          <w:color w:val="800080"/>
          <w:sz w:val="24"/>
          <w:szCs w:val="24"/>
          <w:rtl/>
        </w:rPr>
        <w:t>الخيار الثاني لجائزة</w:t>
      </w:r>
      <w:r w:rsidR="003605A2" w:rsidRPr="00DB1A01">
        <w:rPr>
          <w:rFonts w:ascii="Simplified Arabic" w:eastAsia="Times New Roman" w:hAnsi="Simplified Arabic" w:cs="Simplified Arabic" w:hint="cs"/>
          <w:b/>
          <w:bCs/>
          <w:color w:val="000000"/>
          <w:sz w:val="24"/>
          <w:szCs w:val="24"/>
          <w:rtl/>
          <w:lang w:val="fr-FR"/>
        </w:rPr>
        <w:t xml:space="preserve"> </w:t>
      </w:r>
      <w:proofErr w:type="spellStart"/>
      <w:r w:rsidR="003605A2" w:rsidRPr="00DB1A01">
        <w:rPr>
          <w:rStyle w:val="normaltextrun"/>
          <w:rFonts w:hint="cs"/>
          <w:b/>
          <w:bCs/>
          <w:color w:val="800080"/>
          <w:rtl/>
        </w:rPr>
        <w:t>غونكور</w:t>
      </w:r>
      <w:proofErr w:type="spellEnd"/>
      <w:r>
        <w:rPr>
          <w:rStyle w:val="normaltextrun"/>
          <w:rFonts w:ascii="Simplified Arabic" w:hAnsi="Simplified Arabic" w:cs="Simplified Arabic" w:hint="cs"/>
          <w:color w:val="800080"/>
          <w:sz w:val="24"/>
          <w:szCs w:val="24"/>
          <w:rtl/>
        </w:rPr>
        <w:t xml:space="preserve"> </w:t>
      </w:r>
      <w:r w:rsidRPr="00DB1A01">
        <w:rPr>
          <w:rStyle w:val="normaltextrun"/>
          <w:rFonts w:ascii="Simplified Arabic" w:hAnsi="Simplified Arabic" w:cs="Simplified Arabic" w:hint="cs"/>
          <w:sz w:val="24"/>
          <w:szCs w:val="24"/>
          <w:rtl/>
        </w:rPr>
        <w:t>التي</w:t>
      </w:r>
      <w:r>
        <w:rPr>
          <w:rStyle w:val="normaltextrun"/>
          <w:rFonts w:ascii="Simplified Arabic" w:hAnsi="Simplified Arabic" w:cs="Simplified Arabic" w:hint="cs"/>
          <w:sz w:val="24"/>
          <w:szCs w:val="24"/>
          <w:rtl/>
        </w:rPr>
        <w:t xml:space="preserve"> سيتم العمل عليها وقراءتها وتصنيفها من قبل الطلاب فهي التالية:</w:t>
      </w:r>
    </w:p>
    <w:p w14:paraId="327F0B90" w14:textId="19808287" w:rsidR="00E52FD1" w:rsidRPr="00DB1A01" w:rsidRDefault="00DB1A01" w:rsidP="00604B3C">
      <w:pPr>
        <w:numPr>
          <w:ilvl w:val="0"/>
          <w:numId w:val="4"/>
        </w:numPr>
        <w:bidi/>
        <w:spacing w:before="100" w:beforeAutospacing="1" w:after="100" w:afterAutospacing="1" w:line="240" w:lineRule="auto"/>
        <w:rPr>
          <w:rStyle w:val="normaltextrun"/>
          <w:rFonts w:eastAsia="Times New Roman"/>
          <w:lang w:val="fr-FR"/>
        </w:rPr>
      </w:pPr>
      <w:r>
        <w:rPr>
          <w:rStyle w:val="normaltextrun"/>
          <w:rFonts w:ascii="Simplified Arabic" w:hAnsi="Simplified Arabic" w:cs="Simplified Arabic" w:hint="cs"/>
          <w:sz w:val="24"/>
          <w:szCs w:val="24"/>
          <w:rtl/>
        </w:rPr>
        <w:t xml:space="preserve">كريستين أنجو، </w:t>
      </w:r>
      <w:r w:rsidRPr="00B3056A">
        <w:rPr>
          <w:rFonts w:eastAsia="Times New Roman"/>
          <w:i/>
          <w:iCs/>
          <w:lang w:val="fr-FR"/>
        </w:rPr>
        <w:t>Le Voyage dans l'Est</w:t>
      </w:r>
      <w:r>
        <w:rPr>
          <w:rStyle w:val="normaltextrun"/>
          <w:rFonts w:ascii="Simplified Arabic" w:hAnsi="Simplified Arabic" w:cs="Simplified Arabic" w:hint="cs"/>
          <w:sz w:val="24"/>
          <w:szCs w:val="24"/>
          <w:rtl/>
        </w:rPr>
        <w:t xml:space="preserve">، </w:t>
      </w:r>
      <w:proofErr w:type="spellStart"/>
      <w:r>
        <w:rPr>
          <w:rStyle w:val="normaltextrun"/>
          <w:rFonts w:ascii="Simplified Arabic" w:hAnsi="Simplified Arabic" w:cs="Simplified Arabic" w:hint="cs"/>
          <w:sz w:val="24"/>
          <w:szCs w:val="24"/>
          <w:rtl/>
        </w:rPr>
        <w:t>فلاماريون</w:t>
      </w:r>
      <w:proofErr w:type="spellEnd"/>
    </w:p>
    <w:p w14:paraId="6981354D" w14:textId="205C99C1" w:rsidR="00DB1A01" w:rsidRPr="00DB1A01" w:rsidRDefault="00DB1A01" w:rsidP="00DB1A01">
      <w:pPr>
        <w:numPr>
          <w:ilvl w:val="0"/>
          <w:numId w:val="4"/>
        </w:numPr>
        <w:bidi/>
        <w:spacing w:before="100" w:beforeAutospacing="1" w:after="100" w:afterAutospacing="1" w:line="240" w:lineRule="auto"/>
        <w:rPr>
          <w:rStyle w:val="normaltextrun"/>
          <w:rFonts w:eastAsia="Times New Roman"/>
          <w:lang w:val="fr-FR"/>
        </w:rPr>
      </w:pPr>
      <w:r>
        <w:rPr>
          <w:rStyle w:val="normaltextrun"/>
          <w:rFonts w:ascii="Simplified Arabic" w:hAnsi="Simplified Arabic" w:cs="Simplified Arabic" w:hint="cs"/>
          <w:sz w:val="24"/>
          <w:szCs w:val="24"/>
          <w:rtl/>
        </w:rPr>
        <w:t xml:space="preserve">آن </w:t>
      </w:r>
      <w:proofErr w:type="spellStart"/>
      <w:r>
        <w:rPr>
          <w:rStyle w:val="normaltextrun"/>
          <w:rFonts w:ascii="Simplified Arabic" w:hAnsi="Simplified Arabic" w:cs="Simplified Arabic" w:hint="cs"/>
          <w:sz w:val="24"/>
          <w:szCs w:val="24"/>
          <w:rtl/>
        </w:rPr>
        <w:t>بيريست</w:t>
      </w:r>
      <w:proofErr w:type="spellEnd"/>
      <w:r>
        <w:rPr>
          <w:rStyle w:val="normaltextrun"/>
          <w:rFonts w:ascii="Simplified Arabic" w:hAnsi="Simplified Arabic" w:cs="Simplified Arabic" w:hint="cs"/>
          <w:sz w:val="24"/>
          <w:szCs w:val="24"/>
          <w:rtl/>
        </w:rPr>
        <w:t xml:space="preserve">، </w:t>
      </w:r>
      <w:r w:rsidRPr="00B3056A">
        <w:rPr>
          <w:rFonts w:eastAsia="Times New Roman"/>
          <w:i/>
          <w:iCs/>
          <w:lang w:val="fr-FR"/>
        </w:rPr>
        <w:t>La carte postale</w:t>
      </w:r>
      <w:r>
        <w:rPr>
          <w:rStyle w:val="normaltextrun"/>
          <w:rFonts w:ascii="Simplified Arabic" w:hAnsi="Simplified Arabic" w:cs="Simplified Arabic" w:hint="cs"/>
          <w:sz w:val="24"/>
          <w:szCs w:val="24"/>
          <w:rtl/>
        </w:rPr>
        <w:t>، غراسي</w:t>
      </w:r>
      <w:r w:rsidR="00CE491D">
        <w:rPr>
          <w:rStyle w:val="normaltextrun"/>
          <w:rFonts w:ascii="Simplified Arabic" w:hAnsi="Simplified Arabic" w:cs="Simplified Arabic" w:hint="cs"/>
          <w:sz w:val="24"/>
          <w:szCs w:val="24"/>
          <w:rtl/>
        </w:rPr>
        <w:t>ه</w:t>
      </w:r>
    </w:p>
    <w:p w14:paraId="112F4020" w14:textId="2003341B" w:rsidR="00DB1A01" w:rsidRPr="00B3056A" w:rsidRDefault="00DB1A01" w:rsidP="00DB1A01">
      <w:pPr>
        <w:numPr>
          <w:ilvl w:val="0"/>
          <w:numId w:val="4"/>
        </w:numPr>
        <w:bidi/>
        <w:spacing w:before="100" w:beforeAutospacing="1" w:after="100" w:afterAutospacing="1" w:line="240" w:lineRule="auto"/>
        <w:rPr>
          <w:rFonts w:eastAsia="Times New Roman"/>
          <w:lang w:val="fr-FR"/>
        </w:rPr>
      </w:pPr>
      <w:proofErr w:type="spellStart"/>
      <w:r>
        <w:rPr>
          <w:rStyle w:val="normaltextrun"/>
          <w:rFonts w:ascii="Simplified Arabic" w:hAnsi="Simplified Arabic" w:cs="Simplified Arabic" w:hint="cs"/>
          <w:sz w:val="24"/>
          <w:szCs w:val="24"/>
          <w:rtl/>
        </w:rPr>
        <w:t>سورج</w:t>
      </w:r>
      <w:proofErr w:type="spellEnd"/>
      <w:r>
        <w:rPr>
          <w:rStyle w:val="normaltextrun"/>
          <w:rFonts w:ascii="Simplified Arabic" w:hAnsi="Simplified Arabic" w:cs="Simplified Arabic" w:hint="cs"/>
          <w:sz w:val="24"/>
          <w:szCs w:val="24"/>
          <w:rtl/>
        </w:rPr>
        <w:t xml:space="preserve"> </w:t>
      </w:r>
      <w:proofErr w:type="spellStart"/>
      <w:r>
        <w:rPr>
          <w:rStyle w:val="normaltextrun"/>
          <w:rFonts w:ascii="Simplified Arabic" w:hAnsi="Simplified Arabic" w:cs="Simplified Arabic" w:hint="cs"/>
          <w:sz w:val="24"/>
          <w:szCs w:val="24"/>
          <w:rtl/>
        </w:rPr>
        <w:t>ش</w:t>
      </w:r>
      <w:r w:rsidR="008A2383">
        <w:rPr>
          <w:rStyle w:val="normaltextrun"/>
          <w:rFonts w:ascii="Simplified Arabic" w:hAnsi="Simplified Arabic" w:cs="Simplified Arabic" w:hint="cs"/>
          <w:sz w:val="24"/>
          <w:szCs w:val="24"/>
          <w:rtl/>
        </w:rPr>
        <w:t>ا</w:t>
      </w:r>
      <w:r>
        <w:rPr>
          <w:rStyle w:val="normaltextrun"/>
          <w:rFonts w:ascii="Simplified Arabic" w:hAnsi="Simplified Arabic" w:cs="Simplified Arabic" w:hint="cs"/>
          <w:sz w:val="24"/>
          <w:szCs w:val="24"/>
          <w:rtl/>
        </w:rPr>
        <w:t>لندون</w:t>
      </w:r>
      <w:proofErr w:type="spellEnd"/>
      <w:r>
        <w:rPr>
          <w:rStyle w:val="normaltextrun"/>
          <w:rFonts w:ascii="Simplified Arabic" w:hAnsi="Simplified Arabic" w:cs="Simplified Arabic" w:hint="cs"/>
          <w:sz w:val="24"/>
          <w:szCs w:val="24"/>
          <w:rtl/>
        </w:rPr>
        <w:t xml:space="preserve">، </w:t>
      </w:r>
      <w:r w:rsidRPr="00B3056A">
        <w:rPr>
          <w:rFonts w:eastAsia="Times New Roman"/>
          <w:i/>
          <w:iCs/>
          <w:lang w:val="fr-FR"/>
        </w:rPr>
        <w:t>Enfant de salaud</w:t>
      </w:r>
      <w:r>
        <w:rPr>
          <w:rStyle w:val="normaltextrun"/>
          <w:rFonts w:ascii="Simplified Arabic" w:hAnsi="Simplified Arabic" w:cs="Simplified Arabic" w:hint="cs"/>
          <w:sz w:val="24"/>
          <w:szCs w:val="24"/>
          <w:rtl/>
        </w:rPr>
        <w:t>، غراسي</w:t>
      </w:r>
      <w:r w:rsidR="00CE491D">
        <w:rPr>
          <w:rStyle w:val="normaltextrun"/>
          <w:rFonts w:ascii="Simplified Arabic" w:hAnsi="Simplified Arabic" w:cs="Simplified Arabic" w:hint="cs"/>
          <w:sz w:val="24"/>
          <w:szCs w:val="24"/>
          <w:rtl/>
        </w:rPr>
        <w:t>ه</w:t>
      </w:r>
    </w:p>
    <w:p w14:paraId="37DE6D51" w14:textId="7C2444A6" w:rsidR="00E52FD1" w:rsidRPr="00396268" w:rsidRDefault="00396268" w:rsidP="00604B3C">
      <w:pPr>
        <w:numPr>
          <w:ilvl w:val="0"/>
          <w:numId w:val="4"/>
        </w:numPr>
        <w:bidi/>
        <w:spacing w:before="100" w:beforeAutospacing="1" w:after="100" w:afterAutospacing="1" w:line="240" w:lineRule="auto"/>
        <w:rPr>
          <w:rStyle w:val="normaltextrun"/>
          <w:rFonts w:eastAsia="Times New Roman"/>
          <w:lang w:val="fr-FR"/>
        </w:rPr>
      </w:pPr>
      <w:r>
        <w:rPr>
          <w:rStyle w:val="normaltextrun"/>
          <w:rFonts w:ascii="Simplified Arabic" w:hAnsi="Simplified Arabic" w:cs="Simplified Arabic" w:hint="cs"/>
          <w:sz w:val="24"/>
          <w:szCs w:val="24"/>
          <w:rtl/>
        </w:rPr>
        <w:t xml:space="preserve">لوي فيليب </w:t>
      </w:r>
      <w:proofErr w:type="spellStart"/>
      <w:r>
        <w:rPr>
          <w:rStyle w:val="normaltextrun"/>
          <w:rFonts w:ascii="Simplified Arabic" w:hAnsi="Simplified Arabic" w:cs="Simplified Arabic" w:hint="cs"/>
          <w:sz w:val="24"/>
          <w:szCs w:val="24"/>
          <w:rtl/>
        </w:rPr>
        <w:t>دلامبار</w:t>
      </w:r>
      <w:proofErr w:type="spellEnd"/>
      <w:r>
        <w:rPr>
          <w:rStyle w:val="normaltextrun"/>
          <w:rFonts w:ascii="Simplified Arabic" w:hAnsi="Simplified Arabic" w:cs="Simplified Arabic" w:hint="cs"/>
          <w:sz w:val="24"/>
          <w:szCs w:val="24"/>
          <w:rtl/>
        </w:rPr>
        <w:t xml:space="preserve">، </w:t>
      </w:r>
      <w:r>
        <w:rPr>
          <w:rFonts w:eastAsia="Times New Roman"/>
          <w:i/>
          <w:iCs/>
        </w:rPr>
        <w:t>Milwaukee Blues</w:t>
      </w:r>
      <w:r>
        <w:rPr>
          <w:rStyle w:val="normaltextrun"/>
          <w:rFonts w:ascii="Simplified Arabic" w:hAnsi="Simplified Arabic" w:cs="Simplified Arabic" w:hint="cs"/>
          <w:sz w:val="24"/>
          <w:szCs w:val="24"/>
          <w:rtl/>
        </w:rPr>
        <w:t xml:space="preserve">، سابين </w:t>
      </w:r>
      <w:proofErr w:type="spellStart"/>
      <w:r w:rsidR="00353B25">
        <w:rPr>
          <w:rStyle w:val="normaltextrun"/>
          <w:rFonts w:ascii="Simplified Arabic" w:hAnsi="Simplified Arabic" w:cs="Simplified Arabic" w:hint="cs"/>
          <w:sz w:val="24"/>
          <w:szCs w:val="24"/>
          <w:rtl/>
        </w:rPr>
        <w:t>ف</w:t>
      </w:r>
      <w:r>
        <w:rPr>
          <w:rStyle w:val="normaltextrun"/>
          <w:rFonts w:ascii="Simplified Arabic" w:hAnsi="Simplified Arabic" w:cs="Simplified Arabic" w:hint="cs"/>
          <w:sz w:val="24"/>
          <w:szCs w:val="24"/>
          <w:rtl/>
        </w:rPr>
        <w:t>يسبيزر</w:t>
      </w:r>
      <w:proofErr w:type="spellEnd"/>
    </w:p>
    <w:p w14:paraId="019E35B5" w14:textId="50E4CB20" w:rsidR="00396268" w:rsidRPr="00B3056A" w:rsidRDefault="00396268" w:rsidP="00396268">
      <w:pPr>
        <w:numPr>
          <w:ilvl w:val="0"/>
          <w:numId w:val="4"/>
        </w:numPr>
        <w:bidi/>
        <w:spacing w:before="100" w:beforeAutospacing="1" w:after="100" w:afterAutospacing="1" w:line="240" w:lineRule="auto"/>
        <w:rPr>
          <w:rFonts w:eastAsia="Times New Roman"/>
          <w:lang w:val="fr-FR"/>
        </w:rPr>
      </w:pPr>
      <w:r>
        <w:rPr>
          <w:rStyle w:val="normaltextrun"/>
          <w:rFonts w:ascii="Simplified Arabic" w:hAnsi="Simplified Arabic" w:cs="Simplified Arabic" w:hint="cs"/>
          <w:sz w:val="24"/>
          <w:szCs w:val="24"/>
          <w:rtl/>
          <w:lang w:val="fr-FR"/>
        </w:rPr>
        <w:t xml:space="preserve">أنياس </w:t>
      </w:r>
      <w:proofErr w:type="spellStart"/>
      <w:r>
        <w:rPr>
          <w:rStyle w:val="normaltextrun"/>
          <w:rFonts w:ascii="Simplified Arabic" w:hAnsi="Simplified Arabic" w:cs="Simplified Arabic" w:hint="cs"/>
          <w:sz w:val="24"/>
          <w:szCs w:val="24"/>
          <w:rtl/>
          <w:lang w:val="fr-FR"/>
        </w:rPr>
        <w:t>دوسارت</w:t>
      </w:r>
      <w:proofErr w:type="spellEnd"/>
      <w:r>
        <w:rPr>
          <w:rStyle w:val="normaltextrun"/>
          <w:rFonts w:ascii="Simplified Arabic" w:hAnsi="Simplified Arabic" w:cs="Simplified Arabic" w:hint="cs"/>
          <w:sz w:val="24"/>
          <w:szCs w:val="24"/>
          <w:rtl/>
          <w:lang w:val="fr-FR"/>
        </w:rPr>
        <w:t xml:space="preserve">، </w:t>
      </w:r>
      <w:proofErr w:type="spellStart"/>
      <w:r>
        <w:rPr>
          <w:rFonts w:eastAsia="Times New Roman"/>
          <w:i/>
          <w:iCs/>
        </w:rPr>
        <w:t>L'éternel</w:t>
      </w:r>
      <w:proofErr w:type="spellEnd"/>
      <w:r>
        <w:rPr>
          <w:rFonts w:eastAsia="Times New Roman"/>
          <w:i/>
          <w:iCs/>
        </w:rPr>
        <w:t xml:space="preserve"> fiancé</w:t>
      </w:r>
      <w:r>
        <w:rPr>
          <w:rStyle w:val="normaltextrun"/>
          <w:rFonts w:ascii="Simplified Arabic" w:hAnsi="Simplified Arabic" w:cs="Simplified Arabic" w:hint="cs"/>
          <w:sz w:val="24"/>
          <w:szCs w:val="24"/>
          <w:rtl/>
          <w:lang w:val="fr-FR"/>
        </w:rPr>
        <w:t xml:space="preserve">، </w:t>
      </w:r>
      <w:proofErr w:type="spellStart"/>
      <w:r>
        <w:rPr>
          <w:rStyle w:val="normaltextrun"/>
          <w:rFonts w:ascii="Simplified Arabic" w:hAnsi="Simplified Arabic" w:cs="Simplified Arabic" w:hint="cs"/>
          <w:sz w:val="24"/>
          <w:szCs w:val="24"/>
          <w:rtl/>
          <w:lang w:val="fr-FR"/>
        </w:rPr>
        <w:t>لوليفيي</w:t>
      </w:r>
      <w:proofErr w:type="spellEnd"/>
    </w:p>
    <w:p w14:paraId="0EEEF7BA" w14:textId="076D450A" w:rsidR="00E52FD1" w:rsidRDefault="00396268" w:rsidP="00604B3C">
      <w:pPr>
        <w:numPr>
          <w:ilvl w:val="0"/>
          <w:numId w:val="4"/>
        </w:numPr>
        <w:bidi/>
        <w:spacing w:before="100" w:beforeAutospacing="1" w:after="100" w:afterAutospacing="1" w:line="240" w:lineRule="auto"/>
        <w:rPr>
          <w:rFonts w:eastAsia="Times New Roman"/>
          <w:lang w:val="fr-FR"/>
        </w:rPr>
      </w:pPr>
      <w:r>
        <w:rPr>
          <w:rStyle w:val="normaltextrun"/>
          <w:rFonts w:ascii="Simplified Arabic" w:hAnsi="Simplified Arabic" w:cs="Simplified Arabic" w:hint="cs"/>
          <w:sz w:val="24"/>
          <w:szCs w:val="24"/>
          <w:rtl/>
          <w:lang w:val="fr-FR"/>
        </w:rPr>
        <w:t xml:space="preserve">كلارا </w:t>
      </w:r>
      <w:proofErr w:type="spellStart"/>
      <w:r>
        <w:rPr>
          <w:rStyle w:val="normaltextrun"/>
          <w:rFonts w:ascii="Simplified Arabic" w:hAnsi="Simplified Arabic" w:cs="Simplified Arabic" w:hint="cs"/>
          <w:sz w:val="24"/>
          <w:szCs w:val="24"/>
          <w:rtl/>
          <w:lang w:val="fr-FR"/>
        </w:rPr>
        <w:t>دوبون-مونو</w:t>
      </w:r>
      <w:proofErr w:type="spellEnd"/>
      <w:r>
        <w:rPr>
          <w:rStyle w:val="normaltextrun"/>
          <w:rFonts w:ascii="Simplified Arabic" w:hAnsi="Simplified Arabic" w:cs="Simplified Arabic" w:hint="cs"/>
          <w:sz w:val="24"/>
          <w:szCs w:val="24"/>
          <w:rtl/>
          <w:lang w:val="fr-FR"/>
        </w:rPr>
        <w:t xml:space="preserve">، </w:t>
      </w:r>
      <w:r w:rsidRPr="00396268">
        <w:rPr>
          <w:rFonts w:eastAsia="Times New Roman"/>
          <w:i/>
          <w:iCs/>
          <w:lang w:val="fr-FR"/>
        </w:rPr>
        <w:t>S'adapter</w:t>
      </w:r>
      <w:r>
        <w:rPr>
          <w:rStyle w:val="normaltextrun"/>
          <w:rFonts w:ascii="Simplified Arabic" w:hAnsi="Simplified Arabic" w:cs="Simplified Arabic" w:hint="cs"/>
          <w:sz w:val="24"/>
          <w:szCs w:val="24"/>
          <w:rtl/>
          <w:lang w:val="fr-FR"/>
        </w:rPr>
        <w:t xml:space="preserve">، ستوك </w:t>
      </w:r>
    </w:p>
    <w:p w14:paraId="05FE533F" w14:textId="4307A128" w:rsidR="00396268" w:rsidRDefault="00396268" w:rsidP="00396268">
      <w:pPr>
        <w:numPr>
          <w:ilvl w:val="0"/>
          <w:numId w:val="4"/>
        </w:numPr>
        <w:bidi/>
        <w:spacing w:before="100" w:beforeAutospacing="1" w:after="100" w:afterAutospacing="1" w:line="240" w:lineRule="auto"/>
        <w:rPr>
          <w:rFonts w:eastAsia="Times New Roman"/>
          <w:lang w:val="fr-FR"/>
        </w:rPr>
      </w:pPr>
      <w:r>
        <w:rPr>
          <w:rStyle w:val="normaltextrun"/>
          <w:rFonts w:ascii="Simplified Arabic" w:hAnsi="Simplified Arabic" w:cs="Simplified Arabic" w:hint="cs"/>
          <w:sz w:val="24"/>
          <w:szCs w:val="24"/>
          <w:rtl/>
          <w:lang w:val="fr-FR"/>
        </w:rPr>
        <w:t xml:space="preserve">أبيل </w:t>
      </w:r>
      <w:r w:rsidR="008A2383">
        <w:rPr>
          <w:rStyle w:val="normaltextrun"/>
          <w:rFonts w:ascii="Simplified Arabic" w:hAnsi="Simplified Arabic" w:cs="Simplified Arabic" w:hint="cs"/>
          <w:sz w:val="24"/>
          <w:szCs w:val="24"/>
          <w:rtl/>
          <w:lang w:val="fr-FR"/>
        </w:rPr>
        <w:t>ك</w:t>
      </w:r>
      <w:r>
        <w:rPr>
          <w:rStyle w:val="normaltextrun"/>
          <w:rFonts w:ascii="Simplified Arabic" w:hAnsi="Simplified Arabic" w:cs="Simplified Arabic" w:hint="cs"/>
          <w:sz w:val="24"/>
          <w:szCs w:val="24"/>
          <w:rtl/>
          <w:lang w:val="fr-FR"/>
        </w:rPr>
        <w:t xml:space="preserve">انتان، </w:t>
      </w:r>
      <w:r w:rsidR="00353B25" w:rsidRPr="00B3056A">
        <w:rPr>
          <w:rFonts w:eastAsia="Times New Roman"/>
          <w:i/>
          <w:iCs/>
          <w:lang w:val="fr-FR"/>
        </w:rPr>
        <w:t>Le voyant d'Étampes</w:t>
      </w:r>
      <w:r>
        <w:rPr>
          <w:rStyle w:val="normaltextrun"/>
          <w:rFonts w:ascii="Simplified Arabic" w:hAnsi="Simplified Arabic" w:cs="Simplified Arabic" w:hint="cs"/>
          <w:sz w:val="24"/>
          <w:szCs w:val="24"/>
          <w:rtl/>
          <w:lang w:val="fr-FR"/>
        </w:rPr>
        <w:t xml:space="preserve">، </w:t>
      </w:r>
      <w:proofErr w:type="spellStart"/>
      <w:r>
        <w:rPr>
          <w:rStyle w:val="normaltextrun"/>
          <w:rFonts w:ascii="Simplified Arabic" w:hAnsi="Simplified Arabic" w:cs="Simplified Arabic" w:hint="cs"/>
          <w:sz w:val="24"/>
          <w:szCs w:val="24"/>
          <w:rtl/>
          <w:lang w:val="fr-FR"/>
        </w:rPr>
        <w:t>لوبسرفاتوار</w:t>
      </w:r>
      <w:proofErr w:type="spellEnd"/>
      <w:r>
        <w:rPr>
          <w:rStyle w:val="normaltextrun"/>
          <w:rFonts w:ascii="Simplified Arabic" w:hAnsi="Simplified Arabic" w:cs="Simplified Arabic" w:hint="cs"/>
          <w:sz w:val="24"/>
          <w:szCs w:val="24"/>
          <w:rtl/>
          <w:lang w:val="fr-FR"/>
        </w:rPr>
        <w:t xml:space="preserve"> </w:t>
      </w:r>
    </w:p>
    <w:p w14:paraId="00A25A90" w14:textId="180B1DA5" w:rsidR="00E52FD1" w:rsidRPr="00353B25" w:rsidRDefault="00353B25" w:rsidP="00604B3C">
      <w:pPr>
        <w:numPr>
          <w:ilvl w:val="0"/>
          <w:numId w:val="4"/>
        </w:numPr>
        <w:bidi/>
        <w:spacing w:before="100" w:beforeAutospacing="1" w:after="100" w:afterAutospacing="1" w:line="240" w:lineRule="auto"/>
        <w:rPr>
          <w:rStyle w:val="normaltextrun"/>
          <w:rFonts w:eastAsia="Times New Roman"/>
          <w:lang w:val="fr-FR"/>
        </w:rPr>
      </w:pPr>
      <w:r>
        <w:rPr>
          <w:rStyle w:val="normaltextrun"/>
          <w:rFonts w:ascii="Simplified Arabic" w:hAnsi="Simplified Arabic" w:cs="Simplified Arabic" w:hint="cs"/>
          <w:sz w:val="24"/>
          <w:szCs w:val="24"/>
          <w:rtl/>
          <w:lang w:val="fr-FR"/>
        </w:rPr>
        <w:t xml:space="preserve">محمد </w:t>
      </w:r>
      <w:proofErr w:type="spellStart"/>
      <w:r>
        <w:rPr>
          <w:rStyle w:val="normaltextrun"/>
          <w:rFonts w:ascii="Simplified Arabic" w:hAnsi="Simplified Arabic" w:cs="Simplified Arabic" w:hint="cs"/>
          <w:sz w:val="24"/>
          <w:szCs w:val="24"/>
          <w:rtl/>
          <w:lang w:val="fr-FR"/>
        </w:rPr>
        <w:t>مبوغار</w:t>
      </w:r>
      <w:proofErr w:type="spellEnd"/>
      <w:r>
        <w:rPr>
          <w:rStyle w:val="normaltextrun"/>
          <w:rFonts w:ascii="Simplified Arabic" w:hAnsi="Simplified Arabic" w:cs="Simplified Arabic" w:hint="cs"/>
          <w:sz w:val="24"/>
          <w:szCs w:val="24"/>
          <w:rtl/>
          <w:lang w:val="fr-FR"/>
        </w:rPr>
        <w:t xml:space="preserve"> سار، </w:t>
      </w:r>
      <w:r w:rsidRPr="00B3056A">
        <w:rPr>
          <w:rFonts w:eastAsia="Times New Roman"/>
          <w:i/>
          <w:iCs/>
          <w:lang w:val="fr-FR"/>
        </w:rPr>
        <w:t>La plus secrète mémoire des hommes</w:t>
      </w:r>
      <w:r>
        <w:rPr>
          <w:rStyle w:val="normaltextrun"/>
          <w:rFonts w:ascii="Simplified Arabic" w:hAnsi="Simplified Arabic" w:cs="Simplified Arabic" w:hint="cs"/>
          <w:sz w:val="24"/>
          <w:szCs w:val="24"/>
          <w:rtl/>
          <w:lang w:val="fr-FR"/>
        </w:rPr>
        <w:t>، فيليب راي</w:t>
      </w:r>
    </w:p>
    <w:p w14:paraId="7D7D03D3" w14:textId="1C686B82" w:rsidR="00353B25" w:rsidRPr="00B3056A" w:rsidRDefault="00353B25" w:rsidP="00353B25">
      <w:pPr>
        <w:numPr>
          <w:ilvl w:val="0"/>
          <w:numId w:val="4"/>
        </w:numPr>
        <w:bidi/>
        <w:spacing w:before="100" w:beforeAutospacing="1" w:after="100" w:afterAutospacing="1" w:line="240" w:lineRule="auto"/>
        <w:rPr>
          <w:rFonts w:eastAsia="Times New Roman"/>
          <w:lang w:val="fr-FR"/>
        </w:rPr>
      </w:pPr>
      <w:proofErr w:type="spellStart"/>
      <w:r>
        <w:rPr>
          <w:rStyle w:val="normaltextrun"/>
          <w:rFonts w:ascii="Simplified Arabic" w:hAnsi="Simplified Arabic" w:cs="Simplified Arabic" w:hint="cs"/>
          <w:sz w:val="24"/>
          <w:szCs w:val="24"/>
          <w:rtl/>
          <w:lang w:val="fr-FR"/>
        </w:rPr>
        <w:t>تانغي</w:t>
      </w:r>
      <w:proofErr w:type="spellEnd"/>
      <w:r>
        <w:rPr>
          <w:rStyle w:val="normaltextrun"/>
          <w:rFonts w:ascii="Simplified Arabic" w:hAnsi="Simplified Arabic" w:cs="Simplified Arabic" w:hint="cs"/>
          <w:sz w:val="24"/>
          <w:szCs w:val="24"/>
          <w:rtl/>
          <w:lang w:val="fr-FR"/>
        </w:rPr>
        <w:t xml:space="preserve"> </w:t>
      </w:r>
      <w:proofErr w:type="spellStart"/>
      <w:r>
        <w:rPr>
          <w:rStyle w:val="normaltextrun"/>
          <w:rFonts w:ascii="Simplified Arabic" w:hAnsi="Simplified Arabic" w:cs="Simplified Arabic" w:hint="cs"/>
          <w:sz w:val="24"/>
          <w:szCs w:val="24"/>
          <w:rtl/>
          <w:lang w:val="fr-FR"/>
        </w:rPr>
        <w:t>في</w:t>
      </w:r>
      <w:r w:rsidR="0018163C">
        <w:rPr>
          <w:rStyle w:val="normaltextrun"/>
          <w:rFonts w:ascii="Simplified Arabic" w:hAnsi="Simplified Arabic" w:cs="Simplified Arabic" w:hint="cs"/>
          <w:sz w:val="24"/>
          <w:szCs w:val="24"/>
          <w:rtl/>
          <w:lang w:val="fr-FR"/>
        </w:rPr>
        <w:t>ي</w:t>
      </w:r>
      <w:r>
        <w:rPr>
          <w:rStyle w:val="normaltextrun"/>
          <w:rFonts w:ascii="Simplified Arabic" w:hAnsi="Simplified Arabic" w:cs="Simplified Arabic" w:hint="cs"/>
          <w:sz w:val="24"/>
          <w:szCs w:val="24"/>
          <w:rtl/>
          <w:lang w:val="fr-FR"/>
        </w:rPr>
        <w:t>ل</w:t>
      </w:r>
      <w:proofErr w:type="spellEnd"/>
      <w:r>
        <w:rPr>
          <w:rStyle w:val="normaltextrun"/>
          <w:rFonts w:ascii="Simplified Arabic" w:hAnsi="Simplified Arabic" w:cs="Simplified Arabic" w:hint="cs"/>
          <w:sz w:val="24"/>
          <w:szCs w:val="24"/>
          <w:rtl/>
          <w:lang w:val="fr-FR"/>
        </w:rPr>
        <w:t xml:space="preserve">، </w:t>
      </w:r>
      <w:r w:rsidRPr="00B3056A">
        <w:rPr>
          <w:rFonts w:eastAsia="Times New Roman"/>
          <w:i/>
          <w:iCs/>
          <w:lang w:val="fr-FR"/>
        </w:rPr>
        <w:t>La fille qu'on appelle</w:t>
      </w:r>
      <w:r>
        <w:rPr>
          <w:rStyle w:val="normaltextrun"/>
          <w:rFonts w:ascii="Simplified Arabic" w:hAnsi="Simplified Arabic" w:cs="Simplified Arabic" w:hint="cs"/>
          <w:sz w:val="24"/>
          <w:szCs w:val="24"/>
          <w:rtl/>
          <w:lang w:val="fr-FR"/>
        </w:rPr>
        <w:t xml:space="preserve">، </w:t>
      </w:r>
      <w:proofErr w:type="spellStart"/>
      <w:r>
        <w:rPr>
          <w:rStyle w:val="normaltextrun"/>
          <w:rFonts w:ascii="Simplified Arabic" w:hAnsi="Simplified Arabic" w:cs="Simplified Arabic" w:hint="cs"/>
          <w:sz w:val="24"/>
          <w:szCs w:val="24"/>
          <w:rtl/>
          <w:lang w:val="fr-FR"/>
        </w:rPr>
        <w:t>إيديسيون</w:t>
      </w:r>
      <w:proofErr w:type="spellEnd"/>
      <w:r>
        <w:rPr>
          <w:rStyle w:val="normaltextrun"/>
          <w:rFonts w:ascii="Simplified Arabic" w:hAnsi="Simplified Arabic" w:cs="Simplified Arabic" w:hint="cs"/>
          <w:sz w:val="24"/>
          <w:szCs w:val="24"/>
          <w:rtl/>
          <w:lang w:val="fr-FR"/>
        </w:rPr>
        <w:t xml:space="preserve"> دو </w:t>
      </w:r>
      <w:proofErr w:type="spellStart"/>
      <w:r>
        <w:rPr>
          <w:rStyle w:val="normaltextrun"/>
          <w:rFonts w:ascii="Simplified Arabic" w:hAnsi="Simplified Arabic" w:cs="Simplified Arabic" w:hint="cs"/>
          <w:sz w:val="24"/>
          <w:szCs w:val="24"/>
          <w:rtl/>
          <w:lang w:val="fr-FR"/>
        </w:rPr>
        <w:t>مينوي</w:t>
      </w:r>
      <w:proofErr w:type="spellEnd"/>
    </w:p>
    <w:p w14:paraId="014DD7C3" w14:textId="77777777" w:rsidR="00C25080" w:rsidRPr="00B3056A" w:rsidRDefault="00C25080" w:rsidP="00353B25">
      <w:pPr>
        <w:bidi/>
        <w:spacing w:after="0" w:line="240" w:lineRule="auto"/>
        <w:jc w:val="both"/>
        <w:rPr>
          <w:rFonts w:eastAsia="Times New Roman" w:cstheme="minorHAnsi"/>
          <w:lang w:val="fr-FR"/>
        </w:rPr>
      </w:pPr>
    </w:p>
    <w:p w14:paraId="2E8AB0BB" w14:textId="77777777" w:rsidR="006E784F" w:rsidRDefault="006E784F" w:rsidP="006E784F">
      <w:pPr>
        <w:pStyle w:val="Corpsdetexte"/>
        <w:jc w:val="both"/>
        <w:rPr>
          <w:lang w:eastAsia="fr-FR"/>
        </w:rPr>
      </w:pPr>
    </w:p>
    <w:p w14:paraId="46904C05" w14:textId="77777777" w:rsidR="006E784F" w:rsidRDefault="006E784F" w:rsidP="006E784F">
      <w:pPr>
        <w:pStyle w:val="Corpsdetexte"/>
        <w:jc w:val="both"/>
        <w:rPr>
          <w:lang w:eastAsia="fr-FR"/>
        </w:rPr>
      </w:pPr>
    </w:p>
    <w:p w14:paraId="21AA6665" w14:textId="77777777" w:rsidR="00604B3C" w:rsidRDefault="00604B3C" w:rsidP="00604B3C">
      <w:pPr>
        <w:pStyle w:val="Corpsdetexte"/>
        <w:bidi/>
        <w:jc w:val="both"/>
        <w:rPr>
          <w:rFonts w:ascii="Simplified Arabic" w:hAnsi="Simplified Arabic" w:cs="Simplified Arabic"/>
          <w:b/>
          <w:bCs/>
          <w:rtl/>
          <w:lang w:eastAsia="fr-FR" w:bidi="ar-LB"/>
        </w:rPr>
      </w:pPr>
      <w:r>
        <w:rPr>
          <w:rFonts w:ascii="Simplified Arabic" w:hAnsi="Simplified Arabic" w:cs="Simplified Arabic" w:hint="cs"/>
          <w:b/>
          <w:bCs/>
          <w:rtl/>
          <w:lang w:eastAsia="fr-FR" w:bidi="ar-LB"/>
        </w:rPr>
        <w:t>للتواصل مع الصحافة:</w:t>
      </w:r>
    </w:p>
    <w:p w14:paraId="088BC44D" w14:textId="4D807829" w:rsidR="00170721" w:rsidRDefault="00170721" w:rsidP="00604B3C">
      <w:pPr>
        <w:pStyle w:val="Corpsdetexte"/>
        <w:bidi/>
        <w:jc w:val="both"/>
        <w:rPr>
          <w:rFonts w:ascii="Simplified Arabic" w:hAnsi="Simplified Arabic" w:cs="Simplified Arabic"/>
          <w:rtl/>
          <w:lang w:eastAsia="fr-FR" w:bidi="ar-LB"/>
        </w:rPr>
      </w:pPr>
      <w:r>
        <w:rPr>
          <w:rFonts w:ascii="Simplified Arabic" w:hAnsi="Simplified Arabic" w:cs="Simplified Arabic" w:hint="cs"/>
          <w:rtl/>
          <w:lang w:eastAsia="fr-FR" w:bidi="ar-LB"/>
        </w:rPr>
        <w:t>جو</w:t>
      </w:r>
      <w:r w:rsidR="00056258">
        <w:rPr>
          <w:rFonts w:ascii="Simplified Arabic" w:hAnsi="Simplified Arabic" w:cs="Simplified Arabic" w:hint="cs"/>
          <w:rtl/>
          <w:lang w:eastAsia="fr-FR" w:bidi="ar-LB"/>
        </w:rPr>
        <w:t>ي</w:t>
      </w:r>
      <w:r>
        <w:rPr>
          <w:rFonts w:ascii="Simplified Arabic" w:hAnsi="Simplified Arabic" w:cs="Simplified Arabic" w:hint="cs"/>
          <w:rtl/>
          <w:lang w:eastAsia="fr-FR" w:bidi="ar-LB"/>
        </w:rPr>
        <w:t>ل رياشي</w:t>
      </w:r>
    </w:p>
    <w:p w14:paraId="088D915D" w14:textId="5390C900" w:rsidR="00170721" w:rsidRDefault="0018163C" w:rsidP="00170721">
      <w:pPr>
        <w:pStyle w:val="Corpsdetexte"/>
        <w:bidi/>
        <w:jc w:val="both"/>
        <w:rPr>
          <w:rFonts w:ascii="Simplified Arabic" w:hAnsi="Simplified Arabic" w:cs="Simplified Arabic"/>
          <w:rtl/>
          <w:lang w:eastAsia="fr-FR" w:bidi="ar-LB"/>
        </w:rPr>
      </w:pPr>
      <w:r>
        <w:rPr>
          <w:rFonts w:ascii="Simplified Arabic" w:hAnsi="Simplified Arabic" w:cs="Simplified Arabic" w:hint="cs"/>
          <w:rtl/>
          <w:lang w:eastAsia="fr-FR" w:bidi="ar-LB"/>
        </w:rPr>
        <w:t>ال</w:t>
      </w:r>
      <w:r w:rsidR="00170721">
        <w:rPr>
          <w:rFonts w:ascii="Simplified Arabic" w:hAnsi="Simplified Arabic" w:cs="Simplified Arabic" w:hint="cs"/>
          <w:rtl/>
          <w:lang w:eastAsia="fr-FR" w:bidi="ar-LB"/>
        </w:rPr>
        <w:t>مسؤولة ال</w:t>
      </w:r>
      <w:r>
        <w:rPr>
          <w:rFonts w:ascii="Simplified Arabic" w:hAnsi="Simplified Arabic" w:cs="Simplified Arabic" w:hint="cs"/>
          <w:rtl/>
          <w:lang w:eastAsia="fr-FR" w:bidi="ar-LB"/>
        </w:rPr>
        <w:t>اع</w:t>
      </w:r>
      <w:r w:rsidR="00170721">
        <w:rPr>
          <w:rFonts w:ascii="Simplified Arabic" w:hAnsi="Simplified Arabic" w:cs="Simplified Arabic" w:hint="cs"/>
          <w:rtl/>
          <w:lang w:eastAsia="fr-FR" w:bidi="ar-LB"/>
        </w:rPr>
        <w:t>ل</w:t>
      </w:r>
      <w:r>
        <w:rPr>
          <w:rFonts w:ascii="Simplified Arabic" w:hAnsi="Simplified Arabic" w:cs="Simplified Arabic" w:hint="cs"/>
          <w:rtl/>
          <w:lang w:eastAsia="fr-FR" w:bidi="ar-LB"/>
        </w:rPr>
        <w:t>امية</w:t>
      </w:r>
      <w:r w:rsidR="00056258">
        <w:rPr>
          <w:rFonts w:ascii="Simplified Arabic" w:hAnsi="Simplified Arabic" w:cs="Simplified Arabic" w:hint="cs"/>
          <w:rtl/>
          <w:lang w:eastAsia="fr-FR" w:bidi="ar-LB"/>
        </w:rPr>
        <w:t>، الوكالة الجامعية للفرنكوفونية في الشرق الأوسط</w:t>
      </w:r>
    </w:p>
    <w:p w14:paraId="0C7E1C5E" w14:textId="77777777" w:rsidR="00056258" w:rsidRPr="006C659D" w:rsidRDefault="00AE148E" w:rsidP="00056258">
      <w:pPr>
        <w:pStyle w:val="Corpsdetexte"/>
        <w:bidi/>
        <w:jc w:val="both"/>
        <w:rPr>
          <w:rFonts w:asciiTheme="majorHAnsi" w:eastAsia="DejaVu Sans" w:hAnsiTheme="majorHAnsi" w:cstheme="majorHAnsi"/>
          <w:color w:val="4C4C4C"/>
          <w:spacing w:val="-2"/>
          <w:sz w:val="20"/>
          <w:szCs w:val="20"/>
          <w:lang w:eastAsia="hi-IN"/>
        </w:rPr>
      </w:pPr>
      <w:hyperlink r:id="rId6" w:history="1">
        <w:r w:rsidR="00056258" w:rsidRPr="006C659D">
          <w:rPr>
            <w:rStyle w:val="Lienhypertexte"/>
            <w:rFonts w:asciiTheme="majorHAnsi" w:eastAsia="DejaVu Sans" w:hAnsiTheme="majorHAnsi" w:cstheme="majorHAnsi"/>
            <w:spacing w:val="-2"/>
            <w:sz w:val="20"/>
            <w:szCs w:val="20"/>
            <w:lang w:eastAsia="hi-IN"/>
          </w:rPr>
          <w:t>joelle.riachi@auf.org</w:t>
        </w:r>
      </w:hyperlink>
      <w:r w:rsidR="00056258" w:rsidRPr="006C659D">
        <w:rPr>
          <w:rFonts w:asciiTheme="majorHAnsi" w:eastAsia="DejaVu Sans" w:hAnsiTheme="majorHAnsi" w:cstheme="majorHAnsi"/>
          <w:color w:val="4C4C4C"/>
          <w:spacing w:val="-2"/>
          <w:sz w:val="20"/>
          <w:szCs w:val="20"/>
          <w:lang w:eastAsia="hi-IN"/>
        </w:rPr>
        <w:t xml:space="preserve"> </w:t>
      </w:r>
    </w:p>
    <w:p w14:paraId="793C5A58" w14:textId="3B70BBFC" w:rsidR="002E1FEF" w:rsidRPr="0055076A" w:rsidRDefault="002E1FEF" w:rsidP="00904E29">
      <w:pPr>
        <w:bidi/>
        <w:rPr>
          <w:lang w:val="fr-FR"/>
        </w:rPr>
      </w:pPr>
    </w:p>
    <w:sectPr w:rsidR="002E1FEF" w:rsidRPr="0055076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roid Sans Fallback">
    <w:altName w:val="Yu Gothic"/>
    <w:charset w:val="80"/>
    <w:family w:val="auto"/>
    <w:pitch w:val="variable"/>
  </w:font>
  <w:font w:name="Lohit Hindi">
    <w:altName w:val="Yu Gothic"/>
    <w:charset w:val="00"/>
    <w:family w:val="auto"/>
    <w:pitch w:val="variable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jaVu Sans">
    <w:altName w:val="Yu Gothic"/>
    <w:charset w:val="00"/>
    <w:family w:val="swiss"/>
    <w:pitch w:val="variable"/>
    <w:sig w:usb0="E7002EFF" w:usb1="D200FDFF" w:usb2="0A24602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B67DBF"/>
    <w:multiLevelType w:val="multilevel"/>
    <w:tmpl w:val="B232C6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5972FA9"/>
    <w:multiLevelType w:val="multilevel"/>
    <w:tmpl w:val="640A5B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371A174B"/>
    <w:multiLevelType w:val="multilevel"/>
    <w:tmpl w:val="78F269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6BB41D0"/>
    <w:multiLevelType w:val="multilevel"/>
    <w:tmpl w:val="139830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4CC"/>
    <w:rsid w:val="00027214"/>
    <w:rsid w:val="00056258"/>
    <w:rsid w:val="00080B23"/>
    <w:rsid w:val="00085B4D"/>
    <w:rsid w:val="0015317D"/>
    <w:rsid w:val="00170721"/>
    <w:rsid w:val="0018163C"/>
    <w:rsid w:val="001874CB"/>
    <w:rsid w:val="00233481"/>
    <w:rsid w:val="002A2278"/>
    <w:rsid w:val="002E1FEF"/>
    <w:rsid w:val="00353B25"/>
    <w:rsid w:val="003605A2"/>
    <w:rsid w:val="00396268"/>
    <w:rsid w:val="00443031"/>
    <w:rsid w:val="00481AE3"/>
    <w:rsid w:val="004921E6"/>
    <w:rsid w:val="004E0875"/>
    <w:rsid w:val="00505ACE"/>
    <w:rsid w:val="00534863"/>
    <w:rsid w:val="005415B1"/>
    <w:rsid w:val="0055076A"/>
    <w:rsid w:val="005B332C"/>
    <w:rsid w:val="005E77C5"/>
    <w:rsid w:val="00604B3C"/>
    <w:rsid w:val="00656677"/>
    <w:rsid w:val="006B1F03"/>
    <w:rsid w:val="006C659D"/>
    <w:rsid w:val="006E784F"/>
    <w:rsid w:val="006F3147"/>
    <w:rsid w:val="00713901"/>
    <w:rsid w:val="007548EA"/>
    <w:rsid w:val="00767582"/>
    <w:rsid w:val="007713B8"/>
    <w:rsid w:val="00782AD2"/>
    <w:rsid w:val="008557D6"/>
    <w:rsid w:val="008625B0"/>
    <w:rsid w:val="008669CF"/>
    <w:rsid w:val="008A2383"/>
    <w:rsid w:val="008D4A2E"/>
    <w:rsid w:val="008E70FD"/>
    <w:rsid w:val="00904E29"/>
    <w:rsid w:val="009752C1"/>
    <w:rsid w:val="00984162"/>
    <w:rsid w:val="00A52747"/>
    <w:rsid w:val="00AE148E"/>
    <w:rsid w:val="00B3056A"/>
    <w:rsid w:val="00B974CC"/>
    <w:rsid w:val="00BA1598"/>
    <w:rsid w:val="00BA590C"/>
    <w:rsid w:val="00BC429A"/>
    <w:rsid w:val="00C01D16"/>
    <w:rsid w:val="00C04D7F"/>
    <w:rsid w:val="00C25080"/>
    <w:rsid w:val="00C405D4"/>
    <w:rsid w:val="00CE491D"/>
    <w:rsid w:val="00D05ECB"/>
    <w:rsid w:val="00D95904"/>
    <w:rsid w:val="00DA00B9"/>
    <w:rsid w:val="00DB1A01"/>
    <w:rsid w:val="00DE2265"/>
    <w:rsid w:val="00DE5BB9"/>
    <w:rsid w:val="00E15E4B"/>
    <w:rsid w:val="00E52FD1"/>
    <w:rsid w:val="00E65FD7"/>
    <w:rsid w:val="00E73038"/>
    <w:rsid w:val="00F26F4C"/>
    <w:rsid w:val="00F67B0E"/>
    <w:rsid w:val="00F93F5F"/>
    <w:rsid w:val="00FF270B"/>
    <w:rsid w:val="00FF2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F6617A"/>
  <w15:chartTrackingRefBased/>
  <w15:docId w15:val="{1CE2A4CA-45B9-46C8-A360-7ADA22795E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974CC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styleId="lev">
    <w:name w:val="Strong"/>
    <w:basedOn w:val="Policepardfaut"/>
    <w:uiPriority w:val="22"/>
    <w:qFormat/>
    <w:rsid w:val="00B974CC"/>
    <w:rPr>
      <w:b/>
      <w:bCs/>
    </w:rPr>
  </w:style>
  <w:style w:type="paragraph" w:customStyle="1" w:styleId="paragraph">
    <w:name w:val="paragraph"/>
    <w:basedOn w:val="Normal"/>
    <w:rsid w:val="00C250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Policepardfaut"/>
    <w:rsid w:val="00C25080"/>
  </w:style>
  <w:style w:type="character" w:customStyle="1" w:styleId="eop">
    <w:name w:val="eop"/>
    <w:basedOn w:val="Policepardfaut"/>
    <w:rsid w:val="00C25080"/>
  </w:style>
  <w:style w:type="character" w:styleId="Lienhypertexte">
    <w:name w:val="Hyperlink"/>
    <w:basedOn w:val="Policepardfaut"/>
    <w:uiPriority w:val="99"/>
    <w:unhideWhenUsed/>
    <w:rsid w:val="006E784F"/>
    <w:rPr>
      <w:color w:val="0000FF"/>
      <w:u w:val="single"/>
    </w:rPr>
  </w:style>
  <w:style w:type="paragraph" w:styleId="Corpsdetexte">
    <w:name w:val="Body Text"/>
    <w:basedOn w:val="Normal"/>
    <w:link w:val="CorpsdetexteCar"/>
    <w:semiHidden/>
    <w:unhideWhenUsed/>
    <w:rsid w:val="006E784F"/>
    <w:pPr>
      <w:widowControl w:val="0"/>
      <w:suppressAutoHyphens/>
      <w:spacing w:after="120" w:line="240" w:lineRule="auto"/>
    </w:pPr>
    <w:rPr>
      <w:rFonts w:ascii="Times New Roman" w:eastAsia="Droid Sans Fallback" w:hAnsi="Times New Roman" w:cs="Lohit Hindi"/>
      <w:kern w:val="2"/>
      <w:sz w:val="24"/>
      <w:szCs w:val="24"/>
      <w:lang w:val="fr-FR" w:eastAsia="zh-CN" w:bidi="hi-IN"/>
    </w:rPr>
  </w:style>
  <w:style w:type="character" w:customStyle="1" w:styleId="CorpsdetexteCar">
    <w:name w:val="Corps de texte Car"/>
    <w:basedOn w:val="Policepardfaut"/>
    <w:link w:val="Corpsdetexte"/>
    <w:semiHidden/>
    <w:rsid w:val="006E784F"/>
    <w:rPr>
      <w:rFonts w:ascii="Times New Roman" w:eastAsia="Droid Sans Fallback" w:hAnsi="Times New Roman" w:cs="Lohit Hindi"/>
      <w:kern w:val="2"/>
      <w:sz w:val="24"/>
      <w:szCs w:val="24"/>
      <w:lang w:val="fr-FR" w:eastAsia="zh-CN" w:bidi="hi-IN"/>
    </w:rPr>
  </w:style>
  <w:style w:type="character" w:styleId="Mentionnonrsolue">
    <w:name w:val="Unresolved Mention"/>
    <w:basedOn w:val="Policepardfaut"/>
    <w:uiPriority w:val="99"/>
    <w:semiHidden/>
    <w:unhideWhenUsed/>
    <w:rsid w:val="0076758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487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1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5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52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5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joelle.riachi@auf.org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2</Pages>
  <Words>278</Words>
  <Characters>1529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Mirande Khalaf</dc:creator>
  <cp:keywords/>
  <dc:description/>
  <cp:lastModifiedBy>Joelle Riachi</cp:lastModifiedBy>
  <cp:revision>31</cp:revision>
  <dcterms:created xsi:type="dcterms:W3CDTF">2021-10-05T14:28:00Z</dcterms:created>
  <dcterms:modified xsi:type="dcterms:W3CDTF">2021-10-06T08:37:00Z</dcterms:modified>
</cp:coreProperties>
</file>