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095C5" w14:textId="20BC7E1C" w:rsidR="00584EBC" w:rsidRDefault="00584EBC" w:rsidP="00584EBC">
      <w:pPr>
        <w:rPr>
          <w:b/>
          <w:color w:val="980000"/>
          <w:sz w:val="28"/>
          <w:szCs w:val="28"/>
        </w:rPr>
      </w:pPr>
      <w:r w:rsidRPr="006A13BB">
        <w:rPr>
          <w:noProof/>
        </w:rPr>
        <w:drawing>
          <wp:inline distT="0" distB="0" distL="0" distR="0" wp14:anchorId="7A3EAC3E" wp14:editId="1A8399CE">
            <wp:extent cx="1097280" cy="376210"/>
            <wp:effectExtent l="0" t="0" r="7620" b="508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2350" cy="377948"/>
                    </a:xfrm>
                    <a:prstGeom prst="rect">
                      <a:avLst/>
                    </a:prstGeom>
                  </pic:spPr>
                </pic:pic>
              </a:graphicData>
            </a:graphic>
          </wp:inline>
        </w:drawing>
      </w:r>
    </w:p>
    <w:p w14:paraId="4C3AD6D8" w14:textId="77777777" w:rsidR="00584EBC" w:rsidRDefault="00584EBC" w:rsidP="00584EBC">
      <w:pPr>
        <w:jc w:val="center"/>
        <w:rPr>
          <w:b/>
          <w:color w:val="980000"/>
          <w:sz w:val="28"/>
          <w:szCs w:val="28"/>
        </w:rPr>
      </w:pPr>
    </w:p>
    <w:p w14:paraId="23B5B581" w14:textId="77777777" w:rsidR="00584EBC" w:rsidRDefault="00584EBC" w:rsidP="00584EBC">
      <w:pPr>
        <w:jc w:val="center"/>
        <w:rPr>
          <w:b/>
          <w:color w:val="980000"/>
          <w:sz w:val="28"/>
          <w:szCs w:val="28"/>
        </w:rPr>
      </w:pPr>
    </w:p>
    <w:p w14:paraId="6ED99344" w14:textId="0850ED8B" w:rsidR="00584EBC" w:rsidRDefault="00584EBC" w:rsidP="00584EBC">
      <w:pPr>
        <w:jc w:val="center"/>
        <w:rPr>
          <w:b/>
          <w:color w:val="980000"/>
          <w:sz w:val="28"/>
          <w:szCs w:val="28"/>
        </w:rPr>
      </w:pPr>
      <w:r>
        <w:rPr>
          <w:b/>
          <w:color w:val="980000"/>
          <w:sz w:val="28"/>
          <w:szCs w:val="28"/>
        </w:rPr>
        <w:t>Communiqué de presse</w:t>
      </w:r>
    </w:p>
    <w:p w14:paraId="2BF399A1" w14:textId="77777777" w:rsidR="00584EBC" w:rsidRDefault="00584EBC" w:rsidP="00584EBC">
      <w:pPr>
        <w:rPr>
          <w:b/>
          <w:i/>
        </w:rPr>
      </w:pPr>
    </w:p>
    <w:p w14:paraId="3B598E21" w14:textId="77777777" w:rsidR="00584EBC" w:rsidRDefault="00584EBC" w:rsidP="00584EBC">
      <w:pPr>
        <w:rPr>
          <w:b/>
          <w:i/>
        </w:rPr>
      </w:pPr>
    </w:p>
    <w:p w14:paraId="75AE5D41" w14:textId="77777777" w:rsidR="00584EBC" w:rsidRDefault="00584EBC" w:rsidP="00584EBC">
      <w:pPr>
        <w:tabs>
          <w:tab w:val="left" w:pos="6450"/>
        </w:tabs>
        <w:spacing w:line="240" w:lineRule="auto"/>
        <w:jc w:val="both"/>
        <w:rPr>
          <w:highlight w:val="white"/>
        </w:rPr>
      </w:pPr>
    </w:p>
    <w:p w14:paraId="3D3C7B94" w14:textId="4973303A" w:rsidR="00584EBC" w:rsidRPr="00D00E8F" w:rsidRDefault="00035DC8" w:rsidP="00035DC8">
      <w:pPr>
        <w:tabs>
          <w:tab w:val="left" w:pos="6450"/>
        </w:tabs>
        <w:spacing w:line="240" w:lineRule="auto"/>
        <w:rPr>
          <w:b/>
          <w:bCs/>
        </w:rPr>
      </w:pPr>
      <w:r>
        <w:rPr>
          <w:b/>
          <w:bCs/>
        </w:rPr>
        <w:t>Accueil au Centre d’</w:t>
      </w:r>
      <w:r w:rsidR="007134E9">
        <w:rPr>
          <w:b/>
          <w:bCs/>
        </w:rPr>
        <w:t>E</w:t>
      </w:r>
      <w:r>
        <w:rPr>
          <w:b/>
          <w:bCs/>
        </w:rPr>
        <w:t xml:space="preserve">mployabilité </w:t>
      </w:r>
      <w:r w:rsidR="007134E9">
        <w:rPr>
          <w:b/>
          <w:bCs/>
        </w:rPr>
        <w:t>F</w:t>
      </w:r>
      <w:r>
        <w:rPr>
          <w:b/>
          <w:bCs/>
        </w:rPr>
        <w:t>rancophone de l’AUF à Beyrouth de Mme Valérie Pécresse, Présidente de la Région Île-de-</w:t>
      </w:r>
      <w:r w:rsidR="00D00E8F">
        <w:rPr>
          <w:b/>
          <w:bCs/>
        </w:rPr>
        <w:t>France</w:t>
      </w:r>
      <w:r w:rsidR="006F79F8">
        <w:rPr>
          <w:b/>
          <w:bCs/>
        </w:rPr>
        <w:t>,</w:t>
      </w:r>
      <w:r w:rsidR="00D00E8F">
        <w:rPr>
          <w:b/>
          <w:bCs/>
        </w:rPr>
        <w:t xml:space="preserve"> dans le cadre </w:t>
      </w:r>
      <w:r w:rsidR="00584EBC" w:rsidRPr="00584EBC">
        <w:rPr>
          <w:b/>
          <w:bCs/>
        </w:rPr>
        <w:t xml:space="preserve">du projet </w:t>
      </w:r>
      <w:r w:rsidR="006F79F8">
        <w:rPr>
          <w:b/>
          <w:bCs/>
        </w:rPr>
        <w:t>de formation au numérique de femmes libanaises</w:t>
      </w:r>
      <w:r w:rsidR="001F1E1E">
        <w:rPr>
          <w:b/>
          <w:bCs/>
        </w:rPr>
        <w:t xml:space="preserve"> financé par la Région</w:t>
      </w:r>
      <w:r w:rsidR="006F79F8">
        <w:rPr>
          <w:b/>
          <w:bCs/>
        </w:rPr>
        <w:t xml:space="preserve">, </w:t>
      </w:r>
      <w:r w:rsidR="00584EBC">
        <w:t xml:space="preserve">« </w:t>
      </w:r>
      <w:r w:rsidR="00584EBC">
        <w:rPr>
          <w:b/>
          <w:bCs/>
        </w:rPr>
        <w:t xml:space="preserve">Hackeuses </w:t>
      </w:r>
      <w:r w:rsidR="00584EBC">
        <w:t>»</w:t>
      </w:r>
      <w:r w:rsidR="006F79F8">
        <w:t>.</w:t>
      </w:r>
    </w:p>
    <w:p w14:paraId="7FE40E7D" w14:textId="77777777" w:rsidR="00164FDC" w:rsidRDefault="00164FDC" w:rsidP="00584EBC">
      <w:pPr>
        <w:tabs>
          <w:tab w:val="left" w:pos="6450"/>
        </w:tabs>
        <w:spacing w:line="240" w:lineRule="auto"/>
        <w:jc w:val="center"/>
        <w:rPr>
          <w:b/>
          <w:highlight w:val="white"/>
        </w:rPr>
      </w:pPr>
    </w:p>
    <w:p w14:paraId="545DA512" w14:textId="77777777" w:rsidR="00584EBC" w:rsidRDefault="00584EBC" w:rsidP="00584EBC">
      <w:pPr>
        <w:tabs>
          <w:tab w:val="left" w:pos="6450"/>
        </w:tabs>
        <w:spacing w:line="240" w:lineRule="auto"/>
        <w:jc w:val="both"/>
        <w:rPr>
          <w:highlight w:val="white"/>
        </w:rPr>
      </w:pPr>
    </w:p>
    <w:p w14:paraId="04253204" w14:textId="3965796B" w:rsidR="00E472A3" w:rsidRDefault="00584EBC" w:rsidP="00584EBC">
      <w:pPr>
        <w:tabs>
          <w:tab w:val="left" w:pos="6450"/>
        </w:tabs>
        <w:spacing w:line="240" w:lineRule="auto"/>
        <w:jc w:val="both"/>
      </w:pPr>
      <w:r w:rsidRPr="00584EBC">
        <w:rPr>
          <w:b/>
          <w:bCs/>
        </w:rPr>
        <w:t xml:space="preserve">Beyrouth, le </w:t>
      </w:r>
      <w:r w:rsidR="00035DC8">
        <w:rPr>
          <w:b/>
          <w:bCs/>
        </w:rPr>
        <w:t>3 jui</w:t>
      </w:r>
      <w:r w:rsidR="001A434C">
        <w:rPr>
          <w:b/>
          <w:bCs/>
        </w:rPr>
        <w:t>llet</w:t>
      </w:r>
      <w:r w:rsidRPr="00584EBC">
        <w:rPr>
          <w:b/>
          <w:bCs/>
        </w:rPr>
        <w:t xml:space="preserve"> 2023 </w:t>
      </w:r>
      <w:r>
        <w:rPr>
          <w:b/>
          <w:bCs/>
        </w:rPr>
        <w:t>–</w:t>
      </w:r>
      <w:r>
        <w:t xml:space="preserve"> </w:t>
      </w:r>
      <w:r w:rsidR="00354379" w:rsidRPr="00557544">
        <w:t xml:space="preserve">Mme Valérie Pécresse, Présidente de la Région Île-de-France, en visite officielle au Liban, s’est rendue </w:t>
      </w:r>
      <w:r w:rsidR="00557544" w:rsidRPr="00557544">
        <w:t>au Centre d’</w:t>
      </w:r>
      <w:r w:rsidR="007134E9">
        <w:t>E</w:t>
      </w:r>
      <w:r w:rsidR="00557544" w:rsidRPr="00557544">
        <w:t xml:space="preserve">mployabilité </w:t>
      </w:r>
      <w:r w:rsidR="007134E9">
        <w:t>F</w:t>
      </w:r>
      <w:r w:rsidR="00557544" w:rsidRPr="00557544">
        <w:t xml:space="preserve">rancophone </w:t>
      </w:r>
      <w:r w:rsidR="007134E9">
        <w:t xml:space="preserve">(CEF) </w:t>
      </w:r>
      <w:r w:rsidR="00557544" w:rsidRPr="00557544">
        <w:t xml:space="preserve">de </w:t>
      </w:r>
      <w:r w:rsidR="00557544">
        <w:t>l’Agence Universitaire de la Francophonie (AUF)</w:t>
      </w:r>
      <w:r w:rsidR="00A64823">
        <w:t xml:space="preserve"> </w:t>
      </w:r>
      <w:r w:rsidR="00557544" w:rsidRPr="00557544">
        <w:t>à Beyrouth</w:t>
      </w:r>
      <w:r w:rsidR="00557544">
        <w:t xml:space="preserve">, </w:t>
      </w:r>
      <w:r w:rsidR="00A64823">
        <w:t xml:space="preserve">où l’AUF propose </w:t>
      </w:r>
      <w:r w:rsidR="00351D52">
        <w:t>un</w:t>
      </w:r>
      <w:r w:rsidR="00A64823">
        <w:t xml:space="preserve"> programme professionnalisant de formation au</w:t>
      </w:r>
      <w:r w:rsidR="00E61A39">
        <w:t>x métiers</w:t>
      </w:r>
      <w:r w:rsidR="00A64823">
        <w:t xml:space="preserve"> </w:t>
      </w:r>
      <w:r w:rsidR="00D436F1">
        <w:t xml:space="preserve">du </w:t>
      </w:r>
      <w:r w:rsidR="00A64823">
        <w:t xml:space="preserve">numérique </w:t>
      </w:r>
      <w:r w:rsidR="005B1555">
        <w:t>aidant des femmes libanaises éloignées de l’emploi dans leur projet de réinsertion professionnelle</w:t>
      </w:r>
      <w:r w:rsidR="00056918">
        <w:t xml:space="preserve">. </w:t>
      </w:r>
    </w:p>
    <w:p w14:paraId="6E908CF0" w14:textId="77777777" w:rsidR="00E472A3" w:rsidRDefault="00E472A3" w:rsidP="00584EBC">
      <w:pPr>
        <w:tabs>
          <w:tab w:val="left" w:pos="6450"/>
        </w:tabs>
        <w:spacing w:line="240" w:lineRule="auto"/>
        <w:jc w:val="both"/>
      </w:pPr>
    </w:p>
    <w:p w14:paraId="34C81EB4" w14:textId="77777777" w:rsidR="00763484" w:rsidRDefault="00763484" w:rsidP="00584EBC">
      <w:pPr>
        <w:tabs>
          <w:tab w:val="left" w:pos="6450"/>
        </w:tabs>
        <w:spacing w:line="240" w:lineRule="auto"/>
        <w:jc w:val="both"/>
      </w:pPr>
    </w:p>
    <w:p w14:paraId="62DC6A00" w14:textId="177D30A6" w:rsidR="00354379" w:rsidRDefault="00056918" w:rsidP="00584EBC">
      <w:pPr>
        <w:tabs>
          <w:tab w:val="left" w:pos="6450"/>
        </w:tabs>
        <w:spacing w:line="240" w:lineRule="auto"/>
        <w:jc w:val="both"/>
      </w:pPr>
      <w:r>
        <w:t xml:space="preserve">Ce programme, </w:t>
      </w:r>
      <w:r w:rsidR="0065182B">
        <w:t xml:space="preserve">« </w:t>
      </w:r>
      <w:r w:rsidR="0065182B" w:rsidRPr="0065182B">
        <w:t>Hackeuses</w:t>
      </w:r>
      <w:r w:rsidR="0065182B">
        <w:rPr>
          <w:b/>
          <w:bCs/>
        </w:rPr>
        <w:t xml:space="preserve"> </w:t>
      </w:r>
      <w:r w:rsidR="0065182B">
        <w:t xml:space="preserve">», </w:t>
      </w:r>
      <w:r>
        <w:t xml:space="preserve">financé par la </w:t>
      </w:r>
      <w:r w:rsidRPr="00557544">
        <w:t>Région Île-de-</w:t>
      </w:r>
      <w:r>
        <w:t xml:space="preserve">France, est </w:t>
      </w:r>
      <w:r w:rsidR="00E521F0">
        <w:t>proposé</w:t>
      </w:r>
      <w:r>
        <w:t xml:space="preserve"> </w:t>
      </w:r>
      <w:r w:rsidR="00793671">
        <w:t xml:space="preserve">à Beyrouth </w:t>
      </w:r>
      <w:r w:rsidR="00E521F0">
        <w:t xml:space="preserve">par </w:t>
      </w:r>
      <w:r w:rsidR="007C65F6">
        <w:t>l</w:t>
      </w:r>
      <w:r w:rsidR="00A53CB3">
        <w:t xml:space="preserve">’AUF </w:t>
      </w:r>
      <w:r w:rsidR="00557544">
        <w:t>en colla</w:t>
      </w:r>
      <w:r w:rsidR="009F3A14">
        <w:t>boration avec</w:t>
      </w:r>
      <w:r w:rsidR="009F3A14" w:rsidRPr="009F3A14">
        <w:t xml:space="preserve"> </w:t>
      </w:r>
      <w:r w:rsidR="009F3A14">
        <w:t>Simplon.co, entreprise de l’économie sociale et solidaire en France</w:t>
      </w:r>
      <w:r w:rsidR="00FE2422">
        <w:t>, spécialisée dans les formations au numérique.</w:t>
      </w:r>
    </w:p>
    <w:p w14:paraId="3294A1E3" w14:textId="77777777" w:rsidR="00FE2422" w:rsidRDefault="00FE2422" w:rsidP="00584EBC">
      <w:pPr>
        <w:tabs>
          <w:tab w:val="left" w:pos="6450"/>
        </w:tabs>
        <w:spacing w:line="240" w:lineRule="auto"/>
        <w:jc w:val="both"/>
      </w:pPr>
    </w:p>
    <w:p w14:paraId="33935112" w14:textId="77777777" w:rsidR="000F7FBE" w:rsidRDefault="00FE2422" w:rsidP="00584EBC">
      <w:pPr>
        <w:tabs>
          <w:tab w:val="left" w:pos="6450"/>
        </w:tabs>
        <w:spacing w:line="240" w:lineRule="auto"/>
        <w:jc w:val="both"/>
      </w:pPr>
      <w:r>
        <w:t>Mme Pécresse</w:t>
      </w:r>
      <w:r w:rsidR="00021A53">
        <w:t>, accueillie par Jean-Noël Baléo, Directeur régional de l’AUF</w:t>
      </w:r>
      <w:r w:rsidR="00A16F3A">
        <w:t xml:space="preserve">, et Sanaa el Hajj, responsable du CEF de </w:t>
      </w:r>
      <w:r w:rsidR="007A0027">
        <w:t>Beyrouth</w:t>
      </w:r>
      <w:r w:rsidR="00A16F3A">
        <w:t>,</w:t>
      </w:r>
      <w:r>
        <w:t xml:space="preserve"> a eu l’occasion d’échanger avec les bénéficiaires libanaises du projet, </w:t>
      </w:r>
      <w:r w:rsidR="00021A53">
        <w:t xml:space="preserve">qui ont pu présenter </w:t>
      </w:r>
      <w:r w:rsidR="00C009CA">
        <w:t xml:space="preserve">des témoignages sur </w:t>
      </w:r>
      <w:r w:rsidR="00021A53">
        <w:t>leur parcours</w:t>
      </w:r>
      <w:r w:rsidR="00C009CA">
        <w:t xml:space="preserve">, leur projet de réinsertion ou de réorientation </w:t>
      </w:r>
      <w:r w:rsidR="00085D06">
        <w:t>professionnelle</w:t>
      </w:r>
      <w:r w:rsidR="00C009CA">
        <w:t xml:space="preserve"> </w:t>
      </w:r>
      <w:r w:rsidR="00085D06">
        <w:t xml:space="preserve">au Liban </w:t>
      </w:r>
      <w:r w:rsidR="00C009CA">
        <w:t>vers les métiers du numérique</w:t>
      </w:r>
      <w:r w:rsidR="00A16F3A">
        <w:t>,</w:t>
      </w:r>
      <w:r w:rsidR="00C009CA">
        <w:t xml:space="preserve"> et l’intérêt </w:t>
      </w:r>
      <w:r w:rsidR="00A16F3A">
        <w:t>de cette formation</w:t>
      </w:r>
      <w:r w:rsidR="00A916FF">
        <w:t xml:space="preserve"> pour acquérir des compétences vers l’emploi</w:t>
      </w:r>
      <w:r w:rsidR="000B79D2">
        <w:t>, en présence de.</w:t>
      </w:r>
      <w:r w:rsidR="00E472A3">
        <w:t xml:space="preserve"> </w:t>
      </w:r>
    </w:p>
    <w:p w14:paraId="6D82811C" w14:textId="77777777" w:rsidR="000F7FBE" w:rsidRDefault="000F7FBE" w:rsidP="00584EBC">
      <w:pPr>
        <w:tabs>
          <w:tab w:val="left" w:pos="6450"/>
        </w:tabs>
        <w:spacing w:line="240" w:lineRule="auto"/>
        <w:jc w:val="both"/>
      </w:pPr>
    </w:p>
    <w:p w14:paraId="07A640E0" w14:textId="61EE8D64" w:rsidR="00F57E92" w:rsidRDefault="00F57E92" w:rsidP="008D0F1A">
      <w:pPr>
        <w:tabs>
          <w:tab w:val="left" w:pos="6450"/>
        </w:tabs>
        <w:spacing w:line="240" w:lineRule="auto"/>
        <w:jc w:val="both"/>
      </w:pPr>
      <w:r>
        <w:t xml:space="preserve">Des certificats de formation ont ensuite été remis </w:t>
      </w:r>
      <w:r w:rsidR="000F7FBE">
        <w:t xml:space="preserve">aux 22 femmes bénéficiaires du programme </w:t>
      </w:r>
      <w:r w:rsidR="00E521F0">
        <w:t>par Mme Pécresse</w:t>
      </w:r>
      <w:r w:rsidR="000F7FBE">
        <w:t xml:space="preserve">, </w:t>
      </w:r>
      <w:r w:rsidR="008D0F1A">
        <w:t>M.</w:t>
      </w:r>
      <w:r w:rsidR="000F7FBE">
        <w:t xml:space="preserve"> Baléo et</w:t>
      </w:r>
      <w:r w:rsidR="00E521F0">
        <w:t xml:space="preserve"> </w:t>
      </w:r>
      <w:r w:rsidR="000F7FBE">
        <w:t xml:space="preserve">Mme Véronique </w:t>
      </w:r>
      <w:proofErr w:type="spellStart"/>
      <w:r w:rsidR="000F7FBE">
        <w:t>Saubot</w:t>
      </w:r>
      <w:proofErr w:type="spellEnd"/>
      <w:r w:rsidR="000F7FBE">
        <w:t>, Directrice générale de Simplon.co</w:t>
      </w:r>
      <w:r>
        <w:t xml:space="preserve">. </w:t>
      </w:r>
    </w:p>
    <w:p w14:paraId="1696CD50" w14:textId="77777777" w:rsidR="00354379" w:rsidRDefault="00354379" w:rsidP="00584EBC">
      <w:pPr>
        <w:tabs>
          <w:tab w:val="left" w:pos="6450"/>
        </w:tabs>
        <w:spacing w:line="240" w:lineRule="auto"/>
        <w:jc w:val="both"/>
      </w:pPr>
    </w:p>
    <w:p w14:paraId="1F31560C" w14:textId="36702493" w:rsidR="00686A7F" w:rsidRDefault="00584EBC" w:rsidP="00686A7F">
      <w:pPr>
        <w:tabs>
          <w:tab w:val="left" w:pos="6450"/>
        </w:tabs>
        <w:spacing w:line="240" w:lineRule="auto"/>
        <w:jc w:val="both"/>
      </w:pPr>
      <w:r>
        <w:t>L’AUF et Simplon.co</w:t>
      </w:r>
      <w:r w:rsidR="00365F0A">
        <w:t xml:space="preserve"> </w:t>
      </w:r>
      <w:r w:rsidR="00726FF7">
        <w:t>sont partenaires dans</w:t>
      </w:r>
      <w:r w:rsidR="00BF5163">
        <w:t xml:space="preserve"> le </w:t>
      </w:r>
      <w:r w:rsidR="006E13D8">
        <w:t>cycle</w:t>
      </w:r>
      <w:r w:rsidR="00BF5163">
        <w:t xml:space="preserve"> de formations gratuites aux métiers du numérique </w:t>
      </w:r>
      <w:r w:rsidR="00BF5163" w:rsidRPr="006A15A6">
        <w:t>« Hackeuses »</w:t>
      </w:r>
      <w:r w:rsidR="00EF1BFA">
        <w:t xml:space="preserve"> </w:t>
      </w:r>
      <w:r w:rsidR="00726FF7">
        <w:t>d</w:t>
      </w:r>
      <w:r w:rsidR="00B91986">
        <w:t>u</w:t>
      </w:r>
      <w:r w:rsidR="00EF1BFA">
        <w:t xml:space="preserve"> Centre d’Employabilité Francophone de Beyrouth</w:t>
      </w:r>
      <w:r w:rsidR="00A53CB3">
        <w:t xml:space="preserve"> de l’AUF</w:t>
      </w:r>
      <w:r w:rsidR="00BF5163">
        <w:t xml:space="preserve">. L’objectif est </w:t>
      </w:r>
      <w:r w:rsidR="00EF2CD2">
        <w:t>de faciliter</w:t>
      </w:r>
      <w:r w:rsidR="00BF5163">
        <w:t xml:space="preserve"> la réinsertion professionnelle dans les métiers en tension du numérique de femmes libanaises éloignées de l’emploi, et en particulier de femmes en reconversion professionnelle, tout en </w:t>
      </w:r>
      <w:r w:rsidR="00EF1BFA">
        <w:t xml:space="preserve">formant </w:t>
      </w:r>
      <w:r w:rsidR="00BF5163">
        <w:t>une main d’œuvre qualifiée et diversifiée aux entreprises libanaises ou étrangères recrutant au Liban.</w:t>
      </w:r>
      <w:r w:rsidR="0019528A">
        <w:t xml:space="preserve"> </w:t>
      </w:r>
      <w:r w:rsidR="008A593D">
        <w:t>Il s’agit de répondre</w:t>
      </w:r>
      <w:r>
        <w:t xml:space="preserve"> </w:t>
      </w:r>
      <w:r w:rsidR="00BF5163">
        <w:t>au</w:t>
      </w:r>
      <w:r>
        <w:t xml:space="preserve"> double enjeu de formation de la jeunesse libanaise à des métiers à haute valeur ajoutée et de redynamisation </w:t>
      </w:r>
      <w:r w:rsidR="00EF1BFA">
        <w:t xml:space="preserve">de </w:t>
      </w:r>
      <w:r>
        <w:t xml:space="preserve">l’économie dans un contexte de crise. </w:t>
      </w:r>
    </w:p>
    <w:p w14:paraId="2C0F5AB3" w14:textId="77777777" w:rsidR="00686A7F" w:rsidRDefault="00686A7F" w:rsidP="00686A7F">
      <w:pPr>
        <w:tabs>
          <w:tab w:val="left" w:pos="6450"/>
        </w:tabs>
        <w:spacing w:line="240" w:lineRule="auto"/>
        <w:jc w:val="both"/>
      </w:pPr>
    </w:p>
    <w:p w14:paraId="1FCA44DF" w14:textId="65018B27" w:rsidR="00584EBC" w:rsidRDefault="00584EBC" w:rsidP="00686A7F">
      <w:pPr>
        <w:tabs>
          <w:tab w:val="left" w:pos="6450"/>
        </w:tabs>
        <w:spacing w:line="240" w:lineRule="auto"/>
        <w:jc w:val="both"/>
      </w:pPr>
      <w:r>
        <w:t>Le cycle</w:t>
      </w:r>
      <w:r w:rsidR="00575399">
        <w:t xml:space="preserve"> comprend</w:t>
      </w:r>
      <w:r>
        <w:t xml:space="preserve"> une formation </w:t>
      </w:r>
      <w:r w:rsidR="00092D3B">
        <w:t xml:space="preserve">intensive </w:t>
      </w:r>
      <w:r>
        <w:t>de 6 semaines pour 2</w:t>
      </w:r>
      <w:r w:rsidR="00686A7F">
        <w:t>2</w:t>
      </w:r>
      <w:r>
        <w:t xml:space="preserve"> femmes afin de découvrir </w:t>
      </w:r>
      <w:r w:rsidR="00EF1BFA">
        <w:t xml:space="preserve">de manière approfondie </w:t>
      </w:r>
      <w:r>
        <w:t xml:space="preserve">les métiers du numérique et la programmation (« Hackeuses »), </w:t>
      </w:r>
      <w:r w:rsidR="00686A7F">
        <w:t xml:space="preserve">qui vient de s’achever, </w:t>
      </w:r>
      <w:r>
        <w:t xml:space="preserve">suivie d’une formation professionnelle </w:t>
      </w:r>
      <w:r w:rsidR="00EF1BFA">
        <w:t xml:space="preserve">complète </w:t>
      </w:r>
      <w:r>
        <w:t xml:space="preserve">de 6 mois pour 25 hommes et femmes souhaitant devenir développeurs web </w:t>
      </w:r>
      <w:proofErr w:type="spellStart"/>
      <w:r>
        <w:t>Fullstack</w:t>
      </w:r>
      <w:proofErr w:type="spellEnd"/>
      <w:r w:rsidR="002745AE">
        <w:t>, qui sera lancée dans les prochaines semaines</w:t>
      </w:r>
      <w:r>
        <w:t xml:space="preserve">. </w:t>
      </w:r>
    </w:p>
    <w:p w14:paraId="752FE43F" w14:textId="77777777" w:rsidR="00164FDC" w:rsidRDefault="00164FDC" w:rsidP="00584EBC">
      <w:pPr>
        <w:jc w:val="both"/>
      </w:pPr>
    </w:p>
    <w:p w14:paraId="0F3CC8FF" w14:textId="77777777" w:rsidR="00164FDC" w:rsidRDefault="00164FDC" w:rsidP="00584EBC">
      <w:pPr>
        <w:jc w:val="both"/>
      </w:pPr>
    </w:p>
    <w:p w14:paraId="228323AB" w14:textId="77777777" w:rsidR="000824C2" w:rsidRDefault="000824C2" w:rsidP="00584EBC">
      <w:pPr>
        <w:tabs>
          <w:tab w:val="left" w:pos="6450"/>
        </w:tabs>
        <w:spacing w:line="240" w:lineRule="auto"/>
        <w:jc w:val="center"/>
        <w:rPr>
          <w:b/>
        </w:rPr>
      </w:pPr>
    </w:p>
    <w:p w14:paraId="33962E8F" w14:textId="77777777" w:rsidR="000824C2" w:rsidRDefault="000824C2" w:rsidP="00584EBC">
      <w:pPr>
        <w:tabs>
          <w:tab w:val="left" w:pos="6450"/>
        </w:tabs>
        <w:spacing w:line="240" w:lineRule="auto"/>
        <w:jc w:val="center"/>
        <w:rPr>
          <w:b/>
        </w:rPr>
      </w:pPr>
    </w:p>
    <w:p w14:paraId="3F56C813" w14:textId="77777777" w:rsidR="000824C2" w:rsidRDefault="000824C2" w:rsidP="00584EBC">
      <w:pPr>
        <w:tabs>
          <w:tab w:val="left" w:pos="6450"/>
        </w:tabs>
        <w:spacing w:line="240" w:lineRule="auto"/>
        <w:jc w:val="center"/>
        <w:rPr>
          <w:b/>
        </w:rPr>
      </w:pPr>
    </w:p>
    <w:p w14:paraId="470E93F9" w14:textId="77777777" w:rsidR="000824C2" w:rsidRDefault="000824C2" w:rsidP="00584EBC">
      <w:pPr>
        <w:tabs>
          <w:tab w:val="left" w:pos="6450"/>
        </w:tabs>
        <w:spacing w:line="240" w:lineRule="auto"/>
        <w:jc w:val="center"/>
        <w:rPr>
          <w:b/>
        </w:rPr>
      </w:pPr>
    </w:p>
    <w:p w14:paraId="3D1B60D7" w14:textId="7F464D40" w:rsidR="00584EBC" w:rsidRDefault="00584EBC" w:rsidP="00584EBC">
      <w:pPr>
        <w:tabs>
          <w:tab w:val="left" w:pos="6450"/>
        </w:tabs>
        <w:spacing w:line="240" w:lineRule="auto"/>
        <w:jc w:val="center"/>
        <w:rPr>
          <w:b/>
        </w:rPr>
      </w:pPr>
      <w:r>
        <w:rPr>
          <w:b/>
        </w:rPr>
        <w:t>A propos des acteurs du projet</w:t>
      </w:r>
    </w:p>
    <w:p w14:paraId="5E5EDFA9" w14:textId="77777777" w:rsidR="00584EBC" w:rsidRDefault="00584EBC" w:rsidP="00584EBC">
      <w:pPr>
        <w:tabs>
          <w:tab w:val="left" w:pos="6450"/>
        </w:tabs>
        <w:spacing w:line="240" w:lineRule="auto"/>
        <w:jc w:val="both"/>
      </w:pPr>
    </w:p>
    <w:p w14:paraId="78B74223" w14:textId="77777777" w:rsidR="00584EBC" w:rsidRDefault="00584EBC" w:rsidP="00584EBC">
      <w:pPr>
        <w:tabs>
          <w:tab w:val="left" w:pos="6450"/>
        </w:tabs>
        <w:spacing w:line="240" w:lineRule="auto"/>
        <w:jc w:val="both"/>
      </w:pPr>
      <w:r>
        <w:rPr>
          <w:b/>
        </w:rPr>
        <w:t>L’Agence Universitaire de la Francophonie</w:t>
      </w:r>
      <w:r>
        <w:t xml:space="preserve"> </w:t>
      </w:r>
    </w:p>
    <w:p w14:paraId="29714090" w14:textId="77777777" w:rsidR="00584EBC" w:rsidRDefault="00584EBC" w:rsidP="00584EBC">
      <w:pPr>
        <w:shd w:val="clear" w:color="auto" w:fill="FFFFFF"/>
        <w:jc w:val="both"/>
      </w:pPr>
      <w:r>
        <w:t>L’Agence Universitaire de la Francophonie (AUF), créée il y a 60 ans, est aujourd’hui le premier réseau universitaire au monde avec plus de 1000 membres : universités, grandes écoles, et centres de recherche dans près de 120 pays.  </w:t>
      </w:r>
    </w:p>
    <w:p w14:paraId="78C693EC" w14:textId="77777777" w:rsidR="00584EBC" w:rsidRDefault="00584EBC" w:rsidP="00584EBC">
      <w:pPr>
        <w:shd w:val="clear" w:color="auto" w:fill="FFFFFF"/>
        <w:jc w:val="both"/>
      </w:pPr>
      <w:r>
        <w:t>Révélateur du génie de la Francophonie scientifique partout dans le monde, l’AUF, organisation internationale à but non lucratif, est aussi un label qui porte une vision pour un meilleur développement des systèmes éducatifs et universitaires : « penser mondialement la francophonie scientifique et agir régionalement en respectant la diversité ». </w:t>
      </w:r>
    </w:p>
    <w:p w14:paraId="7525CD1A" w14:textId="77777777" w:rsidR="00584EBC" w:rsidRDefault="00584EBC" w:rsidP="00584EBC">
      <w:pPr>
        <w:tabs>
          <w:tab w:val="left" w:pos="6450"/>
        </w:tabs>
        <w:spacing w:line="240" w:lineRule="auto"/>
        <w:jc w:val="both"/>
      </w:pPr>
    </w:p>
    <w:p w14:paraId="463A4EC3" w14:textId="77777777" w:rsidR="00584EBC" w:rsidRDefault="00584EBC" w:rsidP="00584EBC">
      <w:pPr>
        <w:tabs>
          <w:tab w:val="left" w:pos="6450"/>
        </w:tabs>
        <w:spacing w:line="240" w:lineRule="auto"/>
        <w:jc w:val="both"/>
      </w:pPr>
    </w:p>
    <w:p w14:paraId="45EC7378" w14:textId="77777777" w:rsidR="00584EBC" w:rsidRDefault="00584EBC" w:rsidP="00584EBC">
      <w:pPr>
        <w:tabs>
          <w:tab w:val="left" w:pos="6450"/>
        </w:tabs>
        <w:spacing w:line="240" w:lineRule="auto"/>
        <w:jc w:val="both"/>
      </w:pPr>
      <w:r>
        <w:rPr>
          <w:b/>
        </w:rPr>
        <w:t>Simplon.co</w:t>
      </w:r>
      <w:r>
        <w:t xml:space="preserve"> </w:t>
      </w:r>
    </w:p>
    <w:p w14:paraId="1B169A43" w14:textId="77777777" w:rsidR="00584EBC" w:rsidRDefault="00584EBC" w:rsidP="00584EBC">
      <w:pPr>
        <w:shd w:val="clear" w:color="auto" w:fill="FFFFFF"/>
        <w:jc w:val="both"/>
      </w:pPr>
      <w:r>
        <w:t xml:space="preserve">Simplon.co est une entreprise sociale et solidaire (ESS) convaincue que la transformation numérique est un puissant vecteur d’innovation sociale et peut permettre à des publics éloignés de la formation et/ou de l’emploi de trouver un emploi ou de créer leur propre activité. </w:t>
      </w:r>
    </w:p>
    <w:p w14:paraId="4D28C3BF" w14:textId="77777777" w:rsidR="00584EBC" w:rsidRDefault="00584EBC" w:rsidP="00584EBC">
      <w:pPr>
        <w:shd w:val="clear" w:color="auto" w:fill="FFFFFF"/>
        <w:jc w:val="both"/>
      </w:pPr>
      <w:r>
        <w:t>Le réseau Simplon.co couvre 25 pays dans le monde et a formé plus de 20 000 personnes aux compétences et aux professions numériques (développement de logiciels et de sites Web, données et intelligence artificielle, réseaux et cybersécurité, compétences numériques de base, etc.)</w:t>
      </w:r>
    </w:p>
    <w:p w14:paraId="2FEA5433" w14:textId="77777777" w:rsidR="00584EBC" w:rsidRDefault="00584EBC" w:rsidP="00584EBC">
      <w:pPr>
        <w:shd w:val="clear" w:color="auto" w:fill="FFFFFF"/>
        <w:jc w:val="both"/>
      </w:pPr>
    </w:p>
    <w:p w14:paraId="4BACEBE3" w14:textId="77777777" w:rsidR="00584EBC" w:rsidRDefault="00584EBC" w:rsidP="00584EBC">
      <w:pPr>
        <w:shd w:val="clear" w:color="auto" w:fill="FFFFFF"/>
        <w:jc w:val="both"/>
      </w:pPr>
    </w:p>
    <w:p w14:paraId="0ACAACBF" w14:textId="77777777" w:rsidR="00584EBC" w:rsidRDefault="00584EBC" w:rsidP="00584EBC">
      <w:pPr>
        <w:shd w:val="clear" w:color="auto" w:fill="FFFFFF"/>
        <w:jc w:val="both"/>
      </w:pPr>
    </w:p>
    <w:p w14:paraId="1C51C62C" w14:textId="374DB9E9" w:rsidR="00584EBC" w:rsidRDefault="00584EBC" w:rsidP="00584EBC">
      <w:pPr>
        <w:rPr>
          <w:sz w:val="20"/>
          <w:szCs w:val="20"/>
        </w:rPr>
      </w:pPr>
      <w:r>
        <w:rPr>
          <w:noProof/>
        </w:rPr>
        <mc:AlternateContent>
          <mc:Choice Requires="wps">
            <w:drawing>
              <wp:anchor distT="0" distB="0" distL="114300" distR="114300" simplePos="0" relativeHeight="251659264" behindDoc="0" locked="0" layoutInCell="1" allowOverlap="1" wp14:anchorId="344FA77F" wp14:editId="11E27275">
                <wp:simplePos x="0" y="0"/>
                <wp:positionH relativeFrom="column">
                  <wp:posOffset>1231265</wp:posOffset>
                </wp:positionH>
                <wp:positionV relativeFrom="paragraph">
                  <wp:posOffset>53340</wp:posOffset>
                </wp:positionV>
                <wp:extent cx="0" cy="167640"/>
                <wp:effectExtent l="0" t="0" r="38100" b="22860"/>
                <wp:wrapNone/>
                <wp:docPr id="16" name="Connecteur droit 1"/>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219E82C"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strokecolor="black [3200]" strokeweight="1.5pt">
                <v:stroke joinstyle="miter"/>
              </v:line>
            </w:pict>
          </mc:Fallback>
        </mc:AlternateContent>
      </w:r>
      <w:r>
        <w:rPr>
          <w:rFonts w:ascii="Open Sans" w:eastAsia="DejaVu Sans" w:hAnsi="Open Sans" w:cs="Open Sans"/>
          <w:b/>
          <w:bCs/>
          <w:sz w:val="20"/>
          <w:szCs w:val="20"/>
          <w:lang w:val="fr-MA"/>
        </w:rPr>
        <w:t>Contact presse</w:t>
      </w:r>
      <w:r>
        <w:rPr>
          <w:rFonts w:ascii="Open Sans" w:eastAsia="DejaVu Sans" w:hAnsi="Open Sans" w:cs="Open Sans"/>
          <w:b/>
          <w:bCs/>
          <w:lang w:val="fr-MA"/>
        </w:rPr>
        <w:t xml:space="preserve">           </w:t>
      </w:r>
      <w:r>
        <w:rPr>
          <w:rFonts w:ascii="Open Sans" w:eastAsia="DejaVu Sans" w:hAnsi="Open Sans" w:cs="Open Sans"/>
          <w:sz w:val="18"/>
          <w:szCs w:val="18"/>
          <w:lang w:val="fr-MA"/>
        </w:rPr>
        <w:t xml:space="preserve"> Joëlle Riachi –</w:t>
      </w:r>
      <w:r>
        <w:rPr>
          <w:rFonts w:ascii="Open Sans" w:hAnsi="Open Sans" w:cs="Open Sans"/>
          <w:sz w:val="18"/>
          <w:szCs w:val="18"/>
          <w:lang w:val="fr-MA"/>
        </w:rPr>
        <w:t xml:space="preserve"> </w:t>
      </w:r>
      <w:hyperlink r:id="rId5" w:history="1">
        <w:r>
          <w:rPr>
            <w:rStyle w:val="Lienhypertexte"/>
            <w:rFonts w:ascii="Open Sans" w:hAnsi="Open Sans" w:cs="Open Sans"/>
            <w:sz w:val="18"/>
            <w:szCs w:val="18"/>
          </w:rPr>
          <w:t>joelle.riachi@auf.org</w:t>
        </w:r>
      </w:hyperlink>
      <w:r>
        <w:rPr>
          <w:rFonts w:ascii="Open Sans" w:eastAsia="DejaVu Sans" w:hAnsi="Open Sans" w:cs="Open Sans"/>
          <w:sz w:val="18"/>
          <w:szCs w:val="18"/>
          <w:lang w:val="fr-MA"/>
        </w:rPr>
        <w:t xml:space="preserve">   +961 3 780 928 </w:t>
      </w:r>
    </w:p>
    <w:p w14:paraId="082C54F6" w14:textId="77777777" w:rsidR="00584EBC" w:rsidRDefault="00584EBC" w:rsidP="00584EBC">
      <w:pPr>
        <w:shd w:val="clear" w:color="auto" w:fill="FFFFFF"/>
        <w:jc w:val="both"/>
      </w:pPr>
    </w:p>
    <w:p w14:paraId="3405CF7E" w14:textId="77777777" w:rsidR="00712207" w:rsidRDefault="00712207"/>
    <w:sectPr w:rsidR="00712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BC"/>
    <w:rsid w:val="00021A53"/>
    <w:rsid w:val="00035DC8"/>
    <w:rsid w:val="00056918"/>
    <w:rsid w:val="000824C2"/>
    <w:rsid w:val="00085D06"/>
    <w:rsid w:val="00092D3B"/>
    <w:rsid w:val="000B79D2"/>
    <w:rsid w:val="000F7FBE"/>
    <w:rsid w:val="00164FDC"/>
    <w:rsid w:val="001824B7"/>
    <w:rsid w:val="0019528A"/>
    <w:rsid w:val="001A434C"/>
    <w:rsid w:val="001F1E1E"/>
    <w:rsid w:val="00252195"/>
    <w:rsid w:val="00271CBC"/>
    <w:rsid w:val="002745AE"/>
    <w:rsid w:val="00351D52"/>
    <w:rsid w:val="00354379"/>
    <w:rsid w:val="00365F0A"/>
    <w:rsid w:val="00484267"/>
    <w:rsid w:val="00557544"/>
    <w:rsid w:val="0056417D"/>
    <w:rsid w:val="00575399"/>
    <w:rsid w:val="00584EBC"/>
    <w:rsid w:val="005B1555"/>
    <w:rsid w:val="0065182B"/>
    <w:rsid w:val="00683C78"/>
    <w:rsid w:val="00686A7F"/>
    <w:rsid w:val="006A15A6"/>
    <w:rsid w:val="006E13D8"/>
    <w:rsid w:val="006F79F8"/>
    <w:rsid w:val="00712207"/>
    <w:rsid w:val="007134E9"/>
    <w:rsid w:val="00726FF7"/>
    <w:rsid w:val="00763484"/>
    <w:rsid w:val="00793671"/>
    <w:rsid w:val="007A0027"/>
    <w:rsid w:val="007C65F6"/>
    <w:rsid w:val="008A593D"/>
    <w:rsid w:val="008D0F1A"/>
    <w:rsid w:val="009F3A14"/>
    <w:rsid w:val="00A16F3A"/>
    <w:rsid w:val="00A53CB3"/>
    <w:rsid w:val="00A64823"/>
    <w:rsid w:val="00A916FF"/>
    <w:rsid w:val="00B91986"/>
    <w:rsid w:val="00B965AE"/>
    <w:rsid w:val="00BF5163"/>
    <w:rsid w:val="00C009CA"/>
    <w:rsid w:val="00D00E8F"/>
    <w:rsid w:val="00D249A4"/>
    <w:rsid w:val="00D436F1"/>
    <w:rsid w:val="00DE1BDB"/>
    <w:rsid w:val="00E472A3"/>
    <w:rsid w:val="00E521F0"/>
    <w:rsid w:val="00E61A39"/>
    <w:rsid w:val="00E95572"/>
    <w:rsid w:val="00EF1BFA"/>
    <w:rsid w:val="00EF2CD2"/>
    <w:rsid w:val="00F57E92"/>
    <w:rsid w:val="00FC7DDA"/>
    <w:rsid w:val="00FE24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09CB"/>
  <w15:chartTrackingRefBased/>
  <w15:docId w15:val="{1018C4AB-16E2-4C60-8C65-50975E8F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BC"/>
    <w:pPr>
      <w:spacing w:after="0" w:line="276" w:lineRule="auto"/>
    </w:pPr>
    <w:rPr>
      <w:rFonts w:ascii="Arial" w:eastAsia="Arial" w:hAnsi="Arial" w:cs="Arial"/>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84EBC"/>
    <w:rPr>
      <w:color w:val="0563C1"/>
      <w:u w:val="single"/>
    </w:rPr>
  </w:style>
  <w:style w:type="paragraph" w:styleId="Rvision">
    <w:name w:val="Revision"/>
    <w:hidden/>
    <w:uiPriority w:val="99"/>
    <w:semiHidden/>
    <w:rsid w:val="00EF1BFA"/>
    <w:pPr>
      <w:spacing w:after="0" w:line="240" w:lineRule="auto"/>
    </w:pPr>
    <w:rPr>
      <w:rFonts w:ascii="Arial" w:eastAsia="Arial" w:hAnsi="Arial" w:cs="Arial"/>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612</Words>
  <Characters>3371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51</cp:revision>
  <cp:lastPrinted>2023-06-30T09:02:00Z</cp:lastPrinted>
  <dcterms:created xsi:type="dcterms:W3CDTF">2023-06-30T08:38:00Z</dcterms:created>
  <dcterms:modified xsi:type="dcterms:W3CDTF">2023-07-03T09:03:00Z</dcterms:modified>
</cp:coreProperties>
</file>