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15E7D" w14:textId="77777777" w:rsidR="00B12EDD" w:rsidRDefault="00B12EDD" w:rsidP="00B528CB">
      <w:pPr>
        <w:pStyle w:val="Sansinterligne"/>
        <w:rPr>
          <w:rFonts w:asciiTheme="minorHAnsi" w:hAnsiTheme="minorHAnsi" w:cstheme="minorHAnsi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</w:p>
    <w:p w14:paraId="4DD85B05" w14:textId="37CB6F80" w:rsidR="004A2F66" w:rsidRPr="007D3CF4" w:rsidRDefault="00E50016" w:rsidP="00B528CB">
      <w:pPr>
        <w:pStyle w:val="Sansinterligne"/>
        <w:rPr>
          <w:rFonts w:asciiTheme="minorHAnsi" w:hAnsiTheme="minorHAnsi" w:cstheme="minorHAnsi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7D3CF4">
        <w:rPr>
          <w:rFonts w:asciiTheme="minorHAnsi" w:eastAsia="DejaVu Sans" w:hAnsiTheme="minorHAnsi" w:cstheme="minorHAnsi"/>
          <w:b/>
          <w:bCs/>
          <w:noProof/>
          <w:color w:val="C00000"/>
          <w:sz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A695B0" wp14:editId="46580704">
                <wp:simplePos x="0" y="0"/>
                <wp:positionH relativeFrom="column">
                  <wp:posOffset>-375920</wp:posOffset>
                </wp:positionH>
                <wp:positionV relativeFrom="paragraph">
                  <wp:posOffset>-491490</wp:posOffset>
                </wp:positionV>
                <wp:extent cx="2463800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603A980F" w14:textId="7A9AE9D9" w:rsidR="00490CEB" w:rsidRPr="00120B42" w:rsidRDefault="00490CEB" w:rsidP="00490CEB">
                            <w:pPr>
                              <w:pStyle w:val="Sansinterligne"/>
                              <w:rPr>
                                <w:rFonts w:ascii="Open Sans" w:hAnsi="Open Sans" w:cs="Open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95B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9.6pt;margin-top:-38.7pt;width:194pt;height:64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" filled="f" stroked="f" strokeweight=".5pt">
                <v:textbox style="mso-fit-shape-to-text:t">
                  <w:txbxContent>
                    <w:p w14:paraId="603A980F" w14:textId="7A9AE9D9" w:rsidR="00490CEB" w:rsidRPr="00120B42" w:rsidRDefault="00490CEB" w:rsidP="00490CEB">
                      <w:pPr>
                        <w:pStyle w:val="Sansinterligne"/>
                        <w:rPr>
                          <w:rFonts w:ascii="Open Sans" w:hAnsi="Open Sans" w:cs="Open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8CB" w:rsidRPr="007D3CF4">
        <w:rPr>
          <w:rFonts w:asciiTheme="minorHAnsi" w:hAnsiTheme="minorHAnsi" w:cstheme="minorHAnsi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COMMUNIQUÉ DE PRESSE</w:t>
      </w:r>
    </w:p>
    <w:p w14:paraId="4B13F399" w14:textId="4F20DCE3" w:rsidR="00490CEB" w:rsidRPr="007D3CF4" w:rsidRDefault="00490CEB" w:rsidP="000A2493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</w:p>
    <w:p w14:paraId="1BDE3CB3" w14:textId="77777777" w:rsidR="00B12EDD" w:rsidRDefault="00B12EDD" w:rsidP="007076E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2C8CB51A" w14:textId="05D53E94" w:rsidR="004A2F66" w:rsidRDefault="00C82A43" w:rsidP="007076E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7D3CF4">
        <w:rPr>
          <w:rFonts w:cstheme="minorHAnsi"/>
          <w:b/>
          <w:bCs/>
          <w:color w:val="000000" w:themeColor="text1"/>
          <w:sz w:val="32"/>
          <w:szCs w:val="32"/>
        </w:rPr>
        <w:t xml:space="preserve">Lancement du concours </w:t>
      </w:r>
      <w:r w:rsidR="008A4E53" w:rsidRPr="007D3CF4">
        <w:rPr>
          <w:rFonts w:cstheme="minorHAnsi"/>
          <w:b/>
          <w:bCs/>
          <w:color w:val="000000" w:themeColor="text1"/>
          <w:sz w:val="32"/>
          <w:szCs w:val="32"/>
        </w:rPr>
        <w:t>« </w:t>
      </w:r>
      <w:r w:rsidRPr="007D3CF4">
        <w:rPr>
          <w:rFonts w:cstheme="minorHAnsi"/>
          <w:b/>
          <w:bCs/>
          <w:color w:val="000000" w:themeColor="text1"/>
          <w:sz w:val="32"/>
          <w:szCs w:val="32"/>
        </w:rPr>
        <w:t>60 secondes pour convaincre</w:t>
      </w:r>
      <w:r w:rsidR="008A4E53" w:rsidRPr="007D3CF4">
        <w:rPr>
          <w:rFonts w:cstheme="minorHAnsi"/>
          <w:b/>
          <w:bCs/>
          <w:color w:val="000000" w:themeColor="text1"/>
          <w:sz w:val="32"/>
          <w:szCs w:val="32"/>
        </w:rPr>
        <w:t> »</w:t>
      </w:r>
      <w:r w:rsidR="00DC5435" w:rsidRPr="007D3CF4">
        <w:rPr>
          <w:rFonts w:cstheme="minorHAnsi"/>
          <w:b/>
          <w:bCs/>
          <w:color w:val="000000" w:themeColor="text1"/>
          <w:sz w:val="32"/>
          <w:szCs w:val="32"/>
        </w:rPr>
        <w:t xml:space="preserve"> : </w:t>
      </w:r>
      <w:r w:rsidR="00DF03A1" w:rsidRPr="007D3CF4">
        <w:rPr>
          <w:rFonts w:cstheme="minorHAnsi"/>
          <w:b/>
          <w:bCs/>
          <w:color w:val="000000" w:themeColor="text1"/>
          <w:sz w:val="32"/>
          <w:szCs w:val="32"/>
        </w:rPr>
        <w:br/>
      </w:r>
      <w:r w:rsidR="00DC5435" w:rsidRPr="007D3CF4">
        <w:rPr>
          <w:rFonts w:cstheme="minorHAnsi"/>
          <w:b/>
          <w:bCs/>
          <w:color w:val="000000" w:themeColor="text1"/>
          <w:sz w:val="32"/>
          <w:szCs w:val="32"/>
        </w:rPr>
        <w:t>promouvoir l</w:t>
      </w:r>
      <w:r w:rsidR="00E73D7D">
        <w:rPr>
          <w:rFonts w:cstheme="minorHAnsi"/>
          <w:b/>
          <w:bCs/>
          <w:color w:val="000000" w:themeColor="text1"/>
          <w:sz w:val="32"/>
          <w:szCs w:val="32"/>
        </w:rPr>
        <w:t>’</w:t>
      </w:r>
      <w:r w:rsidR="00DC5435" w:rsidRPr="007D3CF4">
        <w:rPr>
          <w:rFonts w:cstheme="minorHAnsi"/>
          <w:b/>
          <w:bCs/>
          <w:color w:val="000000" w:themeColor="text1"/>
          <w:sz w:val="32"/>
          <w:szCs w:val="32"/>
        </w:rPr>
        <w:t>entrepreneuriat étudiant</w:t>
      </w:r>
    </w:p>
    <w:p w14:paraId="40B233C2" w14:textId="77777777" w:rsidR="00B12EDD" w:rsidRPr="007076E5" w:rsidRDefault="00B12EDD" w:rsidP="007076E5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2D0C774B" w14:textId="77777777" w:rsidR="004A2F66" w:rsidRDefault="004A2F66" w:rsidP="004A2F66">
      <w:pPr>
        <w:autoSpaceDE w:val="0"/>
        <w:autoSpaceDN w:val="0"/>
        <w:adjustRightInd w:val="0"/>
        <w:jc w:val="both"/>
        <w:rPr>
          <w:rFonts w:cstheme="minorHAnsi"/>
          <w:b/>
          <w:bCs/>
          <w:sz w:val="32"/>
          <w:szCs w:val="32"/>
        </w:rPr>
      </w:pPr>
    </w:p>
    <w:p w14:paraId="1C73373A" w14:textId="77777777" w:rsidR="00B12EDD" w:rsidRPr="007D3CF4" w:rsidRDefault="00B12EDD" w:rsidP="004A2F66">
      <w:pPr>
        <w:autoSpaceDE w:val="0"/>
        <w:autoSpaceDN w:val="0"/>
        <w:adjustRightInd w:val="0"/>
        <w:jc w:val="both"/>
        <w:rPr>
          <w:rFonts w:cstheme="minorHAnsi"/>
          <w:b/>
          <w:bCs/>
          <w:sz w:val="32"/>
          <w:szCs w:val="32"/>
        </w:rPr>
      </w:pPr>
    </w:p>
    <w:p w14:paraId="1CD57D43" w14:textId="7CC43DA4" w:rsidR="00EF0F37" w:rsidRDefault="00BD3563" w:rsidP="007D3CF4">
      <w:pPr>
        <w:autoSpaceDE w:val="0"/>
        <w:autoSpaceDN w:val="0"/>
        <w:adjustRightInd w:val="0"/>
        <w:jc w:val="both"/>
        <w:rPr>
          <w:rFonts w:cstheme="minorHAnsi"/>
          <w:b/>
          <w:bCs/>
          <w:color w:val="0D0D0D"/>
          <w:shd w:val="clear" w:color="auto" w:fill="FFFFFF"/>
        </w:rPr>
      </w:pPr>
      <w:r>
        <w:rPr>
          <w:rFonts w:cstheme="minorHAnsi"/>
          <w:b/>
          <w:bCs/>
        </w:rPr>
        <w:t>Beyrouth</w:t>
      </w:r>
      <w:r w:rsidR="004A2F66" w:rsidRPr="007D3CF4">
        <w:rPr>
          <w:rFonts w:cstheme="minorHAnsi"/>
          <w:b/>
          <w:bCs/>
        </w:rPr>
        <w:t xml:space="preserve">, le </w:t>
      </w:r>
      <w:r>
        <w:rPr>
          <w:rFonts w:cstheme="minorHAnsi"/>
          <w:b/>
          <w:bCs/>
        </w:rPr>
        <w:t>23</w:t>
      </w:r>
      <w:r w:rsidR="00597339">
        <w:rPr>
          <w:rFonts w:cstheme="minorHAnsi"/>
          <w:b/>
          <w:bCs/>
        </w:rPr>
        <w:t xml:space="preserve"> juillet</w:t>
      </w:r>
      <w:r w:rsidR="004A2F66" w:rsidRPr="007D3CF4">
        <w:rPr>
          <w:rFonts w:cstheme="minorHAnsi"/>
          <w:b/>
          <w:bCs/>
        </w:rPr>
        <w:t xml:space="preserve"> 202</w:t>
      </w:r>
      <w:r w:rsidR="0063164B" w:rsidRPr="007D3CF4">
        <w:rPr>
          <w:rFonts w:cstheme="minorHAnsi"/>
          <w:b/>
          <w:bCs/>
        </w:rPr>
        <w:t>4</w:t>
      </w:r>
      <w:r w:rsidR="004A2F66" w:rsidRPr="007D3CF4">
        <w:rPr>
          <w:rFonts w:cstheme="minorHAnsi"/>
          <w:b/>
          <w:bCs/>
        </w:rPr>
        <w:t xml:space="preserve"> | L</w:t>
      </w:r>
      <w:r w:rsidR="00E73D7D">
        <w:rPr>
          <w:rFonts w:cstheme="minorHAnsi"/>
          <w:b/>
          <w:bCs/>
        </w:rPr>
        <w:t>’</w:t>
      </w:r>
      <w:r w:rsidR="004A2F66" w:rsidRPr="007D3CF4">
        <w:rPr>
          <w:rFonts w:cstheme="minorHAnsi"/>
          <w:b/>
          <w:bCs/>
        </w:rPr>
        <w:t xml:space="preserve">Agence Universitaire de la Francophonie </w:t>
      </w:r>
      <w:r w:rsidR="00482AD5" w:rsidRPr="007D3CF4">
        <w:rPr>
          <w:rFonts w:cstheme="minorHAnsi"/>
          <w:b/>
          <w:bCs/>
        </w:rPr>
        <w:t>(</w:t>
      </w:r>
      <w:r w:rsidR="004A2F66" w:rsidRPr="007D3CF4">
        <w:rPr>
          <w:rFonts w:cstheme="minorHAnsi"/>
          <w:b/>
          <w:bCs/>
        </w:rPr>
        <w:t>AUF</w:t>
      </w:r>
      <w:r w:rsidR="00482AD5" w:rsidRPr="007D3CF4">
        <w:rPr>
          <w:rFonts w:cstheme="minorHAnsi"/>
          <w:b/>
          <w:bCs/>
        </w:rPr>
        <w:t>)</w:t>
      </w:r>
      <w:r w:rsidR="004A2F66" w:rsidRPr="007D3CF4">
        <w:rPr>
          <w:rFonts w:cstheme="minorHAnsi"/>
          <w:b/>
          <w:bCs/>
        </w:rPr>
        <w:t xml:space="preserve"> lance, avec ses partenaires</w:t>
      </w:r>
      <w:r w:rsidR="004A2F66" w:rsidRPr="007D3CF4">
        <w:rPr>
          <w:rFonts w:cstheme="minorHAnsi"/>
          <w:b/>
          <w:bCs/>
          <w:color w:val="1C1C1C"/>
        </w:rPr>
        <w:t xml:space="preserve"> </w:t>
      </w:r>
      <w:r w:rsidR="007D3CF4" w:rsidRPr="007D3CF4">
        <w:rPr>
          <w:rFonts w:cstheme="minorHAnsi"/>
          <w:b/>
          <w:bCs/>
          <w:color w:val="1C1C1C"/>
        </w:rPr>
        <w:t>TV5M</w:t>
      </w:r>
      <w:r w:rsidR="00211DFC">
        <w:rPr>
          <w:rFonts w:cstheme="minorHAnsi"/>
          <w:b/>
          <w:bCs/>
          <w:color w:val="1C1C1C"/>
        </w:rPr>
        <w:t>ONDE</w:t>
      </w:r>
      <w:r w:rsidR="007D3CF4" w:rsidRPr="007D3CF4">
        <w:rPr>
          <w:rFonts w:cstheme="minorHAnsi"/>
          <w:b/>
          <w:bCs/>
          <w:color w:val="1C1C1C"/>
        </w:rPr>
        <w:t xml:space="preserve"> et </w:t>
      </w:r>
      <w:r w:rsidR="004A2F66" w:rsidRPr="007D3CF4">
        <w:rPr>
          <w:rFonts w:cstheme="minorHAnsi"/>
          <w:b/>
          <w:bCs/>
          <w:color w:val="1C1C1C"/>
        </w:rPr>
        <w:t xml:space="preserve">France Médias Monde (RFI, France 24, Monte Carlo </w:t>
      </w:r>
      <w:proofErr w:type="spellStart"/>
      <w:r w:rsidR="004A2F66" w:rsidRPr="007D3CF4">
        <w:rPr>
          <w:rFonts w:cstheme="minorHAnsi"/>
          <w:b/>
          <w:bCs/>
          <w:color w:val="1C1C1C"/>
        </w:rPr>
        <w:t>Doualiya</w:t>
      </w:r>
      <w:proofErr w:type="spellEnd"/>
      <w:r w:rsidR="004A2F66" w:rsidRPr="007D3CF4">
        <w:rPr>
          <w:rFonts w:cstheme="minorHAnsi"/>
          <w:b/>
          <w:bCs/>
          <w:color w:val="1C1C1C"/>
        </w:rPr>
        <w:t>),</w:t>
      </w:r>
      <w:r w:rsidR="004A2F66" w:rsidRPr="007D3CF4">
        <w:rPr>
          <w:rFonts w:cstheme="minorHAnsi"/>
          <w:b/>
          <w:bCs/>
        </w:rPr>
        <w:t xml:space="preserve"> la </w:t>
      </w:r>
      <w:r w:rsidR="00E528E5" w:rsidRPr="007D3CF4">
        <w:rPr>
          <w:rFonts w:cstheme="minorHAnsi"/>
          <w:b/>
          <w:bCs/>
        </w:rPr>
        <w:t>quatrième</w:t>
      </w:r>
      <w:r w:rsidR="004A2F66" w:rsidRPr="007D3CF4">
        <w:rPr>
          <w:rFonts w:cstheme="minorHAnsi"/>
          <w:b/>
          <w:bCs/>
        </w:rPr>
        <w:t xml:space="preserve"> édition du concours international « 60 secondes pour convaincre ». </w:t>
      </w:r>
      <w:r w:rsidR="008B696E" w:rsidRPr="007D3CF4">
        <w:rPr>
          <w:rFonts w:cstheme="minorHAnsi"/>
          <w:b/>
          <w:bCs/>
        </w:rPr>
        <w:t>Ouvert</w:t>
      </w:r>
      <w:r w:rsidR="003A25B1" w:rsidRPr="007D3CF4">
        <w:rPr>
          <w:rFonts w:cstheme="minorHAnsi"/>
          <w:b/>
          <w:bCs/>
        </w:rPr>
        <w:t>e</w:t>
      </w:r>
      <w:r w:rsidR="008B696E" w:rsidRPr="007D3CF4">
        <w:rPr>
          <w:rFonts w:cstheme="minorHAnsi"/>
          <w:b/>
          <w:bCs/>
        </w:rPr>
        <w:t xml:space="preserve"> à tous les étudiants des établissements membres de l</w:t>
      </w:r>
      <w:r w:rsidR="00E73D7D">
        <w:rPr>
          <w:rFonts w:cstheme="minorHAnsi"/>
          <w:b/>
          <w:bCs/>
        </w:rPr>
        <w:t>’</w:t>
      </w:r>
      <w:r w:rsidR="008B696E" w:rsidRPr="007D3CF4">
        <w:rPr>
          <w:rFonts w:cstheme="minorHAnsi"/>
          <w:b/>
          <w:bCs/>
        </w:rPr>
        <w:t>AUF, ce</w:t>
      </w:r>
      <w:r w:rsidR="00E47979" w:rsidRPr="007D3CF4">
        <w:rPr>
          <w:rFonts w:cstheme="minorHAnsi"/>
          <w:b/>
          <w:bCs/>
        </w:rPr>
        <w:t>tte compétition met en lumière l</w:t>
      </w:r>
      <w:r w:rsidR="003A25B1" w:rsidRPr="007D3CF4">
        <w:rPr>
          <w:rFonts w:cstheme="minorHAnsi"/>
          <w:b/>
          <w:bCs/>
        </w:rPr>
        <w:t>eur</w:t>
      </w:r>
      <w:r w:rsidR="00E47979" w:rsidRPr="007D3CF4">
        <w:rPr>
          <w:rFonts w:cstheme="minorHAnsi"/>
          <w:b/>
          <w:bCs/>
        </w:rPr>
        <w:t xml:space="preserve"> créativité et l</w:t>
      </w:r>
      <w:r w:rsidR="00CA7CF8" w:rsidRPr="007D3CF4">
        <w:rPr>
          <w:rFonts w:cstheme="minorHAnsi"/>
          <w:b/>
          <w:bCs/>
        </w:rPr>
        <w:t>eur</w:t>
      </w:r>
      <w:r w:rsidR="00E47979" w:rsidRPr="007D3CF4">
        <w:rPr>
          <w:rFonts w:cstheme="minorHAnsi"/>
          <w:b/>
          <w:bCs/>
        </w:rPr>
        <w:t xml:space="preserve"> capacité d</w:t>
      </w:r>
      <w:r w:rsidR="00E73D7D">
        <w:rPr>
          <w:rFonts w:cstheme="minorHAnsi"/>
          <w:b/>
          <w:bCs/>
        </w:rPr>
        <w:t>’</w:t>
      </w:r>
      <w:r w:rsidR="00E47979" w:rsidRPr="007D3CF4">
        <w:rPr>
          <w:rFonts w:cstheme="minorHAnsi"/>
          <w:b/>
          <w:bCs/>
        </w:rPr>
        <w:t>innovation</w:t>
      </w:r>
      <w:r w:rsidR="003A25B1" w:rsidRPr="007D3CF4">
        <w:rPr>
          <w:rFonts w:cstheme="minorHAnsi"/>
          <w:b/>
          <w:bCs/>
        </w:rPr>
        <w:t>.</w:t>
      </w:r>
      <w:r w:rsidR="00CA7CF8" w:rsidRPr="007D3CF4">
        <w:rPr>
          <w:rFonts w:cstheme="minorHAnsi"/>
          <w:b/>
          <w:bCs/>
        </w:rPr>
        <w:t xml:space="preserve"> </w:t>
      </w:r>
      <w:r w:rsidR="00BD7660" w:rsidRPr="007D3CF4">
        <w:rPr>
          <w:rFonts w:cstheme="minorHAnsi"/>
          <w:b/>
          <w:bCs/>
        </w:rPr>
        <w:t>Elle</w:t>
      </w:r>
      <w:r w:rsidR="00CA7CF8" w:rsidRPr="007D3CF4">
        <w:rPr>
          <w:rFonts w:cstheme="minorHAnsi"/>
          <w:b/>
          <w:bCs/>
        </w:rPr>
        <w:t xml:space="preserve"> s</w:t>
      </w:r>
      <w:r w:rsidR="00E73D7D">
        <w:rPr>
          <w:rFonts w:cstheme="minorHAnsi"/>
          <w:b/>
          <w:bCs/>
        </w:rPr>
        <w:t>’</w:t>
      </w:r>
      <w:r w:rsidR="00CA7CF8" w:rsidRPr="007D3CF4">
        <w:rPr>
          <w:rFonts w:cstheme="minorHAnsi"/>
          <w:b/>
          <w:bCs/>
        </w:rPr>
        <w:t xml:space="preserve">inscrit </w:t>
      </w:r>
      <w:r w:rsidR="00BD7660" w:rsidRPr="007D3CF4">
        <w:rPr>
          <w:rFonts w:cstheme="minorHAnsi"/>
          <w:b/>
          <w:bCs/>
        </w:rPr>
        <w:t xml:space="preserve">également </w:t>
      </w:r>
      <w:r w:rsidR="00CA7CF8" w:rsidRPr="007D3CF4">
        <w:rPr>
          <w:rFonts w:cstheme="minorHAnsi"/>
          <w:b/>
          <w:bCs/>
        </w:rPr>
        <w:t>dans le cadre des efforts continus de l</w:t>
      </w:r>
      <w:r w:rsidR="00E73D7D">
        <w:rPr>
          <w:rFonts w:cstheme="minorHAnsi"/>
          <w:b/>
          <w:bCs/>
        </w:rPr>
        <w:t>’</w:t>
      </w:r>
      <w:r w:rsidR="00CA7CF8" w:rsidRPr="007D3CF4">
        <w:rPr>
          <w:rFonts w:cstheme="minorHAnsi"/>
          <w:b/>
          <w:bCs/>
        </w:rPr>
        <w:t>AUF pour encourager le développement de la culture entrepreneuriale au sein de ses établissements membres.</w:t>
      </w:r>
      <w:r w:rsidR="00CA7CF8" w:rsidRPr="007D3CF4">
        <w:rPr>
          <w:rFonts w:cstheme="minorHAnsi"/>
          <w:b/>
          <w:bCs/>
          <w:color w:val="0D0D0D"/>
          <w:shd w:val="clear" w:color="auto" w:fill="FFFFFF"/>
        </w:rPr>
        <w:t xml:space="preserve"> </w:t>
      </w:r>
    </w:p>
    <w:p w14:paraId="4E4ADE97" w14:textId="77777777" w:rsidR="00B12EDD" w:rsidRPr="007D3CF4" w:rsidRDefault="00B12EDD" w:rsidP="007D3CF4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26D01F46" w14:textId="77777777" w:rsidR="00576401" w:rsidRPr="007D3CF4" w:rsidRDefault="00576401" w:rsidP="001A2173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259FB61A" w14:textId="6CC0C58C" w:rsidR="00576401" w:rsidRPr="007D3CF4" w:rsidRDefault="00EF0F37" w:rsidP="001A2173">
      <w:pPr>
        <w:autoSpaceDE w:val="0"/>
        <w:autoSpaceDN w:val="0"/>
        <w:adjustRightInd w:val="0"/>
        <w:jc w:val="both"/>
        <w:rPr>
          <w:rFonts w:cstheme="minorHAnsi"/>
          <w:b/>
          <w:bCs/>
          <w:color w:val="1C1C1C"/>
        </w:rPr>
      </w:pPr>
      <w:r w:rsidRPr="007D3CF4">
        <w:rPr>
          <w:rFonts w:cstheme="minorHAnsi"/>
          <w:b/>
          <w:bCs/>
          <w:color w:val="1C1C1C"/>
        </w:rPr>
        <w:t>Présenter son projet en vidéo</w:t>
      </w:r>
    </w:p>
    <w:p w14:paraId="5A79CCD7" w14:textId="77777777" w:rsidR="004A2F66" w:rsidRPr="007D3CF4" w:rsidRDefault="004A2F66" w:rsidP="001A2173">
      <w:pPr>
        <w:autoSpaceDE w:val="0"/>
        <w:autoSpaceDN w:val="0"/>
        <w:adjustRightInd w:val="0"/>
        <w:jc w:val="both"/>
        <w:rPr>
          <w:rFonts w:cstheme="minorHAnsi"/>
          <w:color w:val="000000"/>
          <w:sz w:val="6"/>
          <w:szCs w:val="6"/>
        </w:rPr>
      </w:pPr>
    </w:p>
    <w:p w14:paraId="020E5F86" w14:textId="0F7DACF9" w:rsidR="004E4C1A" w:rsidRPr="007D3CF4" w:rsidRDefault="00FE5E67" w:rsidP="001A2173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7D3CF4">
        <w:rPr>
          <w:rFonts w:cstheme="minorHAnsi"/>
          <w:color w:val="0D0D0D"/>
          <w:shd w:val="clear" w:color="auto" w:fill="FFFFFF"/>
        </w:rPr>
        <w:t xml:space="preserve">Le concours </w:t>
      </w:r>
      <w:r w:rsidR="00FE2F86" w:rsidRPr="007D3CF4">
        <w:rPr>
          <w:rFonts w:cstheme="minorHAnsi"/>
          <w:color w:val="0D0D0D"/>
          <w:shd w:val="clear" w:color="auto" w:fill="FFFFFF"/>
        </w:rPr>
        <w:t>« </w:t>
      </w:r>
      <w:r w:rsidRPr="007D3CF4">
        <w:rPr>
          <w:rFonts w:cstheme="minorHAnsi"/>
          <w:color w:val="0D0D0D"/>
          <w:shd w:val="clear" w:color="auto" w:fill="FFFFFF"/>
        </w:rPr>
        <w:t>60 secondes pour convaincre</w:t>
      </w:r>
      <w:r w:rsidR="00FE2F86" w:rsidRPr="007D3CF4">
        <w:rPr>
          <w:rFonts w:cstheme="minorHAnsi"/>
          <w:color w:val="0D0D0D"/>
          <w:shd w:val="clear" w:color="auto" w:fill="FFFFFF"/>
        </w:rPr>
        <w:t> »</w:t>
      </w:r>
      <w:r w:rsidRPr="007D3CF4">
        <w:rPr>
          <w:rFonts w:cstheme="minorHAnsi"/>
          <w:color w:val="0D0D0D"/>
          <w:shd w:val="clear" w:color="auto" w:fill="FFFFFF"/>
        </w:rPr>
        <w:t xml:space="preserve"> invite les étudiants des 1000 universités et établissements membres de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 xml:space="preserve">AUF à travers le monde à présenter leur projet entrepreneurial en </w:t>
      </w:r>
      <w:proofErr w:type="gramStart"/>
      <w:r w:rsidRPr="007D3CF4">
        <w:rPr>
          <w:rFonts w:cstheme="minorHAnsi"/>
          <w:color w:val="0D0D0D"/>
          <w:shd w:val="clear" w:color="auto" w:fill="FFFFFF"/>
        </w:rPr>
        <w:t>une</w:t>
      </w:r>
      <w:proofErr w:type="gramEnd"/>
      <w:r w:rsidRPr="007D3CF4">
        <w:rPr>
          <w:rFonts w:cstheme="minorHAnsi"/>
          <w:color w:val="0D0D0D"/>
          <w:shd w:val="clear" w:color="auto" w:fill="FFFFFF"/>
        </w:rPr>
        <w:t xml:space="preserve"> vidéo de 60 secondes.</w:t>
      </w:r>
    </w:p>
    <w:p w14:paraId="2A1F566A" w14:textId="77777777" w:rsidR="00352C7D" w:rsidRPr="007D3CF4" w:rsidRDefault="00352C7D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z w:val="16"/>
          <w:szCs w:val="16"/>
          <w:shd w:val="clear" w:color="auto" w:fill="FFFFFF"/>
        </w:rPr>
      </w:pPr>
    </w:p>
    <w:p w14:paraId="16E161A3" w14:textId="2562CCD7" w:rsidR="00352C7D" w:rsidRPr="007D3CF4" w:rsidRDefault="00352C7D" w:rsidP="001A2173">
      <w:pPr>
        <w:autoSpaceDE w:val="0"/>
        <w:autoSpaceDN w:val="0"/>
        <w:adjustRightInd w:val="0"/>
        <w:jc w:val="both"/>
        <w:rPr>
          <w:rFonts w:cstheme="minorHAnsi"/>
          <w:b/>
          <w:bCs/>
          <w:color w:val="1C1C1C"/>
        </w:rPr>
      </w:pPr>
      <w:r w:rsidRPr="007D3CF4">
        <w:rPr>
          <w:rFonts w:cstheme="minorHAnsi"/>
          <w:b/>
          <w:bCs/>
          <w:color w:val="1C1C1C"/>
        </w:rPr>
        <w:t>Appel à candidature</w:t>
      </w:r>
      <w:r w:rsidR="00E73D7D">
        <w:rPr>
          <w:rFonts w:cstheme="minorHAnsi"/>
          <w:b/>
          <w:bCs/>
          <w:color w:val="1C1C1C"/>
        </w:rPr>
        <w:t>s</w:t>
      </w:r>
    </w:p>
    <w:p w14:paraId="47021BF2" w14:textId="0FB9A9D2" w:rsidR="004A2F66" w:rsidRPr="007D3CF4" w:rsidRDefault="004A2F66" w:rsidP="001A2173">
      <w:pPr>
        <w:autoSpaceDE w:val="0"/>
        <w:autoSpaceDN w:val="0"/>
        <w:adjustRightInd w:val="0"/>
        <w:jc w:val="both"/>
        <w:rPr>
          <w:rFonts w:cstheme="minorHAnsi"/>
          <w:color w:val="000000"/>
          <w:sz w:val="6"/>
          <w:szCs w:val="6"/>
        </w:rPr>
      </w:pPr>
    </w:p>
    <w:p w14:paraId="53A8B11A" w14:textId="6361919D" w:rsidR="004A2F66" w:rsidRPr="007D3CF4" w:rsidRDefault="004F2E6D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>Les</w:t>
      </w:r>
      <w:r w:rsidR="004A2F66" w:rsidRPr="007D3CF4">
        <w:rPr>
          <w:rFonts w:cstheme="minorHAnsi"/>
          <w:color w:val="0D0D0D"/>
          <w:shd w:val="clear" w:color="auto" w:fill="FFFFFF"/>
        </w:rPr>
        <w:t xml:space="preserve"> candidature</w:t>
      </w:r>
      <w:r w:rsidR="00376B9D" w:rsidRPr="007D3CF4">
        <w:rPr>
          <w:rFonts w:cstheme="minorHAnsi"/>
          <w:color w:val="0D0D0D"/>
          <w:shd w:val="clear" w:color="auto" w:fill="FFFFFF"/>
        </w:rPr>
        <w:t>s</w:t>
      </w:r>
      <w:r w:rsidRPr="007D3CF4">
        <w:rPr>
          <w:rFonts w:cstheme="minorHAnsi"/>
          <w:color w:val="0D0D0D"/>
          <w:shd w:val="clear" w:color="auto" w:fill="FFFFFF"/>
        </w:rPr>
        <w:t xml:space="preserve"> pour cette quatrième édition</w:t>
      </w:r>
      <w:r w:rsidR="004A2F66" w:rsidRPr="007D3CF4">
        <w:rPr>
          <w:rFonts w:cstheme="minorHAnsi"/>
          <w:color w:val="0D0D0D"/>
          <w:shd w:val="clear" w:color="auto" w:fill="FFFFFF"/>
        </w:rPr>
        <w:t xml:space="preserve"> </w:t>
      </w:r>
      <w:r w:rsidRPr="007D3CF4">
        <w:rPr>
          <w:rFonts w:cstheme="minorHAnsi"/>
          <w:color w:val="0D0D0D"/>
          <w:shd w:val="clear" w:color="auto" w:fill="FFFFFF"/>
        </w:rPr>
        <w:t>sont</w:t>
      </w:r>
      <w:r w:rsidR="004A2F66" w:rsidRPr="007D3CF4">
        <w:rPr>
          <w:rFonts w:cstheme="minorHAnsi"/>
          <w:color w:val="0D0D0D"/>
          <w:shd w:val="clear" w:color="auto" w:fill="FFFFFF"/>
        </w:rPr>
        <w:t xml:space="preserve"> ouvert</w:t>
      </w:r>
      <w:r w:rsidRPr="007D3CF4">
        <w:rPr>
          <w:rFonts w:cstheme="minorHAnsi"/>
          <w:color w:val="0D0D0D"/>
          <w:shd w:val="clear" w:color="auto" w:fill="FFFFFF"/>
        </w:rPr>
        <w:t>es</w:t>
      </w:r>
      <w:r w:rsidR="004A2F66" w:rsidRPr="007D3CF4">
        <w:rPr>
          <w:rFonts w:cstheme="minorHAnsi"/>
          <w:color w:val="0D0D0D"/>
          <w:shd w:val="clear" w:color="auto" w:fill="FFFFFF"/>
        </w:rPr>
        <w:t xml:space="preserve"> du </w:t>
      </w:r>
      <w:r w:rsidR="00BE2803" w:rsidRPr="007D3CF4">
        <w:rPr>
          <w:rFonts w:cstheme="minorHAnsi"/>
          <w:b/>
          <w:bCs/>
          <w:color w:val="0D0D0D"/>
          <w:shd w:val="clear" w:color="auto" w:fill="FFFFFF"/>
        </w:rPr>
        <w:t>15 juillet</w:t>
      </w:r>
      <w:r w:rsidR="004A2F66" w:rsidRPr="007D3CF4">
        <w:rPr>
          <w:rFonts w:cstheme="minorHAnsi"/>
          <w:b/>
          <w:bCs/>
          <w:color w:val="0D0D0D"/>
          <w:shd w:val="clear" w:color="auto" w:fill="FFFFFF"/>
        </w:rPr>
        <w:t xml:space="preserve"> au </w:t>
      </w:r>
      <w:r w:rsidR="00BE2803" w:rsidRPr="007D3CF4">
        <w:rPr>
          <w:rFonts w:cstheme="minorHAnsi"/>
          <w:b/>
          <w:bCs/>
          <w:color w:val="0D0D0D"/>
          <w:shd w:val="clear" w:color="auto" w:fill="FFFFFF"/>
        </w:rPr>
        <w:t>30 août</w:t>
      </w:r>
      <w:r w:rsidR="004A2F66" w:rsidRPr="007D3CF4">
        <w:rPr>
          <w:rFonts w:cstheme="minorHAnsi"/>
          <w:b/>
          <w:bCs/>
          <w:color w:val="0D0D0D"/>
          <w:shd w:val="clear" w:color="auto" w:fill="FFFFFF"/>
        </w:rPr>
        <w:t xml:space="preserve"> 202</w:t>
      </w:r>
      <w:r w:rsidR="002300AE" w:rsidRPr="007D3CF4">
        <w:rPr>
          <w:rFonts w:cstheme="minorHAnsi"/>
          <w:b/>
          <w:bCs/>
          <w:color w:val="0D0D0D"/>
          <w:shd w:val="clear" w:color="auto" w:fill="FFFFFF"/>
        </w:rPr>
        <w:t>4</w:t>
      </w:r>
      <w:r w:rsidR="00F509DF" w:rsidRPr="007D3CF4">
        <w:rPr>
          <w:rFonts w:cstheme="minorHAnsi"/>
          <w:b/>
          <w:bCs/>
          <w:color w:val="0D0D0D"/>
          <w:shd w:val="clear" w:color="auto" w:fill="FFFFFF"/>
        </w:rPr>
        <w:t>,</w:t>
      </w:r>
      <w:r w:rsidR="00956A45" w:rsidRPr="007D3CF4">
        <w:rPr>
          <w:rFonts w:cstheme="minorHAnsi"/>
          <w:b/>
          <w:bCs/>
          <w:color w:val="0D0D0D"/>
          <w:shd w:val="clear" w:color="auto" w:fill="FFFFFF"/>
        </w:rPr>
        <w:t xml:space="preserve"> minuit</w:t>
      </w:r>
      <w:r w:rsidR="00F509DF" w:rsidRPr="007D3CF4">
        <w:rPr>
          <w:rFonts w:cstheme="minorHAnsi"/>
          <w:color w:val="0D0D0D"/>
          <w:shd w:val="clear" w:color="auto" w:fill="FFFFFF"/>
        </w:rPr>
        <w:t xml:space="preserve"> (heure de Paris)</w:t>
      </w:r>
      <w:r w:rsidR="004A2F66" w:rsidRPr="007D3CF4">
        <w:rPr>
          <w:rFonts w:cstheme="minorHAnsi"/>
          <w:color w:val="0D0D0D"/>
          <w:shd w:val="clear" w:color="auto" w:fill="FFFFFF"/>
        </w:rPr>
        <w:t>.</w:t>
      </w:r>
      <w:r w:rsidR="00EF1241" w:rsidRPr="007D3CF4">
        <w:rPr>
          <w:rFonts w:cstheme="minorHAnsi"/>
          <w:color w:val="0D0D0D"/>
          <w:shd w:val="clear" w:color="auto" w:fill="FFFFFF"/>
        </w:rPr>
        <w:t xml:space="preserve"> Les c</w:t>
      </w:r>
      <w:r w:rsidR="004A2F66" w:rsidRPr="007D3CF4">
        <w:rPr>
          <w:rFonts w:cstheme="minorHAnsi"/>
          <w:color w:val="0D0D0D"/>
          <w:shd w:val="clear" w:color="auto" w:fill="FFFFFF"/>
        </w:rPr>
        <w:t>onditions de participation et dépôt de candidature</w:t>
      </w:r>
      <w:r w:rsidR="00182C89" w:rsidRPr="007D3CF4">
        <w:rPr>
          <w:rFonts w:cstheme="minorHAnsi"/>
          <w:color w:val="0D0D0D"/>
          <w:shd w:val="clear" w:color="auto" w:fill="FFFFFF"/>
        </w:rPr>
        <w:t>s</w:t>
      </w:r>
      <w:r w:rsidR="004A2F66" w:rsidRPr="007D3CF4">
        <w:rPr>
          <w:rFonts w:cstheme="minorHAnsi"/>
          <w:color w:val="0D0D0D"/>
          <w:shd w:val="clear" w:color="auto" w:fill="FFFFFF"/>
        </w:rPr>
        <w:t> </w:t>
      </w:r>
      <w:r w:rsidR="00EF1241" w:rsidRPr="007D3CF4">
        <w:rPr>
          <w:rFonts w:cstheme="minorHAnsi"/>
          <w:color w:val="0D0D0D"/>
          <w:shd w:val="clear" w:color="auto" w:fill="FFFFFF"/>
        </w:rPr>
        <w:t>sont disponibles sur le site de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="00EF1241" w:rsidRPr="007D3CF4">
        <w:rPr>
          <w:rFonts w:cstheme="minorHAnsi"/>
          <w:color w:val="0D0D0D"/>
          <w:shd w:val="clear" w:color="auto" w:fill="FFFFFF"/>
        </w:rPr>
        <w:t>AUF</w:t>
      </w:r>
      <w:r w:rsidR="00A81C50" w:rsidRPr="007D3CF4">
        <w:rPr>
          <w:rFonts w:cstheme="minorHAnsi"/>
          <w:color w:val="0D0D0D"/>
          <w:shd w:val="clear" w:color="auto" w:fill="FFFFFF"/>
        </w:rPr>
        <w:t>.</w:t>
      </w:r>
    </w:p>
    <w:p w14:paraId="6D2694D3" w14:textId="77777777" w:rsidR="00270FBA" w:rsidRPr="007D3CF4" w:rsidRDefault="00270FBA" w:rsidP="001A2173">
      <w:pPr>
        <w:autoSpaceDE w:val="0"/>
        <w:autoSpaceDN w:val="0"/>
        <w:adjustRightInd w:val="0"/>
        <w:jc w:val="both"/>
        <w:rPr>
          <w:rFonts w:cstheme="minorHAnsi"/>
          <w:color w:val="1C1C1C"/>
        </w:rPr>
      </w:pPr>
    </w:p>
    <w:p w14:paraId="099F11E8" w14:textId="23A51DCD" w:rsidR="004A2F66" w:rsidRPr="007D3CF4" w:rsidRDefault="00654EE2" w:rsidP="001A2173">
      <w:pPr>
        <w:autoSpaceDE w:val="0"/>
        <w:autoSpaceDN w:val="0"/>
        <w:adjustRightInd w:val="0"/>
        <w:jc w:val="both"/>
        <w:rPr>
          <w:rFonts w:cstheme="minorHAnsi"/>
          <w:b/>
          <w:bCs/>
          <w:color w:val="1C1C1C"/>
        </w:rPr>
      </w:pPr>
      <w:r w:rsidRPr="007D3CF4">
        <w:rPr>
          <w:rFonts w:cstheme="minorHAnsi"/>
          <w:b/>
          <w:bCs/>
          <w:color w:val="1C1C1C"/>
        </w:rPr>
        <w:t>Quatre prix</w:t>
      </w:r>
      <w:r w:rsidR="006158C8" w:rsidRPr="007D3CF4">
        <w:rPr>
          <w:rFonts w:cstheme="minorHAnsi"/>
          <w:b/>
          <w:bCs/>
          <w:color w:val="1C1C1C"/>
        </w:rPr>
        <w:t xml:space="preserve"> à la clé</w:t>
      </w:r>
    </w:p>
    <w:p w14:paraId="7620A703" w14:textId="77777777" w:rsidR="00C3684F" w:rsidRPr="007D3CF4" w:rsidRDefault="00C3684F" w:rsidP="001A2173">
      <w:pPr>
        <w:autoSpaceDE w:val="0"/>
        <w:autoSpaceDN w:val="0"/>
        <w:adjustRightInd w:val="0"/>
        <w:jc w:val="both"/>
        <w:rPr>
          <w:rFonts w:cstheme="minorHAnsi"/>
          <w:color w:val="1C1C1C"/>
          <w:sz w:val="6"/>
          <w:szCs w:val="6"/>
        </w:rPr>
      </w:pPr>
    </w:p>
    <w:p w14:paraId="2FA8D5E9" w14:textId="235E6320" w:rsidR="00B63C78" w:rsidRPr="007D3CF4" w:rsidRDefault="00B63C78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>A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issue d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une phase de pré-sélection</w:t>
      </w:r>
      <w:r w:rsidR="00592DD1" w:rsidRPr="007D3CF4">
        <w:rPr>
          <w:rFonts w:cstheme="minorHAnsi"/>
          <w:color w:val="0D0D0D"/>
          <w:shd w:val="clear" w:color="auto" w:fill="FFFFFF"/>
        </w:rPr>
        <w:t>, dix finalistes (un par région de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="00592DD1" w:rsidRPr="007D3CF4">
        <w:rPr>
          <w:rFonts w:cstheme="minorHAnsi"/>
          <w:color w:val="0D0D0D"/>
          <w:shd w:val="clear" w:color="auto" w:fill="FFFFFF"/>
        </w:rPr>
        <w:t xml:space="preserve">AUF) seront </w:t>
      </w:r>
      <w:r w:rsidR="00FE17FF" w:rsidRPr="007D3CF4">
        <w:rPr>
          <w:rFonts w:cstheme="minorHAnsi"/>
          <w:color w:val="0D0D0D"/>
          <w:shd w:val="clear" w:color="auto" w:fill="FFFFFF"/>
        </w:rPr>
        <w:t xml:space="preserve">retenus. </w:t>
      </w:r>
    </w:p>
    <w:p w14:paraId="6791C49C" w14:textId="577394B8" w:rsidR="00414866" w:rsidRPr="007D3CF4" w:rsidRDefault="00AE16F2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>Trois prix d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une valeur allant jusqu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à 1500 euros seront attribués</w:t>
      </w:r>
      <w:r w:rsidR="00654EE2" w:rsidRPr="007D3CF4">
        <w:rPr>
          <w:rFonts w:cstheme="minorHAnsi"/>
          <w:color w:val="0D0D0D"/>
          <w:shd w:val="clear" w:color="auto" w:fill="FFFFFF"/>
        </w:rPr>
        <w:t xml:space="preserve"> </w:t>
      </w:r>
      <w:r w:rsidR="00E0566B" w:rsidRPr="007D3CF4">
        <w:rPr>
          <w:rFonts w:cstheme="minorHAnsi"/>
          <w:color w:val="0D0D0D"/>
          <w:shd w:val="clear" w:color="auto" w:fill="FFFFFF"/>
        </w:rPr>
        <w:t>aux meilleurs d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="00E0566B" w:rsidRPr="007D3CF4">
        <w:rPr>
          <w:rFonts w:cstheme="minorHAnsi"/>
          <w:color w:val="0D0D0D"/>
          <w:shd w:val="clear" w:color="auto" w:fill="FFFFFF"/>
        </w:rPr>
        <w:t xml:space="preserve">entre eux </w:t>
      </w:r>
      <w:r w:rsidR="00654EE2" w:rsidRPr="007D3CF4">
        <w:rPr>
          <w:rFonts w:cstheme="minorHAnsi"/>
          <w:color w:val="0D0D0D"/>
          <w:shd w:val="clear" w:color="auto" w:fill="FFFFFF"/>
        </w:rPr>
        <w:t>par</w:t>
      </w:r>
      <w:r w:rsidRPr="007D3CF4">
        <w:rPr>
          <w:rFonts w:cstheme="minorHAnsi"/>
          <w:color w:val="0D0D0D"/>
          <w:shd w:val="clear" w:color="auto" w:fill="FFFFFF"/>
        </w:rPr>
        <w:t xml:space="preserve"> </w:t>
      </w:r>
      <w:r w:rsidR="00654EE2" w:rsidRPr="007D3CF4">
        <w:rPr>
          <w:rFonts w:cstheme="minorHAnsi"/>
          <w:color w:val="0D0D0D"/>
          <w:shd w:val="clear" w:color="auto" w:fill="FFFFFF"/>
        </w:rPr>
        <w:t>un</w:t>
      </w:r>
      <w:r w:rsidR="00414866" w:rsidRPr="007D3CF4">
        <w:rPr>
          <w:rFonts w:cstheme="minorHAnsi"/>
          <w:color w:val="0D0D0D"/>
          <w:shd w:val="clear" w:color="auto" w:fill="FFFFFF"/>
        </w:rPr>
        <w:t xml:space="preserve"> jury, composé de représentants des institutions universitaires </w:t>
      </w:r>
      <w:r w:rsidR="00E73D7D">
        <w:rPr>
          <w:rFonts w:cstheme="minorHAnsi"/>
          <w:color w:val="0D0D0D"/>
          <w:shd w:val="clear" w:color="auto" w:fill="FFFFFF"/>
        </w:rPr>
        <w:t>membres de</w:t>
      </w:r>
      <w:r w:rsidR="00414866" w:rsidRPr="007D3CF4">
        <w:rPr>
          <w:rFonts w:cstheme="minorHAnsi"/>
          <w:color w:val="0D0D0D"/>
          <w:shd w:val="clear" w:color="auto" w:fill="FFFFFF"/>
        </w:rPr>
        <w:t xml:space="preserve">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="00414866" w:rsidRPr="007D3CF4">
        <w:rPr>
          <w:rFonts w:cstheme="minorHAnsi"/>
          <w:color w:val="0D0D0D"/>
          <w:shd w:val="clear" w:color="auto" w:fill="FFFFFF"/>
        </w:rPr>
        <w:t>AUF, de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="00414866" w:rsidRPr="007D3CF4">
        <w:rPr>
          <w:rFonts w:cstheme="minorHAnsi"/>
          <w:color w:val="0D0D0D"/>
          <w:shd w:val="clear" w:color="auto" w:fill="FFFFFF"/>
        </w:rPr>
        <w:t xml:space="preserve">écosystème entrepreneurial et des médias partenaires. </w:t>
      </w:r>
    </w:p>
    <w:p w14:paraId="78AFBF86" w14:textId="081D30FC" w:rsidR="00A81C50" w:rsidRPr="007D3CF4" w:rsidRDefault="00A81C50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>Le</w:t>
      </w:r>
      <w:r w:rsidR="003A419C" w:rsidRPr="007D3CF4">
        <w:rPr>
          <w:rFonts w:cstheme="minorHAnsi"/>
          <w:color w:val="0D0D0D"/>
          <w:shd w:val="clear" w:color="auto" w:fill="FFFFFF"/>
        </w:rPr>
        <w:t>s internautes seront</w:t>
      </w:r>
      <w:r w:rsidR="000214CF" w:rsidRPr="007D3CF4">
        <w:rPr>
          <w:rFonts w:cstheme="minorHAnsi"/>
          <w:color w:val="0D0D0D"/>
          <w:shd w:val="clear" w:color="auto" w:fill="FFFFFF"/>
        </w:rPr>
        <w:t xml:space="preserve"> quant à </w:t>
      </w:r>
      <w:r w:rsidR="003A419C" w:rsidRPr="007D3CF4">
        <w:rPr>
          <w:rFonts w:cstheme="minorHAnsi"/>
          <w:color w:val="0D0D0D"/>
          <w:shd w:val="clear" w:color="auto" w:fill="FFFFFF"/>
        </w:rPr>
        <w:t>eux</w:t>
      </w:r>
      <w:r w:rsidR="000214CF" w:rsidRPr="007D3CF4">
        <w:rPr>
          <w:rFonts w:cstheme="minorHAnsi"/>
          <w:color w:val="0D0D0D"/>
          <w:shd w:val="clear" w:color="auto" w:fill="FFFFFF"/>
        </w:rPr>
        <w:t xml:space="preserve"> invité</w:t>
      </w:r>
      <w:r w:rsidR="003A419C" w:rsidRPr="007D3CF4">
        <w:rPr>
          <w:rFonts w:cstheme="minorHAnsi"/>
          <w:color w:val="0D0D0D"/>
          <w:shd w:val="clear" w:color="auto" w:fill="FFFFFF"/>
        </w:rPr>
        <w:t>s</w:t>
      </w:r>
      <w:r w:rsidR="000214CF" w:rsidRPr="007D3CF4">
        <w:rPr>
          <w:rFonts w:cstheme="minorHAnsi"/>
          <w:color w:val="0D0D0D"/>
          <w:shd w:val="clear" w:color="auto" w:fill="FFFFFF"/>
        </w:rPr>
        <w:t xml:space="preserve"> à voter pour l</w:t>
      </w:r>
      <w:r w:rsidR="005331A9" w:rsidRPr="007D3CF4">
        <w:rPr>
          <w:rFonts w:cstheme="minorHAnsi"/>
          <w:color w:val="0D0D0D"/>
          <w:shd w:val="clear" w:color="auto" w:fill="FFFFFF"/>
        </w:rPr>
        <w:t>a prestation vidéo qui l</w:t>
      </w:r>
      <w:r w:rsidR="003A419C" w:rsidRPr="007D3CF4">
        <w:rPr>
          <w:rFonts w:cstheme="minorHAnsi"/>
          <w:color w:val="0D0D0D"/>
          <w:shd w:val="clear" w:color="auto" w:fill="FFFFFF"/>
        </w:rPr>
        <w:t xml:space="preserve">es </w:t>
      </w:r>
      <w:r w:rsidR="005331A9" w:rsidRPr="007D3CF4">
        <w:rPr>
          <w:rFonts w:cstheme="minorHAnsi"/>
          <w:color w:val="0D0D0D"/>
          <w:shd w:val="clear" w:color="auto" w:fill="FFFFFF"/>
        </w:rPr>
        <w:t>aura le plus convaincu</w:t>
      </w:r>
      <w:r w:rsidR="00DF3780">
        <w:rPr>
          <w:rFonts w:cstheme="minorHAnsi"/>
          <w:color w:val="0D0D0D"/>
          <w:shd w:val="clear" w:color="auto" w:fill="FFFFFF"/>
        </w:rPr>
        <w:t>s</w:t>
      </w:r>
      <w:r w:rsidR="003A419C" w:rsidRPr="007D3CF4">
        <w:rPr>
          <w:rFonts w:cstheme="minorHAnsi"/>
          <w:color w:val="0D0D0D"/>
          <w:shd w:val="clear" w:color="auto" w:fill="FFFFFF"/>
        </w:rPr>
        <w:t>, afin qu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="003A419C" w:rsidRPr="007D3CF4">
        <w:rPr>
          <w:rFonts w:cstheme="minorHAnsi"/>
          <w:color w:val="0D0D0D"/>
          <w:shd w:val="clear" w:color="auto" w:fill="FFFFFF"/>
        </w:rPr>
        <w:t>un prix du public soit</w:t>
      </w:r>
      <w:r w:rsidR="00B425E8" w:rsidRPr="007D3CF4">
        <w:rPr>
          <w:rFonts w:cstheme="minorHAnsi"/>
          <w:color w:val="0D0D0D"/>
          <w:shd w:val="clear" w:color="auto" w:fill="FFFFFF"/>
        </w:rPr>
        <w:t xml:space="preserve"> décerné.</w:t>
      </w:r>
    </w:p>
    <w:p w14:paraId="5508051B" w14:textId="77777777" w:rsidR="00CD735C" w:rsidRPr="007D3CF4" w:rsidRDefault="00CD735C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075E107B" w14:textId="128C92FC" w:rsidR="007D3CF4" w:rsidRDefault="00C64411" w:rsidP="00195270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>L</w:t>
      </w:r>
      <w:r w:rsidR="00CD735C" w:rsidRPr="007D3CF4">
        <w:rPr>
          <w:rFonts w:cstheme="minorHAnsi"/>
          <w:color w:val="0D0D0D"/>
          <w:shd w:val="clear" w:color="auto" w:fill="FFFFFF"/>
        </w:rPr>
        <w:t xml:space="preserve">es lauréats </w:t>
      </w:r>
      <w:r w:rsidRPr="007D3CF4">
        <w:rPr>
          <w:rFonts w:cstheme="minorHAnsi"/>
          <w:color w:val="0D0D0D"/>
          <w:shd w:val="clear" w:color="auto" w:fill="FFFFFF"/>
        </w:rPr>
        <w:t xml:space="preserve">de ces quatre prix </w:t>
      </w:r>
      <w:r w:rsidR="00CD735C" w:rsidRPr="007D3CF4">
        <w:rPr>
          <w:rFonts w:cstheme="minorHAnsi"/>
          <w:color w:val="0D0D0D"/>
          <w:shd w:val="clear" w:color="auto" w:fill="FFFFFF"/>
        </w:rPr>
        <w:t xml:space="preserve">seront </w:t>
      </w:r>
      <w:r w:rsidR="00592334" w:rsidRPr="007D3CF4">
        <w:rPr>
          <w:rFonts w:cstheme="minorHAnsi"/>
          <w:color w:val="0D0D0D"/>
          <w:shd w:val="clear" w:color="auto" w:fill="FFFFFF"/>
        </w:rPr>
        <w:t xml:space="preserve">révélés </w:t>
      </w:r>
      <w:r w:rsidR="00F3236F" w:rsidRPr="007D3CF4">
        <w:rPr>
          <w:rFonts w:cstheme="minorHAnsi"/>
          <w:b/>
          <w:bCs/>
          <w:color w:val="0D0D0D"/>
          <w:shd w:val="clear" w:color="auto" w:fill="FFFFFF"/>
        </w:rPr>
        <w:t>le</w:t>
      </w:r>
      <w:r w:rsidR="00592334" w:rsidRPr="007D3CF4">
        <w:rPr>
          <w:rFonts w:cstheme="minorHAnsi"/>
          <w:b/>
          <w:bCs/>
          <w:color w:val="0D0D0D"/>
          <w:shd w:val="clear" w:color="auto" w:fill="FFFFFF"/>
        </w:rPr>
        <w:t xml:space="preserve"> 23 septembre 2024</w:t>
      </w:r>
      <w:r w:rsidR="00592334" w:rsidRPr="007D3CF4">
        <w:rPr>
          <w:rFonts w:cstheme="minorHAnsi"/>
          <w:color w:val="0D0D0D"/>
          <w:shd w:val="clear" w:color="auto" w:fill="FFFFFF"/>
        </w:rPr>
        <w:t>.</w:t>
      </w:r>
    </w:p>
    <w:p w14:paraId="35EF82F9" w14:textId="77777777" w:rsidR="00195270" w:rsidRPr="007D3CF4" w:rsidRDefault="00195270" w:rsidP="00195270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41932967" w14:textId="4690E04A" w:rsidR="007D3CF4" w:rsidRPr="007D3CF4" w:rsidRDefault="007D3CF4" w:rsidP="007D3CF4">
      <w:pPr>
        <w:autoSpaceDE w:val="0"/>
        <w:autoSpaceDN w:val="0"/>
        <w:adjustRightInd w:val="0"/>
        <w:jc w:val="both"/>
        <w:rPr>
          <w:rFonts w:cstheme="minorHAnsi"/>
          <w:color w:val="70AD47" w:themeColor="accent6"/>
          <w:shd w:val="clear" w:color="auto" w:fill="FFFFFF"/>
        </w:rPr>
      </w:pPr>
      <w:r w:rsidRPr="00597339">
        <w:rPr>
          <w:rFonts w:cstheme="minorHAnsi"/>
          <w:b/>
          <w:bCs/>
          <w:color w:val="1C1C1C"/>
        </w:rPr>
        <w:lastRenderedPageBreak/>
        <w:t xml:space="preserve">Le concours « 60 secondes pour convaincre » : </w:t>
      </w:r>
    </w:p>
    <w:p w14:paraId="2A71077D" w14:textId="2E3627D5" w:rsidR="007D3CF4" w:rsidRPr="007D3CF4" w:rsidRDefault="007D3CF4" w:rsidP="007D3CF4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 xml:space="preserve">Depuis sa création en 2021, le concours a attiré chaque année plus de 300 candidatures </w:t>
      </w:r>
      <w:r w:rsidR="00E73D7D">
        <w:rPr>
          <w:rFonts w:cstheme="minorHAnsi"/>
          <w:color w:val="0D0D0D"/>
          <w:shd w:val="clear" w:color="auto" w:fill="FFFFFF"/>
        </w:rPr>
        <w:t xml:space="preserve">en provenance </w:t>
      </w:r>
      <w:r w:rsidRPr="007D3CF4">
        <w:rPr>
          <w:rFonts w:cstheme="minorHAnsi"/>
          <w:color w:val="0D0D0D"/>
          <w:shd w:val="clear" w:color="auto" w:fill="FFFFFF"/>
        </w:rPr>
        <w:t>du monde entier, avec des projets portant sur le numérique,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environnement, la santé,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éducation, la culture,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agriculture et le e-commerce.</w:t>
      </w:r>
    </w:p>
    <w:p w14:paraId="28CA9723" w14:textId="77777777" w:rsidR="007D3CF4" w:rsidRPr="007D3CF4" w:rsidRDefault="007D3CF4" w:rsidP="007D3CF4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317F016E" w14:textId="111FA046" w:rsidR="007D3CF4" w:rsidRPr="007D3CF4" w:rsidRDefault="007D3CF4" w:rsidP="007D3CF4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>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an passé, c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est l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 xml:space="preserve">équipe de </w:t>
      </w:r>
      <w:proofErr w:type="spellStart"/>
      <w:r w:rsidRPr="007D3CF4">
        <w:rPr>
          <w:rFonts w:cstheme="minorHAnsi"/>
          <w:b/>
          <w:bCs/>
          <w:color w:val="0D0D0D"/>
          <w:shd w:val="clear" w:color="auto" w:fill="FFFFFF"/>
        </w:rPr>
        <w:t>Fredline</w:t>
      </w:r>
      <w:proofErr w:type="spellEnd"/>
      <w:r w:rsidRPr="007D3CF4">
        <w:rPr>
          <w:rFonts w:cstheme="minorHAnsi"/>
          <w:b/>
          <w:bCs/>
          <w:color w:val="0D0D0D"/>
          <w:shd w:val="clear" w:color="auto" w:fill="FFFFFF"/>
        </w:rPr>
        <w:t xml:space="preserve"> SAINT ÉLUS</w:t>
      </w:r>
      <w:r w:rsidRPr="007D3CF4">
        <w:rPr>
          <w:rFonts w:cstheme="minorHAnsi"/>
          <w:color w:val="0D0D0D"/>
          <w:shd w:val="clear" w:color="auto" w:fill="FFFFFF"/>
        </w:rPr>
        <w:t>, étudiante du Centre de Techniques de Planification et d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Pr="007D3CF4">
        <w:rPr>
          <w:rFonts w:cstheme="minorHAnsi"/>
          <w:color w:val="0D0D0D"/>
          <w:shd w:val="clear" w:color="auto" w:fill="FFFFFF"/>
        </w:rPr>
        <w:t>Économie Appliquée en Haïti, qui a remporté le 1</w:t>
      </w:r>
      <w:r w:rsidRPr="007D3CF4">
        <w:rPr>
          <w:rFonts w:cstheme="minorHAnsi"/>
          <w:color w:val="0D0D0D"/>
          <w:shd w:val="clear" w:color="auto" w:fill="FFFFFF"/>
          <w:vertAlign w:val="superscript"/>
        </w:rPr>
        <w:t>er</w:t>
      </w:r>
      <w:r w:rsidRPr="007D3CF4">
        <w:rPr>
          <w:rFonts w:cstheme="minorHAnsi"/>
          <w:color w:val="0D0D0D"/>
          <w:shd w:val="clear" w:color="auto" w:fill="FFFFFF"/>
        </w:rPr>
        <w:t xml:space="preserve"> prix, pour son projet de collant menstruel visant à faciliter la vie des femmes. </w:t>
      </w:r>
    </w:p>
    <w:p w14:paraId="63AA8E19" w14:textId="77777777" w:rsidR="007D3CF4" w:rsidRPr="007D3CF4" w:rsidRDefault="007D3CF4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615BC1ED" w14:textId="7FAB70F7" w:rsidR="007D3CF4" w:rsidRPr="00597339" w:rsidRDefault="007D3CF4" w:rsidP="007D3CF4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597339">
        <w:rPr>
          <w:rFonts w:cstheme="minorHAnsi"/>
          <w:color w:val="0D0D0D"/>
          <w:shd w:val="clear" w:color="auto" w:fill="FFFFFF"/>
        </w:rPr>
        <w:t>La nouvelle édition de cette compétition est labellisée Festival de la Francophonie, lui-même adossé au Sommet de la Francophonie. Le Festival met</w:t>
      </w:r>
      <w:r w:rsidR="00E73D7D">
        <w:rPr>
          <w:rFonts w:cstheme="minorHAnsi"/>
          <w:color w:val="0D0D0D"/>
          <w:shd w:val="clear" w:color="auto" w:fill="FFFFFF"/>
        </w:rPr>
        <w:t>tra</w:t>
      </w:r>
      <w:r w:rsidRPr="00597339">
        <w:rPr>
          <w:rFonts w:cstheme="minorHAnsi"/>
          <w:color w:val="0D0D0D"/>
          <w:shd w:val="clear" w:color="auto" w:fill="FFFFFF"/>
        </w:rPr>
        <w:t xml:space="preserve"> en avant les nombreuses manifestations témoignant notamment de la richesse de la création en langue française.</w:t>
      </w:r>
    </w:p>
    <w:p w14:paraId="1A06BF99" w14:textId="7A7862FE" w:rsidR="007D3CF4" w:rsidRPr="007D3CF4" w:rsidRDefault="007D3CF4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2D29DA21" w14:textId="6DA0B385" w:rsidR="007D3CF4" w:rsidRPr="007D3CF4" w:rsidRDefault="007D3CF4" w:rsidP="001A2173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2962F923" w14:textId="0F5A3E53" w:rsidR="00195270" w:rsidRDefault="00A81C50" w:rsidP="00195270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  <w:r w:rsidRPr="007D3CF4">
        <w:rPr>
          <w:rFonts w:cstheme="minorHAnsi"/>
          <w:color w:val="0D0D0D"/>
          <w:shd w:val="clear" w:color="auto" w:fill="FFFFFF"/>
        </w:rPr>
        <w:t xml:space="preserve">Consulter le </w:t>
      </w:r>
      <w:hyperlink r:id="rId10" w:history="1">
        <w:r w:rsidRPr="007C65E2">
          <w:rPr>
            <w:rStyle w:val="Lienhypertexte"/>
            <w:rFonts w:cstheme="minorHAnsi"/>
            <w:shd w:val="clear" w:color="auto" w:fill="FFFFFF"/>
          </w:rPr>
          <w:t xml:space="preserve">site </w:t>
        </w:r>
        <w:r w:rsidR="001A67AC" w:rsidRPr="007C65E2">
          <w:rPr>
            <w:rStyle w:val="Lienhypertexte"/>
            <w:rFonts w:cstheme="minorHAnsi"/>
            <w:shd w:val="clear" w:color="auto" w:fill="FFFFFF"/>
          </w:rPr>
          <w:t>de l</w:t>
        </w:r>
        <w:r w:rsidR="00E73D7D">
          <w:rPr>
            <w:rStyle w:val="Lienhypertexte"/>
            <w:rFonts w:cstheme="minorHAnsi"/>
            <w:shd w:val="clear" w:color="auto" w:fill="FFFFFF"/>
          </w:rPr>
          <w:t>’</w:t>
        </w:r>
        <w:r w:rsidR="001A67AC" w:rsidRPr="007C65E2">
          <w:rPr>
            <w:rStyle w:val="Lienhypertexte"/>
            <w:rFonts w:cstheme="minorHAnsi"/>
            <w:shd w:val="clear" w:color="auto" w:fill="FFFFFF"/>
          </w:rPr>
          <w:t>AUF</w:t>
        </w:r>
      </w:hyperlink>
      <w:r w:rsidR="001A67AC" w:rsidRPr="007D3CF4">
        <w:rPr>
          <w:rFonts w:cstheme="minorHAnsi"/>
          <w:color w:val="0D0D0D"/>
          <w:shd w:val="clear" w:color="auto" w:fill="FFFFFF"/>
        </w:rPr>
        <w:t xml:space="preserve"> pour plus d</w:t>
      </w:r>
      <w:r w:rsidR="00E73D7D">
        <w:rPr>
          <w:rFonts w:cstheme="minorHAnsi"/>
          <w:color w:val="0D0D0D"/>
          <w:shd w:val="clear" w:color="auto" w:fill="FFFFFF"/>
        </w:rPr>
        <w:t>’</w:t>
      </w:r>
      <w:r w:rsidR="001A67AC" w:rsidRPr="007D3CF4">
        <w:rPr>
          <w:rFonts w:cstheme="minorHAnsi"/>
          <w:color w:val="0D0D0D"/>
          <w:shd w:val="clear" w:color="auto" w:fill="FFFFFF"/>
        </w:rPr>
        <w:t>informations</w:t>
      </w:r>
      <w:r w:rsidR="00C87428">
        <w:rPr>
          <w:rFonts w:cstheme="minorHAnsi"/>
          <w:color w:val="0D0D0D"/>
          <w:shd w:val="clear" w:color="auto" w:fill="FFFFFF"/>
        </w:rPr>
        <w:t>.</w:t>
      </w:r>
    </w:p>
    <w:p w14:paraId="173C3096" w14:textId="77777777" w:rsidR="00C87428" w:rsidRDefault="00C87428" w:rsidP="00195270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74DB0A54" w14:textId="77777777" w:rsidR="00C87428" w:rsidRDefault="00C87428" w:rsidP="00195270">
      <w:pPr>
        <w:autoSpaceDE w:val="0"/>
        <w:autoSpaceDN w:val="0"/>
        <w:adjustRightInd w:val="0"/>
        <w:jc w:val="both"/>
        <w:rPr>
          <w:rFonts w:cstheme="minorHAnsi"/>
          <w:color w:val="0D0D0D"/>
          <w:shd w:val="clear" w:color="auto" w:fill="FFFFFF"/>
        </w:rPr>
      </w:pPr>
    </w:p>
    <w:p w14:paraId="49E02238" w14:textId="77777777" w:rsidR="00FE3EFF" w:rsidRPr="00597339" w:rsidRDefault="00FE3EFF" w:rsidP="007D3CF4">
      <w:pPr>
        <w:ind w:left="708"/>
        <w:jc w:val="both"/>
        <w:rPr>
          <w:rFonts w:eastAsia="Open Sans" w:cstheme="minorHAnsi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</w:pPr>
    </w:p>
    <w:p w14:paraId="214C576C" w14:textId="77777777" w:rsidR="00490CEB" w:rsidRPr="007D3CF4" w:rsidRDefault="00490CEB" w:rsidP="00490CEB">
      <w:pPr>
        <w:rPr>
          <w:rFonts w:eastAsia="DejaVu Sans" w:cstheme="minorHAnsi"/>
          <w:b/>
          <w:bCs/>
          <w:sz w:val="22"/>
          <w:szCs w:val="22"/>
          <w:lang w:val="fr-MA"/>
        </w:rPr>
      </w:pPr>
    </w:p>
    <w:p w14:paraId="7F306907" w14:textId="77777777" w:rsidR="00C87428" w:rsidRPr="001320D4" w:rsidRDefault="00C87428" w:rsidP="00C87428">
      <w:pPr>
        <w:rPr>
          <w:sz w:val="20"/>
          <w:szCs w:val="20"/>
        </w:rPr>
      </w:pPr>
      <w:r w:rsidRPr="00C02631"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7F3A344A" wp14:editId="76F4F9BC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48640289" name="Connecteur droit 48640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E7EEE" id="Connecteur droit 48640289" o:spid="_x0000_s1026" style="position:absolute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C02631">
        <w:rPr>
          <w:rFonts w:ascii="Open Sans" w:eastAsia="DejaVu Sans" w:hAnsi="Open Sans" w:cs="Open Sans"/>
          <w:b/>
          <w:bCs/>
          <w:sz w:val="20"/>
          <w:szCs w:val="20"/>
          <w:lang w:val="fr-MA"/>
        </w:rPr>
        <w:t>Contact presse</w:t>
      </w:r>
      <w:r w:rsidRPr="006A13BB">
        <w:rPr>
          <w:rFonts w:ascii="Open Sans" w:eastAsia="DejaVu Sans" w:hAnsi="Open Sans" w:cs="Open Sans"/>
          <w:b/>
          <w:bCs/>
          <w:lang w:val="fr-MA"/>
        </w:rPr>
        <w:t xml:space="preserve">      </w:t>
      </w:r>
      <w:r>
        <w:rPr>
          <w:rFonts w:ascii="Open Sans" w:eastAsia="DejaVu Sans" w:hAnsi="Open Sans" w:cs="Open Sans"/>
          <w:b/>
          <w:bCs/>
          <w:lang w:val="fr-MA"/>
        </w:rPr>
        <w:t xml:space="preserve">     </w:t>
      </w:r>
      <w:r>
        <w:rPr>
          <w:rFonts w:ascii="Open Sans" w:eastAsia="DejaVu Sans" w:hAnsi="Open Sans" w:cs="Open Sans"/>
          <w:sz w:val="18"/>
          <w:szCs w:val="18"/>
          <w:lang w:val="fr-MA"/>
        </w:rPr>
        <w:t xml:space="preserve"> J</w:t>
      </w:r>
      <w:r w:rsidRPr="006A13BB">
        <w:rPr>
          <w:rFonts w:ascii="Open Sans" w:eastAsia="DejaVu Sans" w:hAnsi="Open Sans" w:cs="Open Sans"/>
          <w:sz w:val="18"/>
          <w:szCs w:val="18"/>
          <w:lang w:val="fr-MA"/>
        </w:rPr>
        <w:t>oëlle Riachi –</w:t>
      </w:r>
      <w:r w:rsidRPr="006A13BB">
        <w:rPr>
          <w:rFonts w:ascii="Open Sans" w:hAnsi="Open Sans" w:cs="Open Sans"/>
          <w:sz w:val="18"/>
          <w:szCs w:val="18"/>
        </w:rPr>
        <w:t xml:space="preserve"> </w:t>
      </w:r>
      <w:hyperlink r:id="rId11" w:history="1">
        <w:r w:rsidRPr="006A13BB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 w:rsidRPr="006A13BB"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</w: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</w:t>
      </w:r>
    </w:p>
    <w:p w14:paraId="08C28954" w14:textId="77777777" w:rsidR="00490CEB" w:rsidRPr="00C87428" w:rsidRDefault="00490CEB" w:rsidP="00490CEB">
      <w:pPr>
        <w:rPr>
          <w:rFonts w:eastAsia="DejaVu Sans" w:cstheme="minorHAnsi"/>
          <w:b/>
          <w:bCs/>
          <w:sz w:val="22"/>
          <w:szCs w:val="22"/>
        </w:rPr>
      </w:pPr>
    </w:p>
    <w:p w14:paraId="43736F20" w14:textId="77777777" w:rsidR="007D3CF4" w:rsidRDefault="007D3CF4" w:rsidP="00490CEB">
      <w:pPr>
        <w:rPr>
          <w:rFonts w:eastAsia="DejaVu Sans" w:cstheme="minorHAnsi"/>
          <w:b/>
          <w:bCs/>
          <w:sz w:val="22"/>
          <w:szCs w:val="22"/>
          <w:lang w:val="fr-MA"/>
        </w:rPr>
      </w:pPr>
    </w:p>
    <w:p w14:paraId="4A4193F2" w14:textId="42E56AA8" w:rsidR="00B12EDD" w:rsidRDefault="007D3CF4" w:rsidP="00490CEB">
      <w:pPr>
        <w:rPr>
          <w:rFonts w:eastAsia="DejaVu Sans" w:cstheme="minorHAnsi"/>
          <w:b/>
          <w:bCs/>
          <w:sz w:val="22"/>
          <w:szCs w:val="22"/>
          <w:lang w:val="fr-MA"/>
        </w:rPr>
      </w:pPr>
      <w:r>
        <w:rPr>
          <w:rFonts w:eastAsia="DejaVu Sans" w:cstheme="minorHAnsi"/>
          <w:b/>
          <w:bCs/>
          <w:sz w:val="22"/>
          <w:szCs w:val="22"/>
          <w:lang w:val="fr-MA"/>
        </w:rPr>
        <w:t xml:space="preserve">  </w:t>
      </w:r>
    </w:p>
    <w:p w14:paraId="2A1B0CBF" w14:textId="183D03A1" w:rsidR="00490CEB" w:rsidRPr="007D3CF4" w:rsidRDefault="00B12EDD" w:rsidP="00C87428">
      <w:pPr>
        <w:rPr>
          <w:rFonts w:eastAsia="DejaVu Sans" w:cstheme="minorHAnsi"/>
          <w:sz w:val="22"/>
          <w:szCs w:val="22"/>
          <w:lang w:val="fr-MA"/>
        </w:rPr>
      </w:pPr>
      <w:r>
        <w:rPr>
          <w:rFonts w:eastAsia="DejaVu Sans" w:cstheme="minorHAnsi"/>
          <w:b/>
          <w:bCs/>
          <w:sz w:val="22"/>
          <w:szCs w:val="22"/>
          <w:lang w:val="fr-MA"/>
        </w:rPr>
        <w:t xml:space="preserve">  </w:t>
      </w:r>
    </w:p>
    <w:p w14:paraId="6AC4BBD3" w14:textId="1E680703" w:rsidR="00490CEB" w:rsidRPr="00597339" w:rsidRDefault="00490CEB" w:rsidP="00490CEB">
      <w:pPr>
        <w:rPr>
          <w:rFonts w:eastAsia="Open Sans" w:cstheme="minorHAnsi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</w:pPr>
      <w:r w:rsidRPr="007D3CF4">
        <w:rPr>
          <w:rFonts w:cstheme="minorHAnsi"/>
          <w:color w:val="000000" w:themeColor="text1"/>
          <w:sz w:val="22"/>
          <w:szCs w:val="22"/>
        </w:rPr>
        <w:t xml:space="preserve">  </w:t>
      </w:r>
    </w:p>
    <w:p w14:paraId="5F70DE2B" w14:textId="442A7B59" w:rsidR="004A2F66" w:rsidRPr="007D3CF4" w:rsidRDefault="004A2F66" w:rsidP="004A2F66">
      <w:pPr>
        <w:autoSpaceDE w:val="0"/>
        <w:autoSpaceDN w:val="0"/>
        <w:adjustRightInd w:val="0"/>
        <w:rPr>
          <w:rFonts w:cstheme="minorHAnsi"/>
          <w:color w:val="000000"/>
          <w:u w:color="0260BF"/>
        </w:rPr>
      </w:pPr>
    </w:p>
    <w:p w14:paraId="1F369E3F" w14:textId="692DB660" w:rsidR="00DA4D37" w:rsidRPr="007D3CF4" w:rsidRDefault="00DA4D37" w:rsidP="002C5033">
      <w:pPr>
        <w:jc w:val="center"/>
        <w:rPr>
          <w:rFonts w:cstheme="minorHAnsi"/>
        </w:rPr>
      </w:pPr>
    </w:p>
    <w:sectPr w:rsidR="00DA4D37" w:rsidRPr="007D3CF4" w:rsidSect="00BF27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B764A" w14:textId="77777777" w:rsidR="00C23993" w:rsidRDefault="00C23993" w:rsidP="00E674AC">
      <w:r>
        <w:separator/>
      </w:r>
    </w:p>
  </w:endnote>
  <w:endnote w:type="continuationSeparator" w:id="0">
    <w:p w14:paraId="66D2A563" w14:textId="77777777" w:rsidR="00C23993" w:rsidRDefault="00C23993" w:rsidP="00E6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42B5" w14:textId="77777777" w:rsidR="00CB76FB" w:rsidRDefault="00CB76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2D483" w14:textId="77777777" w:rsidR="00CB76FB" w:rsidRDefault="00CB76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C4F6A" w14:textId="77777777" w:rsidR="00CB76FB" w:rsidRDefault="00CB76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108B0" w14:textId="77777777" w:rsidR="00C23993" w:rsidRDefault="00C23993" w:rsidP="00E674AC">
      <w:r>
        <w:separator/>
      </w:r>
    </w:p>
  </w:footnote>
  <w:footnote w:type="continuationSeparator" w:id="0">
    <w:p w14:paraId="301EE225" w14:textId="77777777" w:rsidR="00C23993" w:rsidRDefault="00C23993" w:rsidP="00E6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394E8" w14:textId="77777777" w:rsidR="00CB76FB" w:rsidRDefault="00CB76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09D69" w14:textId="527D3894" w:rsidR="00E674AC" w:rsidRDefault="00E674AC">
    <w:pPr>
      <w:pStyle w:val="En-tt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3206" w14:textId="77777777" w:rsidR="00B528CB" w:rsidRDefault="00B528CB" w:rsidP="00B528CB">
    <w:pPr>
      <w:autoSpaceDE w:val="0"/>
      <w:autoSpaceDN w:val="0"/>
      <w:adjustRightInd w:val="0"/>
      <w:rPr>
        <w:rFonts w:cstheme="minorHAnsi"/>
        <w:noProof/>
        <w:color w:val="000000"/>
        <w:u w:color="0260BF"/>
      </w:rPr>
    </w:pPr>
  </w:p>
  <w:p w14:paraId="6FBEABB0" w14:textId="68C2CE69" w:rsidR="00B528CB" w:rsidRPr="004A2F66" w:rsidRDefault="00B528CB" w:rsidP="00CB76FB">
    <w:pPr>
      <w:autoSpaceDE w:val="0"/>
      <w:autoSpaceDN w:val="0"/>
      <w:adjustRightInd w:val="0"/>
      <w:jc w:val="right"/>
      <w:rPr>
        <w:rFonts w:cstheme="minorHAnsi"/>
        <w:color w:val="000000"/>
        <w:u w:color="0260BF"/>
      </w:rPr>
    </w:pPr>
    <w:r>
      <w:rPr>
        <w:rFonts w:cstheme="minorHAnsi"/>
        <w:noProof/>
        <w:color w:val="000000"/>
        <w:u w:color="0260BF"/>
      </w:rPr>
      <w:drawing>
        <wp:inline distT="0" distB="0" distL="0" distR="0" wp14:anchorId="7AD143B3" wp14:editId="384BBAF1">
          <wp:extent cx="2822677" cy="615950"/>
          <wp:effectExtent l="0" t="0" r="0" b="0"/>
          <wp:docPr id="6" name="Image 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7" t="12391" b="23015"/>
                  <a:stretch/>
                </pic:blipFill>
                <pic:spPr bwMode="auto">
                  <a:xfrm>
                    <a:off x="0" y="0"/>
                    <a:ext cx="2913610" cy="6357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17CB4">
      <w:rPr>
        <w:rFonts w:cstheme="minorHAnsi"/>
        <w:noProof/>
        <w:color w:val="000000"/>
        <w:u w:color="0260BF"/>
      </w:rPr>
      <w:drawing>
        <wp:inline distT="0" distB="0" distL="0" distR="0" wp14:anchorId="0FCB4BB6" wp14:editId="7AB6ED23">
          <wp:extent cx="1365250" cy="475439"/>
          <wp:effectExtent l="0" t="0" r="6350" b="1270"/>
          <wp:docPr id="90150682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363" cy="484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6FB">
      <w:rPr>
        <w:rFonts w:cstheme="minorHAnsi"/>
        <w:color w:val="000000"/>
        <w:u w:color="0260BF"/>
      </w:rPr>
      <w:t xml:space="preserve">     </w:t>
    </w:r>
    <w:r>
      <w:rPr>
        <w:rFonts w:cstheme="minorHAnsi"/>
        <w:b/>
        <w:bCs/>
        <w:noProof/>
        <w:sz w:val="32"/>
        <w:szCs w:val="32"/>
      </w:rPr>
      <w:drawing>
        <wp:inline distT="0" distB="0" distL="0" distR="0" wp14:anchorId="7A41F628" wp14:editId="216C2001">
          <wp:extent cx="1447800" cy="577513"/>
          <wp:effectExtent l="0" t="0" r="0" b="0"/>
          <wp:docPr id="715641310" name="Image 715641310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, graphiques vectoriels&#10;&#10;Description générée automatiquement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866"/>
                  <a:stretch/>
                </pic:blipFill>
                <pic:spPr bwMode="auto">
                  <a:xfrm>
                    <a:off x="0" y="0"/>
                    <a:ext cx="1494075" cy="5959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BE9DC4" w14:textId="0BB6B49C" w:rsidR="00BF27CC" w:rsidRDefault="00545C2F" w:rsidP="00545C2F">
    <w:pPr>
      <w:pStyle w:val="En-tte"/>
      <w:jc w:val="right"/>
    </w:pPr>
    <w:r w:rsidRPr="00545C2F">
      <w:rPr>
        <w:rFonts w:cstheme="minorHAnsi"/>
        <w:b/>
        <w:bCs/>
        <w:noProof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44A8"/>
    <w:rsid w:val="000214CF"/>
    <w:rsid w:val="0005015B"/>
    <w:rsid w:val="00091241"/>
    <w:rsid w:val="000A2493"/>
    <w:rsid w:val="000A35C0"/>
    <w:rsid w:val="001473AD"/>
    <w:rsid w:val="00161089"/>
    <w:rsid w:val="001650D2"/>
    <w:rsid w:val="00182C89"/>
    <w:rsid w:val="00187291"/>
    <w:rsid w:val="00195270"/>
    <w:rsid w:val="001A2173"/>
    <w:rsid w:val="001A67AC"/>
    <w:rsid w:val="001C48A6"/>
    <w:rsid w:val="001D75D5"/>
    <w:rsid w:val="00203314"/>
    <w:rsid w:val="00211DFC"/>
    <w:rsid w:val="002128B5"/>
    <w:rsid w:val="0022409D"/>
    <w:rsid w:val="002300AE"/>
    <w:rsid w:val="00252AA3"/>
    <w:rsid w:val="00261629"/>
    <w:rsid w:val="00270FBA"/>
    <w:rsid w:val="002718E0"/>
    <w:rsid w:val="00285EB4"/>
    <w:rsid w:val="00287A76"/>
    <w:rsid w:val="002C46A6"/>
    <w:rsid w:val="002C5033"/>
    <w:rsid w:val="002F2916"/>
    <w:rsid w:val="002F7C0E"/>
    <w:rsid w:val="00344968"/>
    <w:rsid w:val="00352C7D"/>
    <w:rsid w:val="003557E1"/>
    <w:rsid w:val="00367658"/>
    <w:rsid w:val="00375C90"/>
    <w:rsid w:val="00376B9D"/>
    <w:rsid w:val="00387CE1"/>
    <w:rsid w:val="00391D46"/>
    <w:rsid w:val="00392F4E"/>
    <w:rsid w:val="003A25B1"/>
    <w:rsid w:val="003A419C"/>
    <w:rsid w:val="003B5243"/>
    <w:rsid w:val="003C10E7"/>
    <w:rsid w:val="003C1B8C"/>
    <w:rsid w:val="003E6513"/>
    <w:rsid w:val="003F0D09"/>
    <w:rsid w:val="003F71F8"/>
    <w:rsid w:val="0040325E"/>
    <w:rsid w:val="004078D4"/>
    <w:rsid w:val="004147AC"/>
    <w:rsid w:val="00414866"/>
    <w:rsid w:val="00420524"/>
    <w:rsid w:val="004751D2"/>
    <w:rsid w:val="0047729B"/>
    <w:rsid w:val="00482A21"/>
    <w:rsid w:val="00482AD5"/>
    <w:rsid w:val="00483D33"/>
    <w:rsid w:val="004900F1"/>
    <w:rsid w:val="00490CEB"/>
    <w:rsid w:val="004922A2"/>
    <w:rsid w:val="004A2F66"/>
    <w:rsid w:val="004B4EF5"/>
    <w:rsid w:val="004E2F34"/>
    <w:rsid w:val="004E4C1A"/>
    <w:rsid w:val="004F0310"/>
    <w:rsid w:val="004F2E6D"/>
    <w:rsid w:val="0050547E"/>
    <w:rsid w:val="00511E92"/>
    <w:rsid w:val="00516B26"/>
    <w:rsid w:val="00527735"/>
    <w:rsid w:val="005331A9"/>
    <w:rsid w:val="0054341A"/>
    <w:rsid w:val="00545C2F"/>
    <w:rsid w:val="00563BDC"/>
    <w:rsid w:val="00574BF6"/>
    <w:rsid w:val="00576401"/>
    <w:rsid w:val="00592334"/>
    <w:rsid w:val="00592DD1"/>
    <w:rsid w:val="00597339"/>
    <w:rsid w:val="005C7966"/>
    <w:rsid w:val="005E7CC3"/>
    <w:rsid w:val="0060568B"/>
    <w:rsid w:val="006158C8"/>
    <w:rsid w:val="00616C16"/>
    <w:rsid w:val="0063164B"/>
    <w:rsid w:val="00651DEE"/>
    <w:rsid w:val="00653024"/>
    <w:rsid w:val="00654EE2"/>
    <w:rsid w:val="00697468"/>
    <w:rsid w:val="006A7BBE"/>
    <w:rsid w:val="006B7388"/>
    <w:rsid w:val="006E2128"/>
    <w:rsid w:val="00705887"/>
    <w:rsid w:val="00706186"/>
    <w:rsid w:val="007076E5"/>
    <w:rsid w:val="007109CD"/>
    <w:rsid w:val="00734873"/>
    <w:rsid w:val="0076239E"/>
    <w:rsid w:val="007843C9"/>
    <w:rsid w:val="00796DD1"/>
    <w:rsid w:val="007B77A1"/>
    <w:rsid w:val="007B7A38"/>
    <w:rsid w:val="007C54B0"/>
    <w:rsid w:val="007C65E2"/>
    <w:rsid w:val="007D3CF4"/>
    <w:rsid w:val="007E0ADF"/>
    <w:rsid w:val="008311AA"/>
    <w:rsid w:val="00865095"/>
    <w:rsid w:val="00866AF3"/>
    <w:rsid w:val="008709A5"/>
    <w:rsid w:val="008730E3"/>
    <w:rsid w:val="00877456"/>
    <w:rsid w:val="00884951"/>
    <w:rsid w:val="008A3E6F"/>
    <w:rsid w:val="008A4E53"/>
    <w:rsid w:val="008A637E"/>
    <w:rsid w:val="008B696E"/>
    <w:rsid w:val="008C1EE2"/>
    <w:rsid w:val="00913252"/>
    <w:rsid w:val="0093460F"/>
    <w:rsid w:val="009432C0"/>
    <w:rsid w:val="00952047"/>
    <w:rsid w:val="00956A45"/>
    <w:rsid w:val="00980CC6"/>
    <w:rsid w:val="009A060D"/>
    <w:rsid w:val="009C3E37"/>
    <w:rsid w:val="009D3BCE"/>
    <w:rsid w:val="009D73FD"/>
    <w:rsid w:val="009E1410"/>
    <w:rsid w:val="009E4169"/>
    <w:rsid w:val="009F1765"/>
    <w:rsid w:val="00A03D4B"/>
    <w:rsid w:val="00A121E0"/>
    <w:rsid w:val="00A2198F"/>
    <w:rsid w:val="00A25FFC"/>
    <w:rsid w:val="00A3432A"/>
    <w:rsid w:val="00A640EF"/>
    <w:rsid w:val="00A74CE8"/>
    <w:rsid w:val="00A81C50"/>
    <w:rsid w:val="00A9060E"/>
    <w:rsid w:val="00A959E2"/>
    <w:rsid w:val="00AB7BF3"/>
    <w:rsid w:val="00AC725A"/>
    <w:rsid w:val="00AD1003"/>
    <w:rsid w:val="00AD251F"/>
    <w:rsid w:val="00AD3647"/>
    <w:rsid w:val="00AE150B"/>
    <w:rsid w:val="00AE16F2"/>
    <w:rsid w:val="00B0440D"/>
    <w:rsid w:val="00B12EDD"/>
    <w:rsid w:val="00B30430"/>
    <w:rsid w:val="00B33BBB"/>
    <w:rsid w:val="00B425E8"/>
    <w:rsid w:val="00B528CB"/>
    <w:rsid w:val="00B5503E"/>
    <w:rsid w:val="00B63C78"/>
    <w:rsid w:val="00B63DAF"/>
    <w:rsid w:val="00B70FF4"/>
    <w:rsid w:val="00B75077"/>
    <w:rsid w:val="00BC1153"/>
    <w:rsid w:val="00BD3563"/>
    <w:rsid w:val="00BD7660"/>
    <w:rsid w:val="00BE2803"/>
    <w:rsid w:val="00BF27CC"/>
    <w:rsid w:val="00C1052C"/>
    <w:rsid w:val="00C23993"/>
    <w:rsid w:val="00C3684F"/>
    <w:rsid w:val="00C36F0B"/>
    <w:rsid w:val="00C5285F"/>
    <w:rsid w:val="00C558AA"/>
    <w:rsid w:val="00C64411"/>
    <w:rsid w:val="00C6628D"/>
    <w:rsid w:val="00C72A92"/>
    <w:rsid w:val="00C82A43"/>
    <w:rsid w:val="00C82EE6"/>
    <w:rsid w:val="00C87428"/>
    <w:rsid w:val="00CA0E61"/>
    <w:rsid w:val="00CA336D"/>
    <w:rsid w:val="00CA7CF8"/>
    <w:rsid w:val="00CB76FB"/>
    <w:rsid w:val="00CC36E7"/>
    <w:rsid w:val="00CD3646"/>
    <w:rsid w:val="00CD735C"/>
    <w:rsid w:val="00CE7C56"/>
    <w:rsid w:val="00D05189"/>
    <w:rsid w:val="00D15DCF"/>
    <w:rsid w:val="00D17CB4"/>
    <w:rsid w:val="00D35C8D"/>
    <w:rsid w:val="00D46D04"/>
    <w:rsid w:val="00D478B7"/>
    <w:rsid w:val="00D75AC0"/>
    <w:rsid w:val="00DA2AB2"/>
    <w:rsid w:val="00DA4D37"/>
    <w:rsid w:val="00DA7F91"/>
    <w:rsid w:val="00DC5435"/>
    <w:rsid w:val="00DD2ED6"/>
    <w:rsid w:val="00DD6DBF"/>
    <w:rsid w:val="00DF03A1"/>
    <w:rsid w:val="00DF3780"/>
    <w:rsid w:val="00E0566B"/>
    <w:rsid w:val="00E13E87"/>
    <w:rsid w:val="00E47979"/>
    <w:rsid w:val="00E50016"/>
    <w:rsid w:val="00E528E5"/>
    <w:rsid w:val="00E53C04"/>
    <w:rsid w:val="00E643B7"/>
    <w:rsid w:val="00E66F4B"/>
    <w:rsid w:val="00E674AC"/>
    <w:rsid w:val="00E73D7D"/>
    <w:rsid w:val="00E813EA"/>
    <w:rsid w:val="00E86A65"/>
    <w:rsid w:val="00E968A0"/>
    <w:rsid w:val="00EA35F6"/>
    <w:rsid w:val="00EE546F"/>
    <w:rsid w:val="00EF0F37"/>
    <w:rsid w:val="00EF1241"/>
    <w:rsid w:val="00EF77D6"/>
    <w:rsid w:val="00F0016D"/>
    <w:rsid w:val="00F05BAA"/>
    <w:rsid w:val="00F23E42"/>
    <w:rsid w:val="00F25154"/>
    <w:rsid w:val="00F3236F"/>
    <w:rsid w:val="00F3409E"/>
    <w:rsid w:val="00F509DF"/>
    <w:rsid w:val="00F56CF0"/>
    <w:rsid w:val="00F62E97"/>
    <w:rsid w:val="00F708E0"/>
    <w:rsid w:val="00F71524"/>
    <w:rsid w:val="00FB72DC"/>
    <w:rsid w:val="00FE17FF"/>
    <w:rsid w:val="00FE2F86"/>
    <w:rsid w:val="00FE3EFF"/>
    <w:rsid w:val="00FE5E67"/>
    <w:rsid w:val="00FF262E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270FB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C36E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674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4AC"/>
  </w:style>
  <w:style w:type="paragraph" w:styleId="Pieddepage">
    <w:name w:val="footer"/>
    <w:basedOn w:val="Normal"/>
    <w:link w:val="PieddepageCar"/>
    <w:uiPriority w:val="99"/>
    <w:unhideWhenUsed/>
    <w:rsid w:val="00E674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4AC"/>
  </w:style>
  <w:style w:type="paragraph" w:customStyle="1" w:styleId="Default">
    <w:name w:val="Default"/>
    <w:rsid w:val="00A74CE8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character" w:styleId="Lienhypertextesuivivisit">
    <w:name w:val="FollowedHyperlink"/>
    <w:basedOn w:val="Policepardfaut"/>
    <w:uiPriority w:val="99"/>
    <w:semiHidden/>
    <w:unhideWhenUsed/>
    <w:rsid w:val="00DF3780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7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elle.riachi@auf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auf.org/nouvelles/actualites/lancement-du-concours-60-secondes-pour-convaincre-edition-2024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f0f87-9a59-441a-8b51-ee82d4dba0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A782E50E14647A56C0BBCE868056A" ma:contentTypeVersion="18" ma:contentTypeDescription="Create a new document." ma:contentTypeScope="" ma:versionID="744f836a5f7581bd80506262f42edfa4">
  <xsd:schema xmlns:xsd="http://www.w3.org/2001/XMLSchema" xmlns:xs="http://www.w3.org/2001/XMLSchema" xmlns:p="http://schemas.microsoft.com/office/2006/metadata/properties" xmlns:ns3="25ff0f87-9a59-441a-8b51-ee82d4dba0f0" xmlns:ns4="aaebab99-5695-4e7c-8483-0dd97698f55f" targetNamespace="http://schemas.microsoft.com/office/2006/metadata/properties" ma:root="true" ma:fieldsID="ea6c3b59dbf48adfc8df5aa8513f4b06" ns3:_="" ns4:_="">
    <xsd:import namespace="25ff0f87-9a59-441a-8b51-ee82d4dba0f0"/>
    <xsd:import namespace="aaebab99-5695-4e7c-8483-0dd97698f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f0f87-9a59-441a-8b51-ee82d4db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bab99-5695-4e7c-8483-0dd97698f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14964-9918-4EA6-B914-0EB77452F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0EA14-5C53-463A-8A7B-7B79C0E527CD}">
  <ds:schemaRefs>
    <ds:schemaRef ds:uri="http://schemas.microsoft.com/office/2006/metadata/properties"/>
    <ds:schemaRef ds:uri="http://schemas.microsoft.com/office/infopath/2007/PartnerControls"/>
    <ds:schemaRef ds:uri="25ff0f87-9a59-441a-8b51-ee82d4dba0f0"/>
  </ds:schemaRefs>
</ds:datastoreItem>
</file>

<file path=customXml/itemProps3.xml><?xml version="1.0" encoding="utf-8"?>
<ds:datastoreItem xmlns:ds="http://schemas.openxmlformats.org/officeDocument/2006/customXml" ds:itemID="{17648F16-4308-4A53-A4C3-C7494FC40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f0f87-9a59-441a-8b51-ee82d4dba0f0"/>
    <ds:schemaRef ds:uri="aaebab99-5695-4e7c-8483-0dd97698f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C7B5B-015E-4C9B-87A2-3DE486554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3</cp:revision>
  <cp:lastPrinted>2024-04-23T09:51:00Z</cp:lastPrinted>
  <dcterms:created xsi:type="dcterms:W3CDTF">2024-07-22T12:05:00Z</dcterms:created>
  <dcterms:modified xsi:type="dcterms:W3CDTF">2024-07-22T12:26:00Z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0x01010077AA782E50E14647A56C0BBCE868056A</vt:lpwstr>
  </property>
</Properties>
</file>